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E50F67" w14:textId="206CBDCB" w:rsidR="005E28AA" w:rsidRPr="00EF34E9" w:rsidRDefault="00CA74A9" w:rsidP="00EF34E9">
      <w:pPr>
        <w:spacing w:after="120"/>
        <w:jc w:val="center"/>
        <w:rPr>
          <w:b/>
          <w:bCs/>
          <w:i/>
          <w:iCs/>
          <w:sz w:val="28"/>
          <w:szCs w:val="28"/>
        </w:rPr>
      </w:pPr>
      <w:r w:rsidRPr="00EF34E9">
        <w:rPr>
          <w:b/>
          <w:bCs/>
          <w:i/>
          <w:iCs/>
          <w:sz w:val="28"/>
          <w:szCs w:val="28"/>
        </w:rPr>
        <w:t xml:space="preserve">Backend </w:t>
      </w:r>
      <w:r w:rsidR="004609A1" w:rsidRPr="00EF34E9">
        <w:rPr>
          <w:b/>
          <w:bCs/>
          <w:i/>
          <w:iCs/>
          <w:sz w:val="28"/>
          <w:szCs w:val="28"/>
        </w:rPr>
        <w:t>Manual</w:t>
      </w:r>
    </w:p>
    <w:p w14:paraId="31359961" w14:textId="1B6071F2" w:rsidR="00CA74A9" w:rsidRPr="00860136" w:rsidRDefault="00390A08" w:rsidP="00E22221">
      <w:pPr>
        <w:jc w:val="center"/>
        <w:rPr>
          <w:i/>
          <w:iCs/>
          <w:sz w:val="18"/>
          <w:szCs w:val="18"/>
        </w:rPr>
      </w:pPr>
      <w:r w:rsidRPr="00860136">
        <w:rPr>
          <w:i/>
          <w:iCs/>
          <w:sz w:val="18"/>
          <w:szCs w:val="18"/>
        </w:rPr>
        <w:t xml:space="preserve">Initial </w:t>
      </w:r>
      <w:r w:rsidR="00E22221" w:rsidRPr="00860136">
        <w:rPr>
          <w:i/>
          <w:iCs/>
          <w:sz w:val="18"/>
          <w:szCs w:val="18"/>
        </w:rPr>
        <w:t>Draft Version 1.0</w:t>
      </w:r>
    </w:p>
    <w:p w14:paraId="5A351E4F" w14:textId="77777777" w:rsidR="00C36F9F" w:rsidRDefault="00C36F9F" w:rsidP="00E22221">
      <w:pPr>
        <w:jc w:val="center"/>
        <w:rPr>
          <w:i/>
          <w:iCs/>
          <w:sz w:val="20"/>
          <w:szCs w:val="20"/>
        </w:rPr>
      </w:pPr>
    </w:p>
    <w:p w14:paraId="13BA73A3" w14:textId="78EC5ED2" w:rsidR="00E22221" w:rsidRDefault="00C36F9F" w:rsidP="00E22221"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Author:</w:t>
      </w:r>
      <w:r w:rsidR="00C7137A">
        <w:rPr>
          <w:i/>
          <w:iCs/>
          <w:sz w:val="20"/>
          <w:szCs w:val="20"/>
        </w:rPr>
        <w:tab/>
      </w:r>
      <w:r>
        <w:rPr>
          <w:i/>
          <w:iCs/>
          <w:sz w:val="20"/>
          <w:szCs w:val="20"/>
        </w:rPr>
        <w:t xml:space="preserve"> </w:t>
      </w:r>
      <w:r w:rsidR="00EF34E9">
        <w:rPr>
          <w:i/>
          <w:iCs/>
          <w:sz w:val="20"/>
          <w:szCs w:val="20"/>
        </w:rPr>
        <w:tab/>
      </w:r>
      <w:proofErr w:type="spellStart"/>
      <w:r>
        <w:rPr>
          <w:i/>
          <w:iCs/>
          <w:sz w:val="20"/>
          <w:szCs w:val="20"/>
        </w:rPr>
        <w:t>jd</w:t>
      </w:r>
      <w:proofErr w:type="spellEnd"/>
    </w:p>
    <w:p w14:paraId="0BE875E1" w14:textId="429D4845" w:rsidR="00EF34E9" w:rsidRDefault="00EF34E9" w:rsidP="00EF34E9"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Last </w:t>
      </w:r>
      <w:r w:rsidR="00692659">
        <w:rPr>
          <w:i/>
          <w:iCs/>
          <w:sz w:val="20"/>
          <w:szCs w:val="20"/>
        </w:rPr>
        <w:t>R</w:t>
      </w:r>
      <w:r>
        <w:rPr>
          <w:i/>
          <w:iCs/>
          <w:sz w:val="20"/>
          <w:szCs w:val="20"/>
        </w:rPr>
        <w:t>eviewed:</w:t>
      </w:r>
      <w:r>
        <w:rPr>
          <w:i/>
          <w:iCs/>
          <w:sz w:val="20"/>
          <w:szCs w:val="20"/>
        </w:rPr>
        <w:tab/>
        <w:t>December 26, 2022</w:t>
      </w:r>
    </w:p>
    <w:sdt>
      <w:sdtPr>
        <w:rPr>
          <w:rFonts w:ascii="Times New Roman" w:eastAsiaTheme="minorHAnsi" w:hAnsi="Times New Roman" w:cstheme="minorBidi"/>
          <w:color w:val="auto"/>
          <w:sz w:val="22"/>
          <w:szCs w:val="22"/>
          <w:lang w:val="en-GB"/>
        </w:rPr>
        <w:id w:val="5151763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E95907C" w14:textId="29ECEE93" w:rsidR="00EF34E9" w:rsidRPr="00EF34E9" w:rsidRDefault="00EF34E9" w:rsidP="00EF34E9">
          <w:pPr>
            <w:pStyle w:val="TOCHeading"/>
            <w:spacing w:after="120"/>
            <w:rPr>
              <w:rFonts w:ascii="Times New Roman" w:hAnsi="Times New Roman" w:cs="Times New Roman"/>
              <w:b/>
              <w:bCs/>
              <w:i/>
              <w:iCs/>
              <w:color w:val="auto"/>
              <w:sz w:val="28"/>
              <w:szCs w:val="28"/>
            </w:rPr>
          </w:pPr>
          <w:r w:rsidRPr="00EF34E9">
            <w:rPr>
              <w:rFonts w:ascii="Times New Roman" w:hAnsi="Times New Roman" w:cs="Times New Roman"/>
              <w:b/>
              <w:bCs/>
              <w:i/>
              <w:iCs/>
              <w:color w:val="auto"/>
              <w:sz w:val="28"/>
              <w:szCs w:val="28"/>
            </w:rPr>
            <w:t>Table of Contents</w:t>
          </w:r>
        </w:p>
        <w:p w14:paraId="76D336FB" w14:textId="3DBA2BA1" w:rsidR="00692659" w:rsidRDefault="00EF34E9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r w:rsidRPr="00EF34E9">
            <w:rPr>
              <w:sz w:val="20"/>
              <w:szCs w:val="20"/>
            </w:rPr>
            <w:fldChar w:fldCharType="begin"/>
          </w:r>
          <w:r w:rsidRPr="00EF34E9">
            <w:rPr>
              <w:sz w:val="20"/>
              <w:szCs w:val="20"/>
            </w:rPr>
            <w:instrText xml:space="preserve"> TOC \o "1-3" \h \z \u </w:instrText>
          </w:r>
          <w:r w:rsidRPr="00EF34E9">
            <w:rPr>
              <w:sz w:val="20"/>
              <w:szCs w:val="20"/>
            </w:rPr>
            <w:fldChar w:fldCharType="separate"/>
          </w:r>
          <w:hyperlink w:anchor="_Toc122914197" w:history="1">
            <w:r w:rsidR="00692659" w:rsidRPr="00FC4A96">
              <w:rPr>
                <w:rStyle w:val="Hyperlink"/>
                <w:noProof/>
              </w:rPr>
              <w:t>1.</w:t>
            </w:r>
            <w:r w:rsidR="00692659">
              <w:rPr>
                <w:rFonts w:asciiTheme="minorHAnsi" w:eastAsiaTheme="minorEastAsia" w:hAnsiTheme="minorHAnsi"/>
                <w:noProof/>
                <w:lang w:eastAsia="en-GB"/>
              </w:rPr>
              <w:tab/>
            </w:r>
            <w:r w:rsidR="00692659" w:rsidRPr="00FC4A96">
              <w:rPr>
                <w:rStyle w:val="Hyperlink"/>
                <w:noProof/>
              </w:rPr>
              <w:t>Document Objectives and Purpose</w:t>
            </w:r>
            <w:r w:rsidR="00692659">
              <w:rPr>
                <w:noProof/>
                <w:webHidden/>
              </w:rPr>
              <w:tab/>
            </w:r>
            <w:r w:rsidR="00692659">
              <w:rPr>
                <w:noProof/>
                <w:webHidden/>
              </w:rPr>
              <w:fldChar w:fldCharType="begin"/>
            </w:r>
            <w:r w:rsidR="00692659">
              <w:rPr>
                <w:noProof/>
                <w:webHidden/>
              </w:rPr>
              <w:instrText xml:space="preserve"> PAGEREF _Toc122914197 \h </w:instrText>
            </w:r>
            <w:r w:rsidR="00692659">
              <w:rPr>
                <w:noProof/>
                <w:webHidden/>
              </w:rPr>
            </w:r>
            <w:r w:rsidR="00692659">
              <w:rPr>
                <w:noProof/>
                <w:webHidden/>
              </w:rPr>
              <w:fldChar w:fldCharType="separate"/>
            </w:r>
            <w:r w:rsidR="00B57EC2">
              <w:rPr>
                <w:noProof/>
                <w:webHidden/>
              </w:rPr>
              <w:t>1</w:t>
            </w:r>
            <w:r w:rsidR="00692659">
              <w:rPr>
                <w:noProof/>
                <w:webHidden/>
              </w:rPr>
              <w:fldChar w:fldCharType="end"/>
            </w:r>
          </w:hyperlink>
        </w:p>
        <w:p w14:paraId="1FF12775" w14:textId="3D138F3A" w:rsidR="00692659" w:rsidRDefault="00000000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hyperlink w:anchor="_Toc122914198" w:history="1">
            <w:r w:rsidR="00692659" w:rsidRPr="00FC4A96">
              <w:rPr>
                <w:rStyle w:val="Hyperlink"/>
                <w:noProof/>
              </w:rPr>
              <w:t>2.</w:t>
            </w:r>
            <w:r w:rsidR="00692659">
              <w:rPr>
                <w:rFonts w:asciiTheme="minorHAnsi" w:eastAsiaTheme="minorEastAsia" w:hAnsiTheme="minorHAnsi"/>
                <w:noProof/>
                <w:lang w:eastAsia="en-GB"/>
              </w:rPr>
              <w:tab/>
            </w:r>
            <w:r w:rsidR="00692659" w:rsidRPr="00FC4A96">
              <w:rPr>
                <w:rStyle w:val="Hyperlink"/>
                <w:noProof/>
              </w:rPr>
              <w:t>Restrictions</w:t>
            </w:r>
            <w:r w:rsidR="00692659">
              <w:rPr>
                <w:noProof/>
                <w:webHidden/>
              </w:rPr>
              <w:tab/>
            </w:r>
            <w:r w:rsidR="00692659">
              <w:rPr>
                <w:noProof/>
                <w:webHidden/>
              </w:rPr>
              <w:fldChar w:fldCharType="begin"/>
            </w:r>
            <w:r w:rsidR="00692659">
              <w:rPr>
                <w:noProof/>
                <w:webHidden/>
              </w:rPr>
              <w:instrText xml:space="preserve"> PAGEREF _Toc122914198 \h </w:instrText>
            </w:r>
            <w:r w:rsidR="00692659">
              <w:rPr>
                <w:noProof/>
                <w:webHidden/>
              </w:rPr>
            </w:r>
            <w:r w:rsidR="00692659">
              <w:rPr>
                <w:noProof/>
                <w:webHidden/>
              </w:rPr>
              <w:fldChar w:fldCharType="separate"/>
            </w:r>
            <w:r w:rsidR="00B57EC2">
              <w:rPr>
                <w:noProof/>
                <w:webHidden/>
              </w:rPr>
              <w:t>1</w:t>
            </w:r>
            <w:r w:rsidR="00692659">
              <w:rPr>
                <w:noProof/>
                <w:webHidden/>
              </w:rPr>
              <w:fldChar w:fldCharType="end"/>
            </w:r>
          </w:hyperlink>
        </w:p>
        <w:p w14:paraId="0183791E" w14:textId="395C119A" w:rsidR="00692659" w:rsidRDefault="00000000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hyperlink w:anchor="_Toc122914199" w:history="1">
            <w:r w:rsidR="00692659" w:rsidRPr="00FC4A96">
              <w:rPr>
                <w:rStyle w:val="Hyperlink"/>
                <w:noProof/>
              </w:rPr>
              <w:t>3.</w:t>
            </w:r>
            <w:r w:rsidR="00692659">
              <w:rPr>
                <w:rFonts w:asciiTheme="minorHAnsi" w:eastAsiaTheme="minorEastAsia" w:hAnsiTheme="minorHAnsi"/>
                <w:noProof/>
                <w:lang w:eastAsia="en-GB"/>
              </w:rPr>
              <w:tab/>
            </w:r>
            <w:r w:rsidR="00692659" w:rsidRPr="00FC4A96">
              <w:rPr>
                <w:rStyle w:val="Hyperlink"/>
                <w:noProof/>
              </w:rPr>
              <w:t>Assumptions</w:t>
            </w:r>
            <w:r w:rsidR="00692659">
              <w:rPr>
                <w:noProof/>
                <w:webHidden/>
              </w:rPr>
              <w:tab/>
            </w:r>
            <w:r w:rsidR="00692659">
              <w:rPr>
                <w:noProof/>
                <w:webHidden/>
              </w:rPr>
              <w:fldChar w:fldCharType="begin"/>
            </w:r>
            <w:r w:rsidR="00692659">
              <w:rPr>
                <w:noProof/>
                <w:webHidden/>
              </w:rPr>
              <w:instrText xml:space="preserve"> PAGEREF _Toc122914199 \h </w:instrText>
            </w:r>
            <w:r w:rsidR="00692659">
              <w:rPr>
                <w:noProof/>
                <w:webHidden/>
              </w:rPr>
            </w:r>
            <w:r w:rsidR="00692659">
              <w:rPr>
                <w:noProof/>
                <w:webHidden/>
              </w:rPr>
              <w:fldChar w:fldCharType="separate"/>
            </w:r>
            <w:r w:rsidR="00B57EC2">
              <w:rPr>
                <w:noProof/>
                <w:webHidden/>
              </w:rPr>
              <w:t>1</w:t>
            </w:r>
            <w:r w:rsidR="00692659">
              <w:rPr>
                <w:noProof/>
                <w:webHidden/>
              </w:rPr>
              <w:fldChar w:fldCharType="end"/>
            </w:r>
          </w:hyperlink>
        </w:p>
        <w:p w14:paraId="2BCA1D8F" w14:textId="7E58F5E2" w:rsidR="00692659" w:rsidRDefault="00000000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hyperlink w:anchor="_Toc122914200" w:history="1">
            <w:r w:rsidR="00692659" w:rsidRPr="00FC4A96">
              <w:rPr>
                <w:rStyle w:val="Hyperlink"/>
                <w:noProof/>
              </w:rPr>
              <w:t>4.</w:t>
            </w:r>
            <w:r w:rsidR="00692659">
              <w:rPr>
                <w:rFonts w:asciiTheme="minorHAnsi" w:eastAsiaTheme="minorEastAsia" w:hAnsiTheme="minorHAnsi"/>
                <w:noProof/>
                <w:lang w:eastAsia="en-GB"/>
              </w:rPr>
              <w:tab/>
            </w:r>
            <w:r w:rsidR="00692659" w:rsidRPr="00FC4A96">
              <w:rPr>
                <w:rStyle w:val="Hyperlink"/>
                <w:noProof/>
              </w:rPr>
              <w:t>Installation</w:t>
            </w:r>
            <w:r w:rsidR="00692659">
              <w:rPr>
                <w:noProof/>
                <w:webHidden/>
              </w:rPr>
              <w:tab/>
            </w:r>
            <w:r w:rsidR="00692659">
              <w:rPr>
                <w:noProof/>
                <w:webHidden/>
              </w:rPr>
              <w:fldChar w:fldCharType="begin"/>
            </w:r>
            <w:r w:rsidR="00692659">
              <w:rPr>
                <w:noProof/>
                <w:webHidden/>
              </w:rPr>
              <w:instrText xml:space="preserve"> PAGEREF _Toc122914200 \h </w:instrText>
            </w:r>
            <w:r w:rsidR="00692659">
              <w:rPr>
                <w:noProof/>
                <w:webHidden/>
              </w:rPr>
            </w:r>
            <w:r w:rsidR="00692659">
              <w:rPr>
                <w:noProof/>
                <w:webHidden/>
              </w:rPr>
              <w:fldChar w:fldCharType="separate"/>
            </w:r>
            <w:r w:rsidR="00B57EC2">
              <w:rPr>
                <w:noProof/>
                <w:webHidden/>
              </w:rPr>
              <w:t>1</w:t>
            </w:r>
            <w:r w:rsidR="00692659">
              <w:rPr>
                <w:noProof/>
                <w:webHidden/>
              </w:rPr>
              <w:fldChar w:fldCharType="end"/>
            </w:r>
          </w:hyperlink>
        </w:p>
        <w:p w14:paraId="03DCD07E" w14:textId="1DD4CD9A" w:rsidR="00692659" w:rsidRDefault="00000000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hyperlink w:anchor="_Toc122914201" w:history="1">
            <w:r w:rsidR="00692659" w:rsidRPr="00FC4A96">
              <w:rPr>
                <w:rStyle w:val="Hyperlink"/>
                <w:noProof/>
              </w:rPr>
              <w:t>5.</w:t>
            </w:r>
            <w:r w:rsidR="00692659">
              <w:rPr>
                <w:rFonts w:asciiTheme="minorHAnsi" w:eastAsiaTheme="minorEastAsia" w:hAnsiTheme="minorHAnsi"/>
                <w:noProof/>
                <w:lang w:eastAsia="en-GB"/>
              </w:rPr>
              <w:tab/>
            </w:r>
            <w:r w:rsidR="00692659" w:rsidRPr="00FC4A96">
              <w:rPr>
                <w:rStyle w:val="Hyperlink"/>
                <w:noProof/>
              </w:rPr>
              <w:t>Configuration</w:t>
            </w:r>
            <w:r w:rsidR="00692659">
              <w:rPr>
                <w:noProof/>
                <w:webHidden/>
              </w:rPr>
              <w:tab/>
            </w:r>
            <w:r w:rsidR="00692659">
              <w:rPr>
                <w:noProof/>
                <w:webHidden/>
              </w:rPr>
              <w:fldChar w:fldCharType="begin"/>
            </w:r>
            <w:r w:rsidR="00692659">
              <w:rPr>
                <w:noProof/>
                <w:webHidden/>
              </w:rPr>
              <w:instrText xml:space="preserve"> PAGEREF _Toc122914201 \h </w:instrText>
            </w:r>
            <w:r w:rsidR="00692659">
              <w:rPr>
                <w:noProof/>
                <w:webHidden/>
              </w:rPr>
            </w:r>
            <w:r w:rsidR="00692659">
              <w:rPr>
                <w:noProof/>
                <w:webHidden/>
              </w:rPr>
              <w:fldChar w:fldCharType="separate"/>
            </w:r>
            <w:r w:rsidR="00B57EC2">
              <w:rPr>
                <w:noProof/>
                <w:webHidden/>
              </w:rPr>
              <w:t>1</w:t>
            </w:r>
            <w:r w:rsidR="00692659">
              <w:rPr>
                <w:noProof/>
                <w:webHidden/>
              </w:rPr>
              <w:fldChar w:fldCharType="end"/>
            </w:r>
          </w:hyperlink>
        </w:p>
        <w:p w14:paraId="49373313" w14:textId="44363CD3" w:rsidR="00692659" w:rsidRDefault="00000000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hyperlink w:anchor="_Toc122914202" w:history="1">
            <w:r w:rsidR="00692659" w:rsidRPr="00FC4A96">
              <w:rPr>
                <w:rStyle w:val="Hyperlink"/>
                <w:noProof/>
              </w:rPr>
              <w:t>6.</w:t>
            </w:r>
            <w:r w:rsidR="00692659">
              <w:rPr>
                <w:rFonts w:asciiTheme="minorHAnsi" w:eastAsiaTheme="minorEastAsia" w:hAnsiTheme="minorHAnsi"/>
                <w:noProof/>
                <w:lang w:eastAsia="en-GB"/>
              </w:rPr>
              <w:tab/>
            </w:r>
            <w:r w:rsidR="00692659" w:rsidRPr="00FC4A96">
              <w:rPr>
                <w:rStyle w:val="Hyperlink"/>
                <w:noProof/>
              </w:rPr>
              <w:t>Database</w:t>
            </w:r>
            <w:r w:rsidR="00692659">
              <w:rPr>
                <w:noProof/>
                <w:webHidden/>
              </w:rPr>
              <w:tab/>
            </w:r>
            <w:r w:rsidR="00692659">
              <w:rPr>
                <w:noProof/>
                <w:webHidden/>
              </w:rPr>
              <w:fldChar w:fldCharType="begin"/>
            </w:r>
            <w:r w:rsidR="00692659">
              <w:rPr>
                <w:noProof/>
                <w:webHidden/>
              </w:rPr>
              <w:instrText xml:space="preserve"> PAGEREF _Toc122914202 \h </w:instrText>
            </w:r>
            <w:r w:rsidR="00692659">
              <w:rPr>
                <w:noProof/>
                <w:webHidden/>
              </w:rPr>
            </w:r>
            <w:r w:rsidR="00692659">
              <w:rPr>
                <w:noProof/>
                <w:webHidden/>
              </w:rPr>
              <w:fldChar w:fldCharType="separate"/>
            </w:r>
            <w:r w:rsidR="00B57EC2">
              <w:rPr>
                <w:noProof/>
                <w:webHidden/>
              </w:rPr>
              <w:t>1</w:t>
            </w:r>
            <w:r w:rsidR="00692659">
              <w:rPr>
                <w:noProof/>
                <w:webHidden/>
              </w:rPr>
              <w:fldChar w:fldCharType="end"/>
            </w:r>
          </w:hyperlink>
        </w:p>
        <w:p w14:paraId="65AF320F" w14:textId="71124647" w:rsidR="00692659" w:rsidRDefault="00000000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hyperlink w:anchor="_Toc122914203" w:history="1">
            <w:r w:rsidR="00692659" w:rsidRPr="00FC4A96">
              <w:rPr>
                <w:rStyle w:val="Hyperlink"/>
                <w:noProof/>
              </w:rPr>
              <w:t>7.</w:t>
            </w:r>
            <w:r w:rsidR="00692659">
              <w:rPr>
                <w:rFonts w:asciiTheme="minorHAnsi" w:eastAsiaTheme="minorEastAsia" w:hAnsiTheme="minorHAnsi"/>
                <w:noProof/>
                <w:lang w:eastAsia="en-GB"/>
              </w:rPr>
              <w:tab/>
            </w:r>
            <w:r w:rsidR="00692659" w:rsidRPr="00FC4A96">
              <w:rPr>
                <w:rStyle w:val="Hyperlink"/>
                <w:noProof/>
              </w:rPr>
              <w:t>Running/Starting The Backend</w:t>
            </w:r>
            <w:r w:rsidR="00692659">
              <w:rPr>
                <w:noProof/>
                <w:webHidden/>
              </w:rPr>
              <w:tab/>
            </w:r>
            <w:r w:rsidR="00692659">
              <w:rPr>
                <w:noProof/>
                <w:webHidden/>
              </w:rPr>
              <w:fldChar w:fldCharType="begin"/>
            </w:r>
            <w:r w:rsidR="00692659">
              <w:rPr>
                <w:noProof/>
                <w:webHidden/>
              </w:rPr>
              <w:instrText xml:space="preserve"> PAGEREF _Toc122914203 \h </w:instrText>
            </w:r>
            <w:r w:rsidR="00692659">
              <w:rPr>
                <w:noProof/>
                <w:webHidden/>
              </w:rPr>
            </w:r>
            <w:r w:rsidR="00692659">
              <w:rPr>
                <w:noProof/>
                <w:webHidden/>
              </w:rPr>
              <w:fldChar w:fldCharType="separate"/>
            </w:r>
            <w:r w:rsidR="00B57EC2">
              <w:rPr>
                <w:noProof/>
                <w:webHidden/>
              </w:rPr>
              <w:t>2</w:t>
            </w:r>
            <w:r w:rsidR="00692659">
              <w:rPr>
                <w:noProof/>
                <w:webHidden/>
              </w:rPr>
              <w:fldChar w:fldCharType="end"/>
            </w:r>
          </w:hyperlink>
        </w:p>
        <w:p w14:paraId="0D205CFE" w14:textId="7424B3D4" w:rsidR="00692659" w:rsidRDefault="00000000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hyperlink w:anchor="_Toc122914204" w:history="1">
            <w:r w:rsidR="00692659" w:rsidRPr="00FC4A96">
              <w:rPr>
                <w:rStyle w:val="Hyperlink"/>
                <w:noProof/>
              </w:rPr>
              <w:t>8.</w:t>
            </w:r>
            <w:r w:rsidR="00692659">
              <w:rPr>
                <w:rFonts w:asciiTheme="minorHAnsi" w:eastAsiaTheme="minorEastAsia" w:hAnsiTheme="minorHAnsi"/>
                <w:noProof/>
                <w:lang w:eastAsia="en-GB"/>
              </w:rPr>
              <w:tab/>
            </w:r>
            <w:r w:rsidR="00692659" w:rsidRPr="00FC4A96">
              <w:rPr>
                <w:rStyle w:val="Hyperlink"/>
                <w:noProof/>
              </w:rPr>
              <w:t>Security and Privacy</w:t>
            </w:r>
            <w:r w:rsidR="00692659">
              <w:rPr>
                <w:noProof/>
                <w:webHidden/>
              </w:rPr>
              <w:tab/>
            </w:r>
            <w:r w:rsidR="00692659">
              <w:rPr>
                <w:noProof/>
                <w:webHidden/>
              </w:rPr>
              <w:fldChar w:fldCharType="begin"/>
            </w:r>
            <w:r w:rsidR="00692659">
              <w:rPr>
                <w:noProof/>
                <w:webHidden/>
              </w:rPr>
              <w:instrText xml:space="preserve"> PAGEREF _Toc122914204 \h </w:instrText>
            </w:r>
            <w:r w:rsidR="00692659">
              <w:rPr>
                <w:noProof/>
                <w:webHidden/>
              </w:rPr>
            </w:r>
            <w:r w:rsidR="00692659">
              <w:rPr>
                <w:noProof/>
                <w:webHidden/>
              </w:rPr>
              <w:fldChar w:fldCharType="separate"/>
            </w:r>
            <w:r w:rsidR="00B57EC2">
              <w:rPr>
                <w:noProof/>
                <w:webHidden/>
              </w:rPr>
              <w:t>2</w:t>
            </w:r>
            <w:r w:rsidR="00692659">
              <w:rPr>
                <w:noProof/>
                <w:webHidden/>
              </w:rPr>
              <w:fldChar w:fldCharType="end"/>
            </w:r>
          </w:hyperlink>
        </w:p>
        <w:p w14:paraId="7EFFAF67" w14:textId="2D9C3333" w:rsidR="00EF34E9" w:rsidRDefault="00EF34E9" w:rsidP="00EF34E9">
          <w:pPr>
            <w:rPr>
              <w:b/>
              <w:bCs/>
              <w:noProof/>
            </w:rPr>
          </w:pPr>
          <w:r w:rsidRPr="00EF34E9">
            <w:rPr>
              <w:b/>
              <w:bCs/>
              <w:noProof/>
              <w:sz w:val="20"/>
              <w:szCs w:val="20"/>
            </w:rPr>
            <w:fldChar w:fldCharType="end"/>
          </w:r>
        </w:p>
      </w:sdtContent>
    </w:sdt>
    <w:p w14:paraId="5CABB72F" w14:textId="7D2491F0" w:rsidR="00860136" w:rsidRDefault="00A049A9" w:rsidP="00860136">
      <w:pPr>
        <w:pStyle w:val="Heading1"/>
        <w:ind w:left="426" w:hanging="66"/>
      </w:pPr>
      <w:bookmarkStart w:id="0" w:name="_Toc122914197"/>
      <w:r>
        <w:t xml:space="preserve">Document </w:t>
      </w:r>
      <w:r w:rsidR="00860136">
        <w:t>Objectives and Purpose</w:t>
      </w:r>
      <w:bookmarkEnd w:id="0"/>
    </w:p>
    <w:p w14:paraId="2BDD4404" w14:textId="57B67796" w:rsidR="00CA74A9" w:rsidRDefault="00CA74A9" w:rsidP="00DA6FB0">
      <w:pPr>
        <w:ind w:left="142" w:firstLine="284"/>
        <w:rPr>
          <w:sz w:val="20"/>
          <w:szCs w:val="20"/>
        </w:rPr>
      </w:pPr>
      <w:r w:rsidRPr="00E22221">
        <w:rPr>
          <w:sz w:val="20"/>
          <w:szCs w:val="20"/>
        </w:rPr>
        <w:t xml:space="preserve">This document contains </w:t>
      </w:r>
      <w:r w:rsidR="004609A1">
        <w:rPr>
          <w:sz w:val="20"/>
          <w:szCs w:val="20"/>
        </w:rPr>
        <w:t xml:space="preserve">information about installation and usage procedures related to the </w:t>
      </w:r>
      <w:r w:rsidR="004609A1" w:rsidRPr="00860136">
        <w:rPr>
          <w:i/>
          <w:iCs/>
          <w:sz w:val="20"/>
          <w:szCs w:val="20"/>
        </w:rPr>
        <w:t>backend</w:t>
      </w:r>
      <w:r w:rsidR="004609A1">
        <w:rPr>
          <w:sz w:val="20"/>
          <w:szCs w:val="20"/>
        </w:rPr>
        <w:t xml:space="preserve"> </w:t>
      </w:r>
      <w:r w:rsidR="00860136">
        <w:rPr>
          <w:sz w:val="20"/>
          <w:szCs w:val="20"/>
        </w:rPr>
        <w:t xml:space="preserve">that </w:t>
      </w:r>
      <w:r w:rsidR="00467642">
        <w:rPr>
          <w:sz w:val="20"/>
          <w:szCs w:val="20"/>
        </w:rPr>
        <w:t>is being</w:t>
      </w:r>
      <w:r w:rsidR="00860136">
        <w:rPr>
          <w:sz w:val="20"/>
          <w:szCs w:val="20"/>
        </w:rPr>
        <w:t xml:space="preserve"> developed in the context of this project </w:t>
      </w:r>
      <w:r w:rsidR="004609A1">
        <w:rPr>
          <w:sz w:val="20"/>
          <w:szCs w:val="20"/>
        </w:rPr>
        <w:t xml:space="preserve">and the web services it provides. It also contains information considered relevant </w:t>
      </w:r>
      <w:r w:rsidR="002F3EF1">
        <w:rPr>
          <w:sz w:val="20"/>
          <w:szCs w:val="20"/>
        </w:rPr>
        <w:t>covering other aspects related to</w:t>
      </w:r>
      <w:r w:rsidR="004609A1">
        <w:rPr>
          <w:sz w:val="20"/>
          <w:szCs w:val="20"/>
        </w:rPr>
        <w:t xml:space="preserve"> the </w:t>
      </w:r>
      <w:r w:rsidR="004609A1" w:rsidRPr="002F3EF1">
        <w:rPr>
          <w:i/>
          <w:iCs/>
          <w:sz w:val="20"/>
          <w:szCs w:val="20"/>
        </w:rPr>
        <w:t>backend</w:t>
      </w:r>
      <w:r w:rsidR="00E22221">
        <w:rPr>
          <w:sz w:val="20"/>
          <w:szCs w:val="20"/>
        </w:rPr>
        <w:t>.</w:t>
      </w:r>
    </w:p>
    <w:p w14:paraId="7B928143" w14:textId="391AD3C2" w:rsidR="00860136" w:rsidRDefault="00860136" w:rsidP="00860136">
      <w:pPr>
        <w:pStyle w:val="Heading1"/>
        <w:ind w:left="426" w:hanging="66"/>
      </w:pPr>
      <w:bookmarkStart w:id="1" w:name="_Toc122914198"/>
      <w:r>
        <w:t>Restrictions</w:t>
      </w:r>
      <w:bookmarkEnd w:id="1"/>
    </w:p>
    <w:p w14:paraId="2624E6BD" w14:textId="77777777" w:rsidR="00EF34E9" w:rsidRPr="0074117F" w:rsidRDefault="00EF34E9" w:rsidP="00EF34E9">
      <w:pPr>
        <w:spacing w:after="120"/>
        <w:ind w:left="142" w:firstLine="284"/>
        <w:rPr>
          <w:i/>
          <w:iCs/>
          <w:color w:val="00B050"/>
          <w:sz w:val="20"/>
          <w:szCs w:val="20"/>
          <w:u w:val="single"/>
        </w:rPr>
      </w:pPr>
      <w:r w:rsidRPr="0074117F">
        <w:rPr>
          <w:sz w:val="20"/>
          <w:szCs w:val="20"/>
          <w:u w:val="single"/>
        </w:rPr>
        <w:t>Some restrictions may apply. This is the place where restrictions should be presented and discussed.</w:t>
      </w:r>
    </w:p>
    <w:p w14:paraId="53F8FF12" w14:textId="742ABA32" w:rsidR="00CA74A9" w:rsidRDefault="00CA74A9" w:rsidP="00205CB3">
      <w:pPr>
        <w:pStyle w:val="Heading1"/>
        <w:ind w:left="426" w:hanging="66"/>
      </w:pPr>
      <w:bookmarkStart w:id="2" w:name="_Toc122914199"/>
      <w:r>
        <w:t>Assumptions</w:t>
      </w:r>
      <w:bookmarkEnd w:id="2"/>
    </w:p>
    <w:p w14:paraId="70AD6D6D" w14:textId="77777777" w:rsidR="00EF34E9" w:rsidRPr="0074117F" w:rsidRDefault="00EF34E9" w:rsidP="00EF34E9">
      <w:pPr>
        <w:spacing w:after="120"/>
        <w:ind w:left="142" w:firstLine="284"/>
        <w:rPr>
          <w:i/>
          <w:iCs/>
          <w:color w:val="00B050"/>
          <w:sz w:val="20"/>
          <w:szCs w:val="20"/>
          <w:u w:val="single"/>
        </w:rPr>
      </w:pPr>
      <w:r w:rsidRPr="0074117F">
        <w:rPr>
          <w:sz w:val="20"/>
          <w:szCs w:val="20"/>
          <w:u w:val="single"/>
        </w:rPr>
        <w:t>Some assumptions may apply. This is the place where assumptions should be presented and discussed.</w:t>
      </w:r>
    </w:p>
    <w:p w14:paraId="24510C8B" w14:textId="3AECF248" w:rsidR="00CA74A9" w:rsidRDefault="004609A1" w:rsidP="00205CB3">
      <w:pPr>
        <w:pStyle w:val="Heading1"/>
        <w:ind w:left="426" w:hanging="66"/>
      </w:pPr>
      <w:bookmarkStart w:id="3" w:name="_Toc122914200"/>
      <w:r>
        <w:t>Installation</w:t>
      </w:r>
      <w:bookmarkEnd w:id="3"/>
    </w:p>
    <w:p w14:paraId="4B29CBB5" w14:textId="5D7AFA61" w:rsidR="00C20472" w:rsidRPr="00467642" w:rsidRDefault="007A0D6C" w:rsidP="00467642">
      <w:pPr>
        <w:pStyle w:val="ListParagraph"/>
        <w:numPr>
          <w:ilvl w:val="0"/>
          <w:numId w:val="10"/>
        </w:numPr>
        <w:ind w:left="567" w:hanging="283"/>
        <w:rPr>
          <w:sz w:val="20"/>
          <w:szCs w:val="20"/>
        </w:rPr>
      </w:pPr>
      <w:r w:rsidRPr="00467642">
        <w:rPr>
          <w:sz w:val="20"/>
          <w:szCs w:val="20"/>
        </w:rPr>
        <w:t xml:space="preserve">To install the web services provided by the backend read the </w:t>
      </w:r>
      <w:r w:rsidRPr="00467642">
        <w:rPr>
          <w:i/>
          <w:iCs/>
          <w:sz w:val="20"/>
          <w:szCs w:val="20"/>
        </w:rPr>
        <w:t>README.md</w:t>
      </w:r>
      <w:r w:rsidRPr="00467642">
        <w:rPr>
          <w:sz w:val="20"/>
          <w:szCs w:val="20"/>
        </w:rPr>
        <w:t xml:space="preserve"> file </w:t>
      </w:r>
      <w:r w:rsidR="00467642" w:rsidRPr="00467642">
        <w:rPr>
          <w:sz w:val="20"/>
          <w:szCs w:val="20"/>
        </w:rPr>
        <w:t>located</w:t>
      </w:r>
      <w:r w:rsidRPr="00467642">
        <w:rPr>
          <w:sz w:val="20"/>
          <w:szCs w:val="20"/>
        </w:rPr>
        <w:t xml:space="preserve"> in the root directory of</w:t>
      </w:r>
      <w:r w:rsidR="00A7161E" w:rsidRPr="00467642">
        <w:rPr>
          <w:sz w:val="20"/>
          <w:szCs w:val="20"/>
        </w:rPr>
        <w:t xml:space="preserve"> the source code of</w:t>
      </w:r>
      <w:r w:rsidRPr="00467642">
        <w:rPr>
          <w:sz w:val="20"/>
          <w:szCs w:val="20"/>
        </w:rPr>
        <w:t xml:space="preserve"> each service</w:t>
      </w:r>
      <w:r w:rsidR="00C20472" w:rsidRPr="00467642">
        <w:rPr>
          <w:sz w:val="20"/>
          <w:szCs w:val="20"/>
        </w:rPr>
        <w:t>.</w:t>
      </w:r>
    </w:p>
    <w:p w14:paraId="0C7C1C22" w14:textId="0D2046DC" w:rsidR="0074117F" w:rsidRPr="00467642" w:rsidRDefault="0074117F" w:rsidP="00467642">
      <w:pPr>
        <w:pStyle w:val="ListParagraph"/>
        <w:numPr>
          <w:ilvl w:val="0"/>
          <w:numId w:val="10"/>
        </w:numPr>
        <w:ind w:left="567" w:hanging="283"/>
        <w:rPr>
          <w:sz w:val="20"/>
          <w:szCs w:val="20"/>
        </w:rPr>
      </w:pPr>
      <w:r w:rsidRPr="00467642">
        <w:rPr>
          <w:sz w:val="20"/>
          <w:szCs w:val="20"/>
        </w:rPr>
        <w:t xml:space="preserve">The file </w:t>
      </w:r>
      <w:r w:rsidRPr="00467642">
        <w:rPr>
          <w:i/>
          <w:iCs/>
          <w:sz w:val="20"/>
          <w:szCs w:val="20"/>
        </w:rPr>
        <w:t>pyproject.toml</w:t>
      </w:r>
      <w:r w:rsidRPr="00467642">
        <w:rPr>
          <w:sz w:val="20"/>
          <w:szCs w:val="20"/>
        </w:rPr>
        <w:t xml:space="preserve">, that can be found in the </w:t>
      </w:r>
      <w:r w:rsidR="00467642">
        <w:rPr>
          <w:sz w:val="20"/>
          <w:szCs w:val="20"/>
        </w:rPr>
        <w:t>same</w:t>
      </w:r>
      <w:r w:rsidRPr="00467642">
        <w:rPr>
          <w:sz w:val="20"/>
          <w:szCs w:val="20"/>
        </w:rPr>
        <w:t xml:space="preserve"> directory </w:t>
      </w:r>
      <w:r w:rsidR="00467642">
        <w:rPr>
          <w:sz w:val="20"/>
          <w:szCs w:val="20"/>
        </w:rPr>
        <w:t xml:space="preserve">as the </w:t>
      </w:r>
      <w:r w:rsidR="00467642" w:rsidRPr="00467642">
        <w:rPr>
          <w:i/>
          <w:iCs/>
          <w:sz w:val="20"/>
          <w:szCs w:val="20"/>
        </w:rPr>
        <w:t>README.md</w:t>
      </w:r>
      <w:r w:rsidR="00467642" w:rsidRPr="00467642">
        <w:rPr>
          <w:sz w:val="20"/>
          <w:szCs w:val="20"/>
        </w:rPr>
        <w:t xml:space="preserve"> </w:t>
      </w:r>
      <w:r w:rsidR="00467642">
        <w:rPr>
          <w:sz w:val="20"/>
          <w:szCs w:val="20"/>
        </w:rPr>
        <w:t>file</w:t>
      </w:r>
      <w:r w:rsidRPr="00467642">
        <w:rPr>
          <w:sz w:val="20"/>
          <w:szCs w:val="20"/>
        </w:rPr>
        <w:t>, specifies the dependencies of each service. At the time writing this document, python 3.10</w:t>
      </w:r>
      <w:r w:rsidRPr="00467642">
        <w:rPr>
          <w:sz w:val="20"/>
          <w:szCs w:val="20"/>
          <w:vertAlign w:val="superscript"/>
        </w:rPr>
        <w:t>+</w:t>
      </w:r>
      <w:r w:rsidRPr="00467642">
        <w:rPr>
          <w:sz w:val="20"/>
          <w:szCs w:val="20"/>
        </w:rPr>
        <w:t xml:space="preserve"> may not yet be compatible with some of the dependencies listed (tested python 3.11 with no success). Therefore, using python 3.9 is recommended to avoid incompatibility issues (</w:t>
      </w:r>
      <w:r w:rsidR="00445655" w:rsidRPr="00467642">
        <w:rPr>
          <w:sz w:val="20"/>
          <w:szCs w:val="20"/>
        </w:rPr>
        <w:t>used python 3.9.13 successfully</w:t>
      </w:r>
      <w:r w:rsidRPr="00467642">
        <w:rPr>
          <w:sz w:val="20"/>
          <w:szCs w:val="20"/>
        </w:rPr>
        <w:t>).</w:t>
      </w:r>
    </w:p>
    <w:p w14:paraId="3CD5481B" w14:textId="210C2B3C" w:rsidR="00EF34E9" w:rsidRDefault="00EF34E9" w:rsidP="00EF34E9">
      <w:pPr>
        <w:pStyle w:val="Heading1"/>
        <w:ind w:left="426" w:hanging="66"/>
      </w:pPr>
      <w:bookmarkStart w:id="4" w:name="_Toc122914201"/>
      <w:r>
        <w:t>Configuration</w:t>
      </w:r>
      <w:bookmarkEnd w:id="4"/>
    </w:p>
    <w:p w14:paraId="70F0F9BD" w14:textId="0B70F3DB" w:rsidR="00EF34E9" w:rsidRPr="00467642" w:rsidRDefault="00F57BFA" w:rsidP="00467642">
      <w:pPr>
        <w:pStyle w:val="ListParagraph"/>
        <w:numPr>
          <w:ilvl w:val="0"/>
          <w:numId w:val="11"/>
        </w:numPr>
        <w:ind w:left="567" w:hanging="283"/>
        <w:rPr>
          <w:sz w:val="20"/>
          <w:szCs w:val="20"/>
        </w:rPr>
      </w:pPr>
      <w:r w:rsidRPr="00467642">
        <w:rPr>
          <w:sz w:val="20"/>
          <w:szCs w:val="20"/>
        </w:rPr>
        <w:t>The web services need some configuration</w:t>
      </w:r>
      <w:proofErr w:type="gramStart"/>
      <w:r w:rsidRPr="00467642">
        <w:rPr>
          <w:sz w:val="20"/>
          <w:szCs w:val="20"/>
        </w:rPr>
        <w:t>, in particular, the</w:t>
      </w:r>
      <w:proofErr w:type="gramEnd"/>
      <w:r w:rsidRPr="00467642">
        <w:rPr>
          <w:sz w:val="20"/>
          <w:szCs w:val="20"/>
        </w:rPr>
        <w:t xml:space="preserve"> external connections allowed must be configured. All other configurations can be left as is. The configuration of the web services can be found in the </w:t>
      </w:r>
      <w:r w:rsidRPr="00467642">
        <w:rPr>
          <w:i/>
          <w:iCs/>
          <w:sz w:val="20"/>
          <w:szCs w:val="20"/>
        </w:rPr>
        <w:t>config.py</w:t>
      </w:r>
      <w:r w:rsidR="00D605D5" w:rsidRPr="00467642">
        <w:rPr>
          <w:sz w:val="20"/>
          <w:szCs w:val="20"/>
        </w:rPr>
        <w:t xml:space="preserve"> files</w:t>
      </w:r>
      <w:r w:rsidRPr="00467642">
        <w:rPr>
          <w:sz w:val="20"/>
          <w:szCs w:val="20"/>
        </w:rPr>
        <w:t xml:space="preserve"> located in the </w:t>
      </w:r>
      <w:r w:rsidRPr="00467642">
        <w:rPr>
          <w:i/>
          <w:iCs/>
          <w:sz w:val="20"/>
          <w:szCs w:val="20"/>
        </w:rPr>
        <w:t>&lt;service_src_dir&gt;\app\core</w:t>
      </w:r>
      <w:r w:rsidRPr="00467642">
        <w:rPr>
          <w:sz w:val="20"/>
          <w:szCs w:val="20"/>
        </w:rPr>
        <w:t xml:space="preserve"> directory.</w:t>
      </w:r>
    </w:p>
    <w:p w14:paraId="0747E032" w14:textId="49990EB7" w:rsidR="00A43621" w:rsidRPr="00467642" w:rsidRDefault="00A43621" w:rsidP="00467642">
      <w:pPr>
        <w:pStyle w:val="ListParagraph"/>
        <w:numPr>
          <w:ilvl w:val="0"/>
          <w:numId w:val="11"/>
        </w:numPr>
        <w:ind w:left="567" w:hanging="283"/>
        <w:rPr>
          <w:sz w:val="20"/>
          <w:szCs w:val="20"/>
        </w:rPr>
      </w:pPr>
      <w:r w:rsidRPr="00467642">
        <w:rPr>
          <w:sz w:val="20"/>
          <w:szCs w:val="20"/>
        </w:rPr>
        <w:t xml:space="preserve">Explore the </w:t>
      </w:r>
      <w:r w:rsidRPr="00467642">
        <w:rPr>
          <w:i/>
          <w:iCs/>
          <w:sz w:val="20"/>
          <w:szCs w:val="20"/>
        </w:rPr>
        <w:t>config.py</w:t>
      </w:r>
      <w:r w:rsidRPr="00467642">
        <w:rPr>
          <w:sz w:val="20"/>
          <w:szCs w:val="20"/>
        </w:rPr>
        <w:t xml:space="preserve"> files to find what can be configured in each case.</w:t>
      </w:r>
    </w:p>
    <w:p w14:paraId="1D95E3EB" w14:textId="66AD152C" w:rsidR="00445655" w:rsidRDefault="00445655" w:rsidP="004609A1">
      <w:pPr>
        <w:pStyle w:val="Heading1"/>
        <w:ind w:left="426" w:hanging="66"/>
      </w:pPr>
      <w:bookmarkStart w:id="5" w:name="_Toc122914202"/>
      <w:r>
        <w:t>Database</w:t>
      </w:r>
      <w:bookmarkEnd w:id="5"/>
    </w:p>
    <w:p w14:paraId="34E01F93" w14:textId="19424C93" w:rsidR="00445655" w:rsidRPr="00467642" w:rsidRDefault="00445655" w:rsidP="00467642">
      <w:pPr>
        <w:pStyle w:val="ListParagraph"/>
        <w:numPr>
          <w:ilvl w:val="0"/>
          <w:numId w:val="12"/>
        </w:numPr>
        <w:ind w:left="567" w:hanging="283"/>
        <w:rPr>
          <w:sz w:val="20"/>
          <w:szCs w:val="20"/>
        </w:rPr>
      </w:pPr>
      <w:r w:rsidRPr="00467642">
        <w:rPr>
          <w:sz w:val="20"/>
          <w:szCs w:val="20"/>
        </w:rPr>
        <w:t xml:space="preserve">Currently the backend uses </w:t>
      </w:r>
      <w:r w:rsidRPr="00467642">
        <w:rPr>
          <w:i/>
          <w:iCs/>
          <w:sz w:val="20"/>
          <w:szCs w:val="20"/>
        </w:rPr>
        <w:t>SQLite</w:t>
      </w:r>
      <w:r w:rsidRPr="00467642">
        <w:rPr>
          <w:sz w:val="20"/>
          <w:szCs w:val="20"/>
        </w:rPr>
        <w:t>. The database can be found in</w:t>
      </w:r>
      <w:r w:rsidR="00467642" w:rsidRPr="00467642">
        <w:rPr>
          <w:sz w:val="20"/>
          <w:szCs w:val="20"/>
        </w:rPr>
        <w:t xml:space="preserve"> the</w:t>
      </w:r>
      <w:r w:rsidRPr="00467642">
        <w:rPr>
          <w:sz w:val="20"/>
          <w:szCs w:val="20"/>
        </w:rPr>
        <w:t xml:space="preserve"> </w:t>
      </w:r>
      <w:r w:rsidR="00467642" w:rsidRPr="00467642">
        <w:rPr>
          <w:i/>
          <w:iCs/>
          <w:sz w:val="20"/>
          <w:szCs w:val="20"/>
        </w:rPr>
        <w:t>&lt;</w:t>
      </w:r>
      <w:r w:rsidRPr="00467642">
        <w:rPr>
          <w:i/>
          <w:iCs/>
          <w:sz w:val="20"/>
          <w:szCs w:val="20"/>
        </w:rPr>
        <w:t>train</w:t>
      </w:r>
      <w:r w:rsidR="00467642" w:rsidRPr="00467642">
        <w:rPr>
          <w:i/>
          <w:iCs/>
          <w:sz w:val="20"/>
          <w:szCs w:val="20"/>
        </w:rPr>
        <w:t>_</w:t>
      </w:r>
      <w:r w:rsidRPr="00467642">
        <w:rPr>
          <w:i/>
          <w:iCs/>
          <w:sz w:val="20"/>
          <w:szCs w:val="20"/>
        </w:rPr>
        <w:t>model</w:t>
      </w:r>
      <w:r w:rsidR="00467642" w:rsidRPr="00467642">
        <w:rPr>
          <w:i/>
          <w:iCs/>
          <w:sz w:val="20"/>
          <w:szCs w:val="20"/>
        </w:rPr>
        <w:t>_</w:t>
      </w:r>
      <w:r w:rsidRPr="00467642">
        <w:rPr>
          <w:i/>
          <w:iCs/>
          <w:sz w:val="20"/>
          <w:szCs w:val="20"/>
        </w:rPr>
        <w:t>service</w:t>
      </w:r>
      <w:r w:rsidR="00467642" w:rsidRPr="00467642">
        <w:rPr>
          <w:i/>
          <w:iCs/>
          <w:sz w:val="20"/>
          <w:szCs w:val="20"/>
        </w:rPr>
        <w:t>_src_dir&gt;</w:t>
      </w:r>
      <w:r w:rsidRPr="00467642">
        <w:rPr>
          <w:i/>
          <w:iCs/>
          <w:sz w:val="20"/>
          <w:szCs w:val="20"/>
        </w:rPr>
        <w:t>\app</w:t>
      </w:r>
      <w:r w:rsidRPr="00467642">
        <w:rPr>
          <w:sz w:val="20"/>
          <w:szCs w:val="20"/>
        </w:rPr>
        <w:t xml:space="preserve"> directory with the name: </w:t>
      </w:r>
      <w:r w:rsidRPr="00467642">
        <w:rPr>
          <w:i/>
          <w:iCs/>
          <w:sz w:val="20"/>
          <w:szCs w:val="20"/>
        </w:rPr>
        <w:t>sql_app.db</w:t>
      </w:r>
      <w:r w:rsidRPr="00467642">
        <w:rPr>
          <w:sz w:val="20"/>
          <w:szCs w:val="20"/>
        </w:rPr>
        <w:t>. This directory is where the database will be created</w:t>
      </w:r>
      <w:r w:rsidR="00467642" w:rsidRPr="00467642">
        <w:rPr>
          <w:sz w:val="20"/>
          <w:szCs w:val="20"/>
        </w:rPr>
        <w:t>,</w:t>
      </w:r>
      <w:r w:rsidRPr="00467642">
        <w:rPr>
          <w:sz w:val="20"/>
          <w:szCs w:val="20"/>
        </w:rPr>
        <w:t xml:space="preserve"> if it does not exist, by default.</w:t>
      </w:r>
    </w:p>
    <w:p w14:paraId="6723173E" w14:textId="020C9E6B" w:rsidR="00445655" w:rsidRPr="00467642" w:rsidRDefault="00CA2A3D" w:rsidP="00467642">
      <w:pPr>
        <w:pStyle w:val="ListParagraph"/>
        <w:numPr>
          <w:ilvl w:val="0"/>
          <w:numId w:val="12"/>
        </w:numPr>
        <w:ind w:left="567" w:hanging="283"/>
        <w:rPr>
          <w:sz w:val="20"/>
          <w:szCs w:val="20"/>
        </w:rPr>
      </w:pPr>
      <w:r>
        <w:rPr>
          <w:i/>
          <w:iCs/>
          <w:sz w:val="20"/>
          <w:szCs w:val="20"/>
        </w:rPr>
        <w:t>A</w:t>
      </w:r>
      <w:r w:rsidR="00445655" w:rsidRPr="00467642">
        <w:rPr>
          <w:i/>
          <w:iCs/>
          <w:sz w:val="20"/>
          <w:szCs w:val="20"/>
        </w:rPr>
        <w:t>lembic</w:t>
      </w:r>
      <w:r w:rsidR="00445655" w:rsidRPr="00467642">
        <w:rPr>
          <w:sz w:val="20"/>
          <w:szCs w:val="20"/>
        </w:rPr>
        <w:t xml:space="preserve"> is used to manage the database initial creation, updates, and versioning.</w:t>
      </w:r>
    </w:p>
    <w:p w14:paraId="3351A6EA" w14:textId="3C8096C6" w:rsidR="00445655" w:rsidRPr="00467642" w:rsidRDefault="00445655" w:rsidP="00467642">
      <w:pPr>
        <w:pStyle w:val="ListParagraph"/>
        <w:numPr>
          <w:ilvl w:val="0"/>
          <w:numId w:val="12"/>
        </w:numPr>
        <w:ind w:left="567" w:hanging="283"/>
        <w:rPr>
          <w:sz w:val="20"/>
          <w:szCs w:val="20"/>
        </w:rPr>
      </w:pPr>
      <w:r w:rsidRPr="00467642">
        <w:rPr>
          <w:sz w:val="20"/>
          <w:szCs w:val="20"/>
        </w:rPr>
        <w:lastRenderedPageBreak/>
        <w:t xml:space="preserve">The communication with the database is performed using </w:t>
      </w:r>
      <w:r w:rsidRPr="00467642">
        <w:rPr>
          <w:i/>
          <w:iCs/>
          <w:sz w:val="20"/>
          <w:szCs w:val="20"/>
        </w:rPr>
        <w:t>SQLAlchemy</w:t>
      </w:r>
      <w:r w:rsidRPr="00467642">
        <w:rPr>
          <w:sz w:val="20"/>
          <w:szCs w:val="20"/>
        </w:rPr>
        <w:t>.</w:t>
      </w:r>
      <w:r w:rsidRPr="00467642">
        <w:rPr>
          <w:i/>
          <w:iCs/>
          <w:sz w:val="20"/>
          <w:szCs w:val="20"/>
        </w:rPr>
        <w:t xml:space="preserve"> </w:t>
      </w:r>
      <w:r w:rsidR="00F57BFA" w:rsidRPr="00467642">
        <w:rPr>
          <w:i/>
          <w:iCs/>
          <w:sz w:val="20"/>
          <w:szCs w:val="20"/>
        </w:rPr>
        <w:t>The SQLAlchemy</w:t>
      </w:r>
      <w:r w:rsidR="00F57BFA" w:rsidRPr="00467642">
        <w:rPr>
          <w:sz w:val="20"/>
          <w:szCs w:val="20"/>
        </w:rPr>
        <w:t xml:space="preserve"> object-relational mapper (ORM) is also used. The idea is to be able to change the database being used by the backend, with minor changes in the</w:t>
      </w:r>
      <w:r w:rsidR="00CA2A3D">
        <w:rPr>
          <w:sz w:val="20"/>
          <w:szCs w:val="20"/>
        </w:rPr>
        <w:t xml:space="preserve"> source</w:t>
      </w:r>
      <w:r w:rsidR="00F57BFA" w:rsidRPr="00467642">
        <w:rPr>
          <w:sz w:val="20"/>
          <w:szCs w:val="20"/>
        </w:rPr>
        <w:t xml:space="preserve"> code.</w:t>
      </w:r>
    </w:p>
    <w:p w14:paraId="1FC6A469" w14:textId="5A4DD76F" w:rsidR="004609A1" w:rsidRDefault="004609A1" w:rsidP="004609A1">
      <w:pPr>
        <w:pStyle w:val="Heading1"/>
        <w:ind w:left="426" w:hanging="66"/>
      </w:pPr>
      <w:bookmarkStart w:id="6" w:name="_Toc122914203"/>
      <w:r>
        <w:t>Running</w:t>
      </w:r>
      <w:r w:rsidR="006935DC">
        <w:t>/Starting</w:t>
      </w:r>
      <w:r>
        <w:t xml:space="preserve"> The Backend</w:t>
      </w:r>
      <w:bookmarkEnd w:id="6"/>
    </w:p>
    <w:p w14:paraId="3A6BB2D1" w14:textId="50A84319" w:rsidR="00A7161E" w:rsidRPr="00CA2A3D" w:rsidRDefault="00A7161E" w:rsidP="00CA2A3D">
      <w:pPr>
        <w:pStyle w:val="ListParagraph"/>
        <w:numPr>
          <w:ilvl w:val="0"/>
          <w:numId w:val="13"/>
        </w:numPr>
        <w:ind w:left="567" w:hanging="283"/>
        <w:rPr>
          <w:sz w:val="20"/>
          <w:szCs w:val="20"/>
        </w:rPr>
      </w:pPr>
      <w:r w:rsidRPr="00CA2A3D">
        <w:rPr>
          <w:sz w:val="20"/>
          <w:szCs w:val="20"/>
        </w:rPr>
        <w:t xml:space="preserve">To </w:t>
      </w:r>
      <w:r w:rsidR="006935DC" w:rsidRPr="00CA2A3D">
        <w:rPr>
          <w:sz w:val="20"/>
          <w:szCs w:val="20"/>
        </w:rPr>
        <w:t>start</w:t>
      </w:r>
      <w:r w:rsidRPr="00CA2A3D">
        <w:rPr>
          <w:sz w:val="20"/>
          <w:szCs w:val="20"/>
        </w:rPr>
        <w:t xml:space="preserve"> the web services provided by the backend read the </w:t>
      </w:r>
      <w:r w:rsidRPr="00CA2A3D">
        <w:rPr>
          <w:i/>
          <w:iCs/>
          <w:sz w:val="20"/>
          <w:szCs w:val="20"/>
        </w:rPr>
        <w:t>README.md</w:t>
      </w:r>
      <w:r w:rsidRPr="00CA2A3D">
        <w:rPr>
          <w:sz w:val="20"/>
          <w:szCs w:val="20"/>
        </w:rPr>
        <w:t xml:space="preserve"> file provided in the root directory of the source code of each service.</w:t>
      </w:r>
      <w:r w:rsidR="006935DC" w:rsidRPr="00CA2A3D">
        <w:rPr>
          <w:sz w:val="20"/>
          <w:szCs w:val="20"/>
        </w:rPr>
        <w:t xml:space="preserve"> The documentation uses </w:t>
      </w:r>
      <w:r w:rsidR="006935DC" w:rsidRPr="00CA2A3D">
        <w:rPr>
          <w:i/>
          <w:iCs/>
          <w:sz w:val="20"/>
          <w:szCs w:val="20"/>
        </w:rPr>
        <w:t>Poetry</w:t>
      </w:r>
      <w:r w:rsidR="006935DC" w:rsidRPr="00CA2A3D">
        <w:rPr>
          <w:sz w:val="20"/>
          <w:szCs w:val="20"/>
        </w:rPr>
        <w:t xml:space="preserve">, but using </w:t>
      </w:r>
      <w:r w:rsidR="006935DC" w:rsidRPr="00CA2A3D">
        <w:rPr>
          <w:i/>
          <w:iCs/>
          <w:sz w:val="20"/>
          <w:szCs w:val="20"/>
        </w:rPr>
        <w:t>Poetry</w:t>
      </w:r>
      <w:r w:rsidR="006935DC" w:rsidRPr="00CA2A3D">
        <w:rPr>
          <w:sz w:val="20"/>
          <w:szCs w:val="20"/>
        </w:rPr>
        <w:t xml:space="preserve"> is not mandatory. Also, in production, the web services should start (be started/restarted) automatically when the server starts</w:t>
      </w:r>
      <w:r w:rsidR="00CA2A3D">
        <w:rPr>
          <w:sz w:val="20"/>
          <w:szCs w:val="20"/>
        </w:rPr>
        <w:t xml:space="preserve">, </w:t>
      </w:r>
      <w:r w:rsidR="006935DC" w:rsidRPr="00CA2A3D">
        <w:rPr>
          <w:sz w:val="20"/>
          <w:szCs w:val="20"/>
        </w:rPr>
        <w:t xml:space="preserve">restarts or when a service running crashes. These cases are not considered in the documentation. In principle, the operating system provides mechanisms to manage this cycle, or at least part of it. </w:t>
      </w:r>
      <w:r w:rsidR="00545AEC" w:rsidRPr="00CA2A3D">
        <w:rPr>
          <w:sz w:val="20"/>
          <w:szCs w:val="20"/>
        </w:rPr>
        <w:t>Automatic service allocation and p</w:t>
      </w:r>
      <w:r w:rsidR="006935DC" w:rsidRPr="00CA2A3D">
        <w:rPr>
          <w:sz w:val="20"/>
          <w:szCs w:val="20"/>
        </w:rPr>
        <w:t>rovi</w:t>
      </w:r>
      <w:r w:rsidR="00545AEC" w:rsidRPr="00CA2A3D">
        <w:rPr>
          <w:sz w:val="20"/>
          <w:szCs w:val="20"/>
        </w:rPr>
        <w:t>s</w:t>
      </w:r>
      <w:r w:rsidR="006935DC" w:rsidRPr="00CA2A3D">
        <w:rPr>
          <w:sz w:val="20"/>
          <w:szCs w:val="20"/>
        </w:rPr>
        <w:t xml:space="preserve">ioning </w:t>
      </w:r>
      <w:r w:rsidR="00545AEC" w:rsidRPr="00CA2A3D">
        <w:rPr>
          <w:sz w:val="20"/>
          <w:szCs w:val="20"/>
        </w:rPr>
        <w:t>are</w:t>
      </w:r>
      <w:r w:rsidR="006935DC" w:rsidRPr="00CA2A3D">
        <w:rPr>
          <w:sz w:val="20"/>
          <w:szCs w:val="20"/>
        </w:rPr>
        <w:t xml:space="preserve"> also not discussed </w:t>
      </w:r>
      <w:r w:rsidR="00545AEC" w:rsidRPr="00CA2A3D">
        <w:rPr>
          <w:sz w:val="20"/>
          <w:szCs w:val="20"/>
        </w:rPr>
        <w:t>and</w:t>
      </w:r>
      <w:r w:rsidR="006935DC" w:rsidRPr="00CA2A3D">
        <w:rPr>
          <w:sz w:val="20"/>
          <w:szCs w:val="20"/>
        </w:rPr>
        <w:t xml:space="preserve"> consider</w:t>
      </w:r>
      <w:r w:rsidR="00545AEC" w:rsidRPr="00CA2A3D">
        <w:rPr>
          <w:sz w:val="20"/>
          <w:szCs w:val="20"/>
        </w:rPr>
        <w:t>ed.</w:t>
      </w:r>
    </w:p>
    <w:p w14:paraId="4DC4A30A" w14:textId="70344A2B" w:rsidR="004609A1" w:rsidRDefault="004609A1" w:rsidP="004609A1">
      <w:pPr>
        <w:pStyle w:val="Heading1"/>
        <w:ind w:left="426" w:hanging="66"/>
      </w:pPr>
      <w:bookmarkStart w:id="7" w:name="_Toc122914204"/>
      <w:r>
        <w:t>Security</w:t>
      </w:r>
      <w:r w:rsidR="00A049A9">
        <w:t xml:space="preserve"> and </w:t>
      </w:r>
      <w:r>
        <w:t>Privacy</w:t>
      </w:r>
      <w:bookmarkEnd w:id="7"/>
    </w:p>
    <w:p w14:paraId="2A59B013" w14:textId="1411FB23" w:rsidR="004609A1" w:rsidRPr="00CA2A3D" w:rsidRDefault="00A43621" w:rsidP="00CA2A3D">
      <w:pPr>
        <w:pStyle w:val="ListParagraph"/>
        <w:numPr>
          <w:ilvl w:val="0"/>
          <w:numId w:val="13"/>
        </w:numPr>
        <w:ind w:left="567" w:hanging="283"/>
        <w:rPr>
          <w:sz w:val="20"/>
          <w:szCs w:val="20"/>
        </w:rPr>
      </w:pPr>
      <w:r w:rsidRPr="00CA2A3D">
        <w:rPr>
          <w:sz w:val="20"/>
          <w:szCs w:val="20"/>
        </w:rPr>
        <w:t xml:space="preserve">A </w:t>
      </w:r>
      <w:r w:rsidRPr="00CA2A3D">
        <w:rPr>
          <w:i/>
          <w:iCs/>
          <w:sz w:val="20"/>
          <w:szCs w:val="20"/>
        </w:rPr>
        <w:t>reverse proxy</w:t>
      </w:r>
      <w:r w:rsidRPr="00CA2A3D">
        <w:rPr>
          <w:sz w:val="20"/>
          <w:szCs w:val="20"/>
        </w:rPr>
        <w:t xml:space="preserve"> must be installed and running in front of the backend. The </w:t>
      </w:r>
      <w:r w:rsidRPr="00CA2A3D">
        <w:rPr>
          <w:i/>
          <w:iCs/>
          <w:sz w:val="20"/>
          <w:szCs w:val="20"/>
        </w:rPr>
        <w:t>reverse proxy</w:t>
      </w:r>
      <w:r w:rsidRPr="00CA2A3D">
        <w:rPr>
          <w:sz w:val="20"/>
          <w:szCs w:val="20"/>
        </w:rPr>
        <w:t xml:space="preserve"> should be the only </w:t>
      </w:r>
      <w:r w:rsidR="00967D07" w:rsidRPr="00CA2A3D">
        <w:rPr>
          <w:sz w:val="20"/>
          <w:szCs w:val="20"/>
        </w:rPr>
        <w:t xml:space="preserve">‘external’ </w:t>
      </w:r>
      <w:r w:rsidRPr="00CA2A3D">
        <w:rPr>
          <w:sz w:val="20"/>
          <w:szCs w:val="20"/>
        </w:rPr>
        <w:t>entity allowed to communicate</w:t>
      </w:r>
      <w:r w:rsidR="00B26C17" w:rsidRPr="00CA2A3D">
        <w:rPr>
          <w:sz w:val="20"/>
          <w:szCs w:val="20"/>
        </w:rPr>
        <w:t xml:space="preserve"> directly</w:t>
      </w:r>
      <w:r w:rsidRPr="00CA2A3D">
        <w:rPr>
          <w:sz w:val="20"/>
          <w:szCs w:val="20"/>
        </w:rPr>
        <w:t xml:space="preserve"> with the backend.</w:t>
      </w:r>
      <w:r w:rsidR="00B26C17" w:rsidRPr="00CA2A3D">
        <w:rPr>
          <w:sz w:val="20"/>
          <w:szCs w:val="20"/>
        </w:rPr>
        <w:t xml:space="preserve"> It is the responsibility of the </w:t>
      </w:r>
      <w:r w:rsidR="00B26C17" w:rsidRPr="00CA2A3D">
        <w:rPr>
          <w:i/>
          <w:iCs/>
          <w:sz w:val="20"/>
          <w:szCs w:val="20"/>
        </w:rPr>
        <w:t>reverse proxy</w:t>
      </w:r>
      <w:r w:rsidR="00B26C17" w:rsidRPr="00CA2A3D">
        <w:rPr>
          <w:sz w:val="20"/>
          <w:szCs w:val="20"/>
        </w:rPr>
        <w:t xml:space="preserve"> to establish the HTTPS connection between the backend and a client and mediate the communication between the two parties.</w:t>
      </w:r>
    </w:p>
    <w:sectPr w:rsidR="004609A1" w:rsidRPr="00CA2A3D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F55B43" w14:textId="77777777" w:rsidR="00AC489E" w:rsidRDefault="00AC489E" w:rsidP="00CA2A3D">
      <w:r>
        <w:separator/>
      </w:r>
    </w:p>
  </w:endnote>
  <w:endnote w:type="continuationSeparator" w:id="0">
    <w:p w14:paraId="630E4E15" w14:textId="77777777" w:rsidR="00AC489E" w:rsidRDefault="00AC489E" w:rsidP="00CA2A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388459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4DD126" w14:textId="41D9B5A0" w:rsidR="00CA2A3D" w:rsidRDefault="00CA2A3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BCB2787" w14:textId="77777777" w:rsidR="00CA2A3D" w:rsidRDefault="00CA2A3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1E9F73" w14:textId="77777777" w:rsidR="00AC489E" w:rsidRDefault="00AC489E" w:rsidP="00CA2A3D">
      <w:r>
        <w:separator/>
      </w:r>
    </w:p>
  </w:footnote>
  <w:footnote w:type="continuationSeparator" w:id="0">
    <w:p w14:paraId="2570A72E" w14:textId="77777777" w:rsidR="00AC489E" w:rsidRDefault="00AC489E" w:rsidP="00CA2A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ACDDBC" w14:textId="0A76D437" w:rsidR="00CA2A3D" w:rsidRPr="00CA2A3D" w:rsidRDefault="00CA2A3D">
    <w:pPr>
      <w:pStyle w:val="Header"/>
      <w:rPr>
        <w:sz w:val="18"/>
        <w:szCs w:val="18"/>
      </w:rPr>
    </w:pPr>
    <w:r w:rsidRPr="00CA2A3D">
      <w:rPr>
        <w:sz w:val="18"/>
        <w:szCs w:val="18"/>
      </w:rPr>
      <w:t>Backend Documentation</w:t>
    </w:r>
    <w:r w:rsidRPr="00CA2A3D">
      <w:rPr>
        <w:sz w:val="18"/>
        <w:szCs w:val="18"/>
      </w:rPr>
      <w:ptab w:relativeTo="margin" w:alignment="center" w:leader="none"/>
    </w:r>
    <w:r w:rsidRPr="00381780">
      <w:rPr>
        <w:i/>
        <w:iCs/>
        <w:sz w:val="18"/>
        <w:szCs w:val="18"/>
      </w:rPr>
      <w:t>Draft</w:t>
    </w:r>
    <w:r w:rsidRPr="00CA2A3D">
      <w:rPr>
        <w:sz w:val="18"/>
        <w:szCs w:val="18"/>
      </w:rPr>
      <w:ptab w:relativeTo="margin" w:alignment="right" w:leader="none"/>
    </w:r>
    <w:r w:rsidRPr="00CA2A3D">
      <w:rPr>
        <w:sz w:val="18"/>
        <w:szCs w:val="18"/>
      </w:rPr>
      <w:t>v</w:t>
    </w:r>
    <w:r w:rsidR="00381780">
      <w:rPr>
        <w:sz w:val="18"/>
        <w:szCs w:val="18"/>
      </w:rPr>
      <w:t xml:space="preserve"> </w:t>
    </w:r>
    <w:r w:rsidRPr="00CA2A3D">
      <w:rPr>
        <w:sz w:val="18"/>
        <w:szCs w:val="18"/>
      </w:rPr>
      <w:t>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35A7D"/>
    <w:multiLevelType w:val="hybridMultilevel"/>
    <w:tmpl w:val="8D3490E6"/>
    <w:lvl w:ilvl="0" w:tplc="0809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02692941"/>
    <w:multiLevelType w:val="hybridMultilevel"/>
    <w:tmpl w:val="AE1E597A"/>
    <w:lvl w:ilvl="0" w:tplc="0809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" w15:restartNumberingAfterBreak="0">
    <w:nsid w:val="19674342"/>
    <w:multiLevelType w:val="hybridMultilevel"/>
    <w:tmpl w:val="CE68269E"/>
    <w:lvl w:ilvl="0" w:tplc="0809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" w15:restartNumberingAfterBreak="0">
    <w:nsid w:val="21587475"/>
    <w:multiLevelType w:val="hybridMultilevel"/>
    <w:tmpl w:val="14BA849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7309E6"/>
    <w:multiLevelType w:val="hybridMultilevel"/>
    <w:tmpl w:val="E9701884"/>
    <w:lvl w:ilvl="0" w:tplc="F3128AB6">
      <w:start w:val="1"/>
      <w:numFmt w:val="decimal"/>
      <w:pStyle w:val="Heading3"/>
      <w:lvlText w:val="2.%1.1"/>
      <w:lvlJc w:val="right"/>
      <w:pPr>
        <w:ind w:left="720" w:hanging="153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6845C9"/>
    <w:multiLevelType w:val="hybridMultilevel"/>
    <w:tmpl w:val="69B25828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777E8A"/>
    <w:multiLevelType w:val="hybridMultilevel"/>
    <w:tmpl w:val="A70631AA"/>
    <w:lvl w:ilvl="0" w:tplc="0809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7" w15:restartNumberingAfterBreak="0">
    <w:nsid w:val="57E77075"/>
    <w:multiLevelType w:val="hybridMultilevel"/>
    <w:tmpl w:val="7206CCCE"/>
    <w:lvl w:ilvl="0" w:tplc="38322064">
      <w:start w:val="1"/>
      <w:numFmt w:val="decimal"/>
      <w:pStyle w:val="Heading2"/>
      <w:lvlText w:val="2.%1"/>
      <w:lvlJc w:val="righ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5970E1"/>
    <w:multiLevelType w:val="hybridMultilevel"/>
    <w:tmpl w:val="6652E16E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A04CA1"/>
    <w:multiLevelType w:val="hybridMultilevel"/>
    <w:tmpl w:val="27AC3D5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C16B7F"/>
    <w:multiLevelType w:val="hybridMultilevel"/>
    <w:tmpl w:val="F948F30E"/>
    <w:lvl w:ilvl="0" w:tplc="6F0E075E">
      <w:start w:val="1"/>
      <w:numFmt w:val="decimal"/>
      <w:pStyle w:val="Heading1"/>
      <w:lvlText w:val="%1."/>
      <w:lvlJc w:val="righ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7C5B87"/>
    <w:multiLevelType w:val="hybridMultilevel"/>
    <w:tmpl w:val="242647B2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7975344">
    <w:abstractNumId w:val="7"/>
  </w:num>
  <w:num w:numId="2" w16cid:durableId="2096707933">
    <w:abstractNumId w:val="10"/>
  </w:num>
  <w:num w:numId="3" w16cid:durableId="1126700300">
    <w:abstractNumId w:val="4"/>
  </w:num>
  <w:num w:numId="4" w16cid:durableId="2031908063">
    <w:abstractNumId w:val="4"/>
    <w:lvlOverride w:ilvl="0">
      <w:startOverride w:val="1"/>
    </w:lvlOverride>
  </w:num>
  <w:num w:numId="5" w16cid:durableId="262694119">
    <w:abstractNumId w:val="5"/>
  </w:num>
  <w:num w:numId="6" w16cid:durableId="1697268426">
    <w:abstractNumId w:val="11"/>
  </w:num>
  <w:num w:numId="7" w16cid:durableId="1813595239">
    <w:abstractNumId w:val="8"/>
  </w:num>
  <w:num w:numId="8" w16cid:durableId="968170254">
    <w:abstractNumId w:val="3"/>
  </w:num>
  <w:num w:numId="9" w16cid:durableId="770709674">
    <w:abstractNumId w:val="9"/>
  </w:num>
  <w:num w:numId="10" w16cid:durableId="2094355474">
    <w:abstractNumId w:val="0"/>
  </w:num>
  <w:num w:numId="11" w16cid:durableId="1521697432">
    <w:abstractNumId w:val="1"/>
  </w:num>
  <w:num w:numId="12" w16cid:durableId="1421676139">
    <w:abstractNumId w:val="6"/>
  </w:num>
  <w:num w:numId="13" w16cid:durableId="16709827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020"/>
    <w:rsid w:val="00013931"/>
    <w:rsid w:val="000F19B8"/>
    <w:rsid w:val="00103DD2"/>
    <w:rsid w:val="0015614E"/>
    <w:rsid w:val="00174C58"/>
    <w:rsid w:val="00175B97"/>
    <w:rsid w:val="00192811"/>
    <w:rsid w:val="001A0C0D"/>
    <w:rsid w:val="001C66E4"/>
    <w:rsid w:val="00205CB3"/>
    <w:rsid w:val="002118F8"/>
    <w:rsid w:val="00214C58"/>
    <w:rsid w:val="0026165D"/>
    <w:rsid w:val="002C51FA"/>
    <w:rsid w:val="002F3EF1"/>
    <w:rsid w:val="00312F1E"/>
    <w:rsid w:val="00381780"/>
    <w:rsid w:val="00390A08"/>
    <w:rsid w:val="003A4244"/>
    <w:rsid w:val="003A4CD6"/>
    <w:rsid w:val="00445655"/>
    <w:rsid w:val="00460656"/>
    <w:rsid w:val="004609A1"/>
    <w:rsid w:val="00467642"/>
    <w:rsid w:val="00545AEC"/>
    <w:rsid w:val="005B65CC"/>
    <w:rsid w:val="005D2F16"/>
    <w:rsid w:val="005E28AA"/>
    <w:rsid w:val="00602183"/>
    <w:rsid w:val="00666005"/>
    <w:rsid w:val="00692659"/>
    <w:rsid w:val="006935DC"/>
    <w:rsid w:val="006D25CD"/>
    <w:rsid w:val="006E072B"/>
    <w:rsid w:val="00737B0A"/>
    <w:rsid w:val="0074117F"/>
    <w:rsid w:val="007856E6"/>
    <w:rsid w:val="007A0D6C"/>
    <w:rsid w:val="007B3178"/>
    <w:rsid w:val="007C7EEB"/>
    <w:rsid w:val="007D7B1C"/>
    <w:rsid w:val="00816DED"/>
    <w:rsid w:val="00860136"/>
    <w:rsid w:val="00892ED8"/>
    <w:rsid w:val="008A64A4"/>
    <w:rsid w:val="008B2020"/>
    <w:rsid w:val="00900E03"/>
    <w:rsid w:val="00967D07"/>
    <w:rsid w:val="00A049A9"/>
    <w:rsid w:val="00A43621"/>
    <w:rsid w:val="00A67138"/>
    <w:rsid w:val="00A7161E"/>
    <w:rsid w:val="00AC489E"/>
    <w:rsid w:val="00AD5DCA"/>
    <w:rsid w:val="00B07A62"/>
    <w:rsid w:val="00B26C17"/>
    <w:rsid w:val="00B57EC2"/>
    <w:rsid w:val="00B623B4"/>
    <w:rsid w:val="00C20472"/>
    <w:rsid w:val="00C36F9F"/>
    <w:rsid w:val="00C7137A"/>
    <w:rsid w:val="00CA2A3D"/>
    <w:rsid w:val="00CA74A9"/>
    <w:rsid w:val="00D44EF6"/>
    <w:rsid w:val="00D605D5"/>
    <w:rsid w:val="00D92243"/>
    <w:rsid w:val="00DA6FB0"/>
    <w:rsid w:val="00DB7D2D"/>
    <w:rsid w:val="00E22221"/>
    <w:rsid w:val="00E32D22"/>
    <w:rsid w:val="00EB0A7C"/>
    <w:rsid w:val="00EF34E9"/>
    <w:rsid w:val="00F00C6C"/>
    <w:rsid w:val="00F206BD"/>
    <w:rsid w:val="00F57BFA"/>
    <w:rsid w:val="00FA64EF"/>
    <w:rsid w:val="00FB5C6A"/>
    <w:rsid w:val="00FE1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3B3D4"/>
  <w15:chartTrackingRefBased/>
  <w15:docId w15:val="{B2C4C2EC-5F38-4B50-8385-EC426D07A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74A9"/>
    <w:pPr>
      <w:spacing w:after="0" w:line="240" w:lineRule="auto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34E9"/>
    <w:pPr>
      <w:keepNext/>
      <w:keepLines/>
      <w:numPr>
        <w:numId w:val="2"/>
      </w:numPr>
      <w:spacing w:before="240" w:after="120"/>
      <w:outlineLvl w:val="0"/>
    </w:pPr>
    <w:rPr>
      <w:rFonts w:eastAsiaTheme="majorEastAsia" w:cstheme="majorBidi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3931"/>
    <w:pPr>
      <w:keepNext/>
      <w:keepLines/>
      <w:numPr>
        <w:numId w:val="1"/>
      </w:numPr>
      <w:spacing w:before="120" w:after="120"/>
      <w:ind w:left="811" w:hanging="357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3178"/>
    <w:pPr>
      <w:keepNext/>
      <w:keepLines/>
      <w:numPr>
        <w:numId w:val="3"/>
      </w:numPr>
      <w:spacing w:before="120" w:after="120"/>
      <w:ind w:left="777"/>
      <w:outlineLvl w:val="2"/>
    </w:pPr>
    <w:rPr>
      <w:rFonts w:eastAsiaTheme="majorEastAsia" w:cstheme="majorBidi"/>
      <w:b/>
      <w:i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67138"/>
    <w:pPr>
      <w:keepNext/>
      <w:keepLines/>
      <w:spacing w:before="40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4E9"/>
    <w:rPr>
      <w:rFonts w:ascii="Times New Roman" w:eastAsiaTheme="majorEastAsia" w:hAnsi="Times New Roman" w:cstheme="majorBidi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13931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B3178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ListParagraph">
    <w:name w:val="List Paragraph"/>
    <w:basedOn w:val="Normal"/>
    <w:uiPriority w:val="34"/>
    <w:qFormat/>
    <w:rsid w:val="00205CB3"/>
    <w:pPr>
      <w:ind w:left="720"/>
      <w:contextualSpacing/>
    </w:pPr>
  </w:style>
  <w:style w:type="table" w:styleId="TableGrid">
    <w:name w:val="Table Grid"/>
    <w:basedOn w:val="TableNormal"/>
    <w:uiPriority w:val="39"/>
    <w:rsid w:val="000139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B07A6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A67138"/>
    <w:rPr>
      <w:rFonts w:ascii="Times New Roman" w:eastAsiaTheme="majorEastAsia" w:hAnsi="Times New Roman" w:cstheme="majorBidi"/>
      <w:i/>
      <w:iCs/>
    </w:rPr>
  </w:style>
  <w:style w:type="character" w:styleId="Hyperlink">
    <w:name w:val="Hyperlink"/>
    <w:basedOn w:val="DefaultParagraphFont"/>
    <w:uiPriority w:val="99"/>
    <w:unhideWhenUsed/>
    <w:rsid w:val="00DA6F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6FB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A6FB0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EF34E9"/>
    <w:pPr>
      <w:numPr>
        <w:numId w:val="0"/>
      </w:numPr>
      <w:spacing w:after="0" w:line="259" w:lineRule="auto"/>
      <w:jc w:val="left"/>
      <w:outlineLvl w:val="9"/>
    </w:pPr>
    <w:rPr>
      <w:rFonts w:asciiTheme="majorHAnsi" w:hAnsiTheme="majorHAnsi"/>
      <w:color w:val="2F5496" w:themeColor="accent1" w:themeShade="BF"/>
      <w:sz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EF34E9"/>
    <w:pPr>
      <w:spacing w:after="100"/>
    </w:pPr>
  </w:style>
  <w:style w:type="paragraph" w:styleId="Header">
    <w:name w:val="header"/>
    <w:basedOn w:val="Normal"/>
    <w:link w:val="HeaderChar"/>
    <w:uiPriority w:val="99"/>
    <w:unhideWhenUsed/>
    <w:rsid w:val="00CA2A3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A2A3D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CA2A3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A2A3D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1A6566-AD5F-431F-B81E-7F0D8D792D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1</Pages>
  <Words>570</Words>
  <Characters>3251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Duarte</dc:creator>
  <cp:keywords/>
  <dc:description/>
  <cp:lastModifiedBy>José Duarte</cp:lastModifiedBy>
  <cp:revision>156</cp:revision>
  <cp:lastPrinted>2022-12-26T02:33:00Z</cp:lastPrinted>
  <dcterms:created xsi:type="dcterms:W3CDTF">2022-12-22T19:48:00Z</dcterms:created>
  <dcterms:modified xsi:type="dcterms:W3CDTF">2022-12-26T02:34:00Z</dcterms:modified>
</cp:coreProperties>
</file>