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824" w:rsidRPr="00FA7B42" w:rsidRDefault="002E6F19" w:rsidP="008D47BB">
      <w:pPr>
        <w:pStyle w:val="Heading1"/>
        <w:jc w:val="both"/>
        <w:rPr>
          <w:lang w:val="en-GB"/>
        </w:rPr>
      </w:pPr>
      <w:r w:rsidRPr="00FA7B42">
        <w:rPr>
          <w:lang w:val="en-GB"/>
        </w:rPr>
        <w:t xml:space="preserve">Daimler </w:t>
      </w:r>
      <w:r w:rsidR="00FA7B42" w:rsidRPr="00FA7B42">
        <w:rPr>
          <w:lang w:val="en-GB"/>
        </w:rPr>
        <w:t>technical challenge – Twitter sentiment analysis</w:t>
      </w:r>
    </w:p>
    <w:p w:rsidR="002E6F19" w:rsidRDefault="002E6F19" w:rsidP="008D47BB">
      <w:pPr>
        <w:spacing w:after="0" w:line="240" w:lineRule="auto"/>
        <w:jc w:val="both"/>
        <w:rPr>
          <w:lang w:val="en-GB"/>
        </w:rPr>
      </w:pPr>
    </w:p>
    <w:p w:rsidR="00006F52" w:rsidRDefault="00006F52" w:rsidP="008D47BB">
      <w:pPr>
        <w:spacing w:after="0" w:line="240" w:lineRule="auto"/>
        <w:jc w:val="both"/>
        <w:rPr>
          <w:lang w:val="en-US"/>
        </w:rPr>
      </w:pPr>
      <w:r>
        <w:rPr>
          <w:lang w:val="en-GB"/>
        </w:rPr>
        <w:t xml:space="preserve">This report </w:t>
      </w:r>
      <w:r w:rsidR="004E256D">
        <w:rPr>
          <w:lang w:val="en-US"/>
        </w:rPr>
        <w:t xml:space="preserve">details </w:t>
      </w:r>
      <w:r w:rsidR="008407A3">
        <w:rPr>
          <w:lang w:val="en-US"/>
        </w:rPr>
        <w:t>my</w:t>
      </w:r>
      <w:r w:rsidR="004E256D" w:rsidRPr="004E256D">
        <w:rPr>
          <w:lang w:val="en-US"/>
        </w:rPr>
        <w:t xml:space="preserve"> solution </w:t>
      </w:r>
      <w:r w:rsidR="008407A3">
        <w:rPr>
          <w:lang w:val="en-US"/>
        </w:rPr>
        <w:t>to tackle</w:t>
      </w:r>
      <w:r w:rsidR="004E256D">
        <w:rPr>
          <w:lang w:val="en-US"/>
        </w:rPr>
        <w:t xml:space="preserve"> the ‘Twitter sentiment analysis’ challenge.</w:t>
      </w:r>
    </w:p>
    <w:p w:rsidR="004E256D" w:rsidRPr="004E256D" w:rsidRDefault="004E256D" w:rsidP="008D47BB">
      <w:pPr>
        <w:spacing w:after="0" w:line="240" w:lineRule="auto"/>
        <w:jc w:val="both"/>
        <w:rPr>
          <w:lang w:val="en-US"/>
        </w:rPr>
      </w:pPr>
      <w:r>
        <w:rPr>
          <w:lang w:val="en-US"/>
        </w:rPr>
        <w:t xml:space="preserve">The corresponding code, </w:t>
      </w:r>
      <w:r w:rsidRPr="004E256D">
        <w:rPr>
          <w:lang w:val="en-US"/>
        </w:rPr>
        <w:t xml:space="preserve">in the </w:t>
      </w:r>
      <w:proofErr w:type="spellStart"/>
      <w:r w:rsidRPr="004E256D">
        <w:rPr>
          <w:lang w:val="en-US"/>
        </w:rPr>
        <w:t>Jupyter</w:t>
      </w:r>
      <w:proofErr w:type="spellEnd"/>
      <w:r w:rsidRPr="004E256D">
        <w:rPr>
          <w:lang w:val="en-US"/>
        </w:rPr>
        <w:t xml:space="preserve"> notebook format</w:t>
      </w:r>
      <w:r>
        <w:rPr>
          <w:lang w:val="en-US"/>
        </w:rPr>
        <w:t>, is also provided.</w:t>
      </w:r>
    </w:p>
    <w:p w:rsidR="00FA7B42" w:rsidRPr="00FA7B42" w:rsidRDefault="00FA7B42" w:rsidP="008D47BB">
      <w:pPr>
        <w:pStyle w:val="Heading2"/>
        <w:jc w:val="both"/>
        <w:rPr>
          <w:lang w:val="en-GB"/>
        </w:rPr>
      </w:pPr>
      <w:r w:rsidRPr="00FA7B42">
        <w:rPr>
          <w:lang w:val="en-GB"/>
        </w:rPr>
        <w:t>Data cleaning</w:t>
      </w:r>
    </w:p>
    <w:p w:rsidR="004E256D" w:rsidRDefault="007B1507" w:rsidP="008D47BB">
      <w:pPr>
        <w:spacing w:after="0" w:line="240" w:lineRule="auto"/>
        <w:jc w:val="both"/>
        <w:rPr>
          <w:lang w:val="en-GB"/>
        </w:rPr>
      </w:pPr>
      <w:r>
        <w:rPr>
          <w:lang w:val="en-GB"/>
        </w:rPr>
        <w:t>Tweets are usually written using casual language and extensive use of non-alphanumeric characters, meaning that some data cleaning is necessary:</w:t>
      </w:r>
    </w:p>
    <w:p w:rsidR="007B1507" w:rsidRDefault="007B1507" w:rsidP="008D47BB">
      <w:pPr>
        <w:pStyle w:val="ListParagraph"/>
        <w:numPr>
          <w:ilvl w:val="0"/>
          <w:numId w:val="1"/>
        </w:numPr>
        <w:spacing w:after="0" w:line="240" w:lineRule="auto"/>
        <w:jc w:val="both"/>
        <w:rPr>
          <w:lang w:val="en-GB"/>
        </w:rPr>
      </w:pPr>
      <w:r w:rsidRPr="00F42E09">
        <w:rPr>
          <w:u w:val="single"/>
          <w:lang w:val="en-GB"/>
        </w:rPr>
        <w:t xml:space="preserve">Remove usernames and </w:t>
      </w:r>
      <w:proofErr w:type="spellStart"/>
      <w:r w:rsidRPr="00F42E09">
        <w:rPr>
          <w:u w:val="single"/>
          <w:lang w:val="en-GB"/>
        </w:rPr>
        <w:t>hashtags</w:t>
      </w:r>
      <w:proofErr w:type="spellEnd"/>
      <w:r w:rsidRPr="007B1507">
        <w:rPr>
          <w:lang w:val="en-GB"/>
        </w:rPr>
        <w:t xml:space="preserve"> </w:t>
      </w:r>
      <w:r w:rsidR="00F42E09">
        <w:rPr>
          <w:lang w:val="en-GB"/>
        </w:rPr>
        <w:t xml:space="preserve">(Note: </w:t>
      </w:r>
      <w:r w:rsidRPr="007B1507">
        <w:rPr>
          <w:lang w:val="en-GB"/>
        </w:rPr>
        <w:t>this information may be relevant for a deeper analysis, but it will</w:t>
      </w:r>
      <w:r w:rsidR="00E7063A">
        <w:rPr>
          <w:lang w:val="en-GB"/>
        </w:rPr>
        <w:t xml:space="preserve"> be ignored in this context</w:t>
      </w:r>
      <w:r w:rsidR="00F42E09">
        <w:rPr>
          <w:lang w:val="en-GB"/>
        </w:rPr>
        <w:t>)</w:t>
      </w:r>
      <w:r w:rsidR="00E7063A">
        <w:rPr>
          <w:lang w:val="en-GB"/>
        </w:rPr>
        <w:t>;</w:t>
      </w:r>
    </w:p>
    <w:p w:rsidR="00E7063A" w:rsidRDefault="00E7063A" w:rsidP="008D47BB">
      <w:pPr>
        <w:pStyle w:val="ListParagraph"/>
        <w:numPr>
          <w:ilvl w:val="0"/>
          <w:numId w:val="1"/>
        </w:numPr>
        <w:spacing w:after="0" w:line="240" w:lineRule="auto"/>
        <w:jc w:val="both"/>
        <w:rPr>
          <w:lang w:val="en-GB"/>
        </w:rPr>
      </w:pPr>
      <w:r w:rsidRPr="00F42E09">
        <w:rPr>
          <w:u w:val="single"/>
          <w:lang w:val="en-GB"/>
        </w:rPr>
        <w:t>Remove special characters, numbers, punctuations</w:t>
      </w:r>
      <w:r>
        <w:rPr>
          <w:lang w:val="en-GB"/>
        </w:rPr>
        <w:t>;</w:t>
      </w:r>
    </w:p>
    <w:p w:rsidR="00E7063A" w:rsidRDefault="00E7063A" w:rsidP="008D47BB">
      <w:pPr>
        <w:pStyle w:val="ListParagraph"/>
        <w:numPr>
          <w:ilvl w:val="0"/>
          <w:numId w:val="1"/>
        </w:numPr>
        <w:spacing w:after="0" w:line="240" w:lineRule="auto"/>
        <w:jc w:val="both"/>
        <w:rPr>
          <w:lang w:val="en-GB"/>
        </w:rPr>
      </w:pPr>
      <w:r>
        <w:rPr>
          <w:lang w:val="en-GB"/>
        </w:rPr>
        <w:t>Convert all characters to</w:t>
      </w:r>
      <w:r w:rsidRPr="00E7063A">
        <w:rPr>
          <w:lang w:val="en-GB"/>
        </w:rPr>
        <w:t xml:space="preserve"> lowercase</w:t>
      </w:r>
      <w:r>
        <w:rPr>
          <w:lang w:val="en-GB"/>
        </w:rPr>
        <w:t xml:space="preserve">, thus </w:t>
      </w:r>
      <w:r w:rsidR="00A503F6">
        <w:rPr>
          <w:lang w:val="en-GB"/>
        </w:rPr>
        <w:t xml:space="preserve">improving data quality by </w:t>
      </w:r>
      <w:r>
        <w:rPr>
          <w:lang w:val="en-GB"/>
        </w:rPr>
        <w:t>reducing</w:t>
      </w:r>
      <w:r w:rsidRPr="00E7063A">
        <w:rPr>
          <w:lang w:val="en-GB"/>
        </w:rPr>
        <w:t xml:space="preserve"> the </w:t>
      </w:r>
      <w:r>
        <w:rPr>
          <w:lang w:val="en-GB"/>
        </w:rPr>
        <w:t xml:space="preserve">size of the </w:t>
      </w:r>
      <w:r w:rsidRPr="00E7063A">
        <w:rPr>
          <w:lang w:val="en-GB"/>
        </w:rPr>
        <w:t>feature space</w:t>
      </w:r>
      <w:r>
        <w:rPr>
          <w:lang w:val="en-GB"/>
        </w:rPr>
        <w:t>;</w:t>
      </w:r>
    </w:p>
    <w:p w:rsidR="00E7063A" w:rsidRDefault="00E7063A" w:rsidP="008D47BB">
      <w:pPr>
        <w:pStyle w:val="ListParagraph"/>
        <w:numPr>
          <w:ilvl w:val="0"/>
          <w:numId w:val="1"/>
        </w:numPr>
        <w:spacing w:after="0" w:line="240" w:lineRule="auto"/>
        <w:jc w:val="both"/>
        <w:rPr>
          <w:lang w:val="en-GB"/>
        </w:rPr>
      </w:pPr>
      <w:r w:rsidRPr="00F42E09">
        <w:rPr>
          <w:u w:val="single"/>
          <w:lang w:val="en-GB"/>
        </w:rPr>
        <w:t>Remove short words</w:t>
      </w:r>
      <w:r>
        <w:rPr>
          <w:lang w:val="en-GB"/>
        </w:rPr>
        <w:t xml:space="preserve">, thus </w:t>
      </w:r>
      <w:r w:rsidR="00A503F6">
        <w:rPr>
          <w:lang w:val="en-GB"/>
        </w:rPr>
        <w:t xml:space="preserve">improving data quality by </w:t>
      </w:r>
      <w:r>
        <w:rPr>
          <w:lang w:val="en-GB"/>
        </w:rPr>
        <w:t>reducing</w:t>
      </w:r>
      <w:r w:rsidRPr="00E7063A">
        <w:rPr>
          <w:lang w:val="en-GB"/>
        </w:rPr>
        <w:t xml:space="preserve"> the </w:t>
      </w:r>
      <w:r>
        <w:rPr>
          <w:lang w:val="en-GB"/>
        </w:rPr>
        <w:t xml:space="preserve">size of the </w:t>
      </w:r>
      <w:r w:rsidRPr="00E7063A">
        <w:rPr>
          <w:lang w:val="en-GB"/>
        </w:rPr>
        <w:t>feature space</w:t>
      </w:r>
      <w:r>
        <w:rPr>
          <w:lang w:val="en-GB"/>
        </w:rPr>
        <w:t xml:space="preserve"> (Note: </w:t>
      </w:r>
      <w:r w:rsidRPr="00E7063A">
        <w:rPr>
          <w:lang w:val="en-GB"/>
        </w:rPr>
        <w:t>this is not the best approach</w:t>
      </w:r>
      <w:r>
        <w:rPr>
          <w:lang w:val="en-GB"/>
        </w:rPr>
        <w:t xml:space="preserve">, as </w:t>
      </w:r>
      <w:r w:rsidRPr="00E7063A">
        <w:rPr>
          <w:lang w:val="en-GB"/>
        </w:rPr>
        <w:t>it indiscriminately removes potentially useful words</w:t>
      </w:r>
      <w:r>
        <w:rPr>
          <w:lang w:val="en-GB"/>
        </w:rPr>
        <w:t xml:space="preserve"> (ex: verbs such as ‘be’ and ‘do’));</w:t>
      </w:r>
    </w:p>
    <w:p w:rsidR="00E7063A" w:rsidRDefault="00E7063A" w:rsidP="008D47BB">
      <w:pPr>
        <w:pStyle w:val="ListParagraph"/>
        <w:numPr>
          <w:ilvl w:val="0"/>
          <w:numId w:val="1"/>
        </w:numPr>
        <w:spacing w:after="0" w:line="240" w:lineRule="auto"/>
        <w:jc w:val="both"/>
        <w:rPr>
          <w:lang w:val="en-GB"/>
        </w:rPr>
      </w:pPr>
      <w:r w:rsidRPr="00F42E09">
        <w:rPr>
          <w:u w:val="single"/>
          <w:lang w:val="en-GB"/>
        </w:rPr>
        <w:t xml:space="preserve">Remove </w:t>
      </w:r>
      <w:proofErr w:type="spellStart"/>
      <w:r w:rsidRPr="00F42E09">
        <w:rPr>
          <w:u w:val="single"/>
          <w:lang w:val="en-GB"/>
        </w:rPr>
        <w:t>stopwords</w:t>
      </w:r>
      <w:proofErr w:type="spellEnd"/>
      <w:r w:rsidRPr="00E7063A">
        <w:rPr>
          <w:lang w:val="en-GB"/>
        </w:rPr>
        <w:t xml:space="preserve">, thus </w:t>
      </w:r>
      <w:r w:rsidR="00A503F6">
        <w:rPr>
          <w:lang w:val="en-GB"/>
        </w:rPr>
        <w:t xml:space="preserve">improving data quality by </w:t>
      </w:r>
      <w:r w:rsidRPr="00E7063A">
        <w:rPr>
          <w:lang w:val="en-GB"/>
        </w:rPr>
        <w:t>reducing the size of the feature space in a less destructive way (Note: this still removes some relevant words (ex: not), meaning that a more careful analysis is required</w:t>
      </w:r>
      <w:r>
        <w:rPr>
          <w:lang w:val="en-GB"/>
        </w:rPr>
        <w:t>);</w:t>
      </w:r>
    </w:p>
    <w:p w:rsidR="00FA7B42" w:rsidRDefault="00E7063A" w:rsidP="008D47BB">
      <w:pPr>
        <w:pStyle w:val="ListParagraph"/>
        <w:numPr>
          <w:ilvl w:val="0"/>
          <w:numId w:val="1"/>
        </w:numPr>
        <w:spacing w:after="0" w:line="240" w:lineRule="auto"/>
        <w:jc w:val="both"/>
        <w:rPr>
          <w:lang w:val="en-GB"/>
        </w:rPr>
      </w:pPr>
      <w:r w:rsidRPr="00F42E09">
        <w:rPr>
          <w:u w:val="single"/>
          <w:lang w:val="en-GB"/>
        </w:rPr>
        <w:t>Perform lemmatization</w:t>
      </w:r>
      <w:r>
        <w:rPr>
          <w:lang w:val="en-GB"/>
        </w:rPr>
        <w:t xml:space="preserve"> (instead of stemming), as it</w:t>
      </w:r>
      <w:r w:rsidRPr="00E7063A">
        <w:rPr>
          <w:lang w:val="en-GB"/>
        </w:rPr>
        <w:t xml:space="preserve"> group together the inflected forms of a word</w:t>
      </w:r>
      <w:r>
        <w:rPr>
          <w:lang w:val="en-GB"/>
        </w:rPr>
        <w:t xml:space="preserve"> instead of just operating</w:t>
      </w:r>
      <w:r w:rsidRPr="00E7063A">
        <w:rPr>
          <w:lang w:val="en-GB"/>
        </w:rPr>
        <w:t xml:space="preserve"> on a single word without knowledge of the context</w:t>
      </w:r>
      <w:r>
        <w:rPr>
          <w:lang w:val="en-GB"/>
        </w:rPr>
        <w:t>;</w:t>
      </w:r>
    </w:p>
    <w:p w:rsidR="00A503F6" w:rsidRDefault="00A503F6" w:rsidP="00A503F6">
      <w:pPr>
        <w:spacing w:after="0" w:line="240" w:lineRule="auto"/>
        <w:jc w:val="both"/>
        <w:rPr>
          <w:lang w:val="en-GB"/>
        </w:rPr>
      </w:pPr>
    </w:p>
    <w:p w:rsidR="00A503F6" w:rsidRPr="00A503F6" w:rsidRDefault="00A503F6" w:rsidP="00A503F6">
      <w:pPr>
        <w:spacing w:after="0" w:line="240" w:lineRule="auto"/>
        <w:jc w:val="both"/>
        <w:rPr>
          <w:lang w:val="en-GB"/>
        </w:rPr>
      </w:pPr>
      <w:r>
        <w:rPr>
          <w:lang w:val="en-GB"/>
        </w:rPr>
        <w:t xml:space="preserve">Removing or </w:t>
      </w:r>
      <w:r w:rsidRPr="00A503F6">
        <w:rPr>
          <w:lang w:val="en-GB"/>
        </w:rPr>
        <w:t>correct</w:t>
      </w:r>
      <w:r>
        <w:rPr>
          <w:lang w:val="en-GB"/>
        </w:rPr>
        <w:t>ing</w:t>
      </w:r>
      <w:r w:rsidRPr="00A503F6">
        <w:rPr>
          <w:lang w:val="en-GB"/>
        </w:rPr>
        <w:t xml:space="preserve"> misspelled words (ex: </w:t>
      </w:r>
      <w:proofErr w:type="spellStart"/>
      <w:r w:rsidRPr="00A503F6">
        <w:rPr>
          <w:lang w:val="en-GB"/>
        </w:rPr>
        <w:t>desparately</w:t>
      </w:r>
      <w:proofErr w:type="spellEnd"/>
      <w:r w:rsidRPr="00A503F6">
        <w:rPr>
          <w:lang w:val="en-GB"/>
        </w:rPr>
        <w:t xml:space="preserve">), slang (ex: cuz, u), and others (ex: </w:t>
      </w:r>
      <w:proofErr w:type="spellStart"/>
      <w:r w:rsidRPr="00A503F6">
        <w:rPr>
          <w:lang w:val="en-GB"/>
        </w:rPr>
        <w:t>juuuuuust</w:t>
      </w:r>
      <w:proofErr w:type="spellEnd"/>
      <w:r w:rsidRPr="00A503F6">
        <w:rPr>
          <w:lang w:val="en-GB"/>
        </w:rPr>
        <w:t>)</w:t>
      </w:r>
      <w:r>
        <w:rPr>
          <w:lang w:val="en-GB"/>
        </w:rPr>
        <w:t xml:space="preserve"> would also be a very interesting way to further improving data quality by reducing the size of the feature space, but there is no time for this analysis in this context.</w:t>
      </w:r>
    </w:p>
    <w:p w:rsidR="00FA7B42" w:rsidRPr="00FA7B42" w:rsidRDefault="00FA7B42" w:rsidP="008D47BB">
      <w:pPr>
        <w:pStyle w:val="Heading2"/>
        <w:jc w:val="both"/>
        <w:rPr>
          <w:lang w:val="en-GB"/>
        </w:rPr>
      </w:pPr>
      <w:r w:rsidRPr="00FA7B42">
        <w:rPr>
          <w:lang w:val="en-GB"/>
        </w:rPr>
        <w:t>Data visualisation</w:t>
      </w:r>
    </w:p>
    <w:p w:rsidR="00FA7B42" w:rsidRPr="00E7063A" w:rsidRDefault="009003C1" w:rsidP="008D47BB">
      <w:pPr>
        <w:spacing w:after="0" w:line="240" w:lineRule="auto"/>
        <w:jc w:val="both"/>
        <w:rPr>
          <w:lang w:val="en-GB"/>
        </w:rPr>
      </w:pPr>
      <w:r>
        <w:rPr>
          <w:lang w:val="en-GB"/>
        </w:rPr>
        <w:t>No data visualisation analysis was performed, as it is only useful for a more detailed approach, for which there is no time in this context.</w:t>
      </w:r>
    </w:p>
    <w:p w:rsidR="00FA7B42" w:rsidRPr="00FA7B42" w:rsidRDefault="00FA7B42" w:rsidP="008D47BB">
      <w:pPr>
        <w:pStyle w:val="Heading2"/>
        <w:jc w:val="both"/>
        <w:rPr>
          <w:lang w:val="en-GB"/>
        </w:rPr>
      </w:pPr>
      <w:r w:rsidRPr="00FA7B42">
        <w:rPr>
          <w:lang w:val="en-GB"/>
        </w:rPr>
        <w:t>Feature extraction</w:t>
      </w:r>
    </w:p>
    <w:p w:rsidR="00E7063A" w:rsidRDefault="008D47BB" w:rsidP="008D47BB">
      <w:pPr>
        <w:spacing w:after="0" w:line="240" w:lineRule="auto"/>
        <w:jc w:val="both"/>
        <w:rPr>
          <w:lang w:val="en-GB"/>
        </w:rPr>
      </w:pPr>
      <w:r>
        <w:rPr>
          <w:lang w:val="en-GB"/>
        </w:rPr>
        <w:t>Several different features were computed:</w:t>
      </w:r>
    </w:p>
    <w:p w:rsidR="008D47BB" w:rsidRDefault="00F42E09" w:rsidP="008D47BB">
      <w:pPr>
        <w:pStyle w:val="ListParagraph"/>
        <w:numPr>
          <w:ilvl w:val="0"/>
          <w:numId w:val="2"/>
        </w:numPr>
        <w:spacing w:after="0" w:line="240" w:lineRule="auto"/>
        <w:jc w:val="both"/>
        <w:rPr>
          <w:lang w:val="en-GB"/>
        </w:rPr>
      </w:pPr>
      <w:r w:rsidRPr="00F42E09">
        <w:rPr>
          <w:u w:val="single"/>
          <w:lang w:val="en-GB"/>
        </w:rPr>
        <w:t>t</w:t>
      </w:r>
      <w:r w:rsidR="008D47BB" w:rsidRPr="00F42E09">
        <w:rPr>
          <w:u w:val="single"/>
          <w:lang w:val="en-GB"/>
        </w:rPr>
        <w:t>erm frequencies</w:t>
      </w:r>
      <w:r w:rsidR="008D47BB">
        <w:rPr>
          <w:lang w:val="en-GB"/>
        </w:rPr>
        <w:t xml:space="preserve"> from a </w:t>
      </w:r>
      <w:r w:rsidR="008D47BB" w:rsidRPr="008D47BB">
        <w:rPr>
          <w:lang w:val="en-GB"/>
        </w:rPr>
        <w:t>Bag-of-Words (</w:t>
      </w:r>
      <w:proofErr w:type="spellStart"/>
      <w:r w:rsidR="008D47BB" w:rsidRPr="008D47BB">
        <w:rPr>
          <w:lang w:val="en-GB"/>
        </w:rPr>
        <w:t>BoW</w:t>
      </w:r>
      <w:proofErr w:type="spellEnd"/>
      <w:r w:rsidR="008D47BB" w:rsidRPr="008D47BB">
        <w:rPr>
          <w:lang w:val="en-GB"/>
        </w:rPr>
        <w:t>)</w:t>
      </w:r>
      <w:r w:rsidR="008D47BB">
        <w:rPr>
          <w:lang w:val="en-GB"/>
        </w:rPr>
        <w:t xml:space="preserve"> (Note: this </w:t>
      </w:r>
      <w:r w:rsidR="008D47BB" w:rsidRPr="008D47BB">
        <w:rPr>
          <w:lang w:val="en-GB"/>
        </w:rPr>
        <w:t>generates a very large feature space, which must be kept small artificially</w:t>
      </w:r>
      <w:r w:rsidR="008D47BB">
        <w:rPr>
          <w:lang w:val="en-GB"/>
        </w:rPr>
        <w:t>);</w:t>
      </w:r>
    </w:p>
    <w:p w:rsidR="008D47BB" w:rsidRDefault="008D47BB" w:rsidP="008D47BB">
      <w:pPr>
        <w:pStyle w:val="ListParagraph"/>
        <w:numPr>
          <w:ilvl w:val="0"/>
          <w:numId w:val="2"/>
        </w:numPr>
        <w:spacing w:after="0" w:line="240" w:lineRule="auto"/>
        <w:jc w:val="both"/>
        <w:rPr>
          <w:lang w:val="en-GB"/>
        </w:rPr>
      </w:pPr>
      <w:proofErr w:type="spellStart"/>
      <w:r w:rsidRPr="00F42E09">
        <w:rPr>
          <w:u w:val="single"/>
          <w:lang w:val="en-GB"/>
        </w:rPr>
        <w:t>tf-idf</w:t>
      </w:r>
      <w:proofErr w:type="spellEnd"/>
      <w:r w:rsidRPr="00F42E09">
        <w:rPr>
          <w:u w:val="single"/>
          <w:lang w:val="en-GB"/>
        </w:rPr>
        <w:t xml:space="preserve"> frequencies</w:t>
      </w:r>
      <w:r>
        <w:rPr>
          <w:lang w:val="en-GB"/>
        </w:rPr>
        <w:t>, which improve on simple term frequencies by reflecting</w:t>
      </w:r>
      <w:r w:rsidRPr="008D47BB">
        <w:rPr>
          <w:lang w:val="en-GB"/>
        </w:rPr>
        <w:t xml:space="preserve"> how important a word is to a document in a collection</w:t>
      </w:r>
      <w:r>
        <w:rPr>
          <w:lang w:val="en-GB"/>
        </w:rPr>
        <w:t xml:space="preserve"> (Note: this also </w:t>
      </w:r>
      <w:r w:rsidRPr="008D47BB">
        <w:rPr>
          <w:lang w:val="en-GB"/>
        </w:rPr>
        <w:t>generates a very large feature space, which must be kept small artificially</w:t>
      </w:r>
      <w:r>
        <w:rPr>
          <w:lang w:val="en-GB"/>
        </w:rPr>
        <w:t>);</w:t>
      </w:r>
    </w:p>
    <w:p w:rsidR="008D47BB" w:rsidRDefault="00F42E09" w:rsidP="008D47BB">
      <w:pPr>
        <w:pStyle w:val="ListParagraph"/>
        <w:numPr>
          <w:ilvl w:val="0"/>
          <w:numId w:val="2"/>
        </w:numPr>
        <w:spacing w:after="0" w:line="240" w:lineRule="auto"/>
        <w:jc w:val="both"/>
        <w:rPr>
          <w:lang w:val="en-GB"/>
        </w:rPr>
      </w:pPr>
      <w:r w:rsidRPr="00F42E09">
        <w:rPr>
          <w:u w:val="single"/>
          <w:lang w:val="en-GB"/>
        </w:rPr>
        <w:t>hashed frequencies</w:t>
      </w:r>
      <w:r>
        <w:rPr>
          <w:lang w:val="en-GB"/>
        </w:rPr>
        <w:t>, which perform</w:t>
      </w:r>
      <w:r w:rsidRPr="00F42E09">
        <w:rPr>
          <w:lang w:val="en-GB"/>
        </w:rPr>
        <w:t xml:space="preserve"> feature hashing ('hashing trick') </w:t>
      </w:r>
      <w:r>
        <w:rPr>
          <w:lang w:val="en-GB"/>
        </w:rPr>
        <w:t>(Note: this allows for</w:t>
      </w:r>
      <w:r w:rsidRPr="00F42E09">
        <w:rPr>
          <w:lang w:val="en-GB"/>
        </w:rPr>
        <w:t xml:space="preserve"> control</w:t>
      </w:r>
      <w:r>
        <w:rPr>
          <w:lang w:val="en-GB"/>
        </w:rPr>
        <w:t>ling</w:t>
      </w:r>
      <w:r w:rsidRPr="00F42E09">
        <w:rPr>
          <w:lang w:val="en-GB"/>
        </w:rPr>
        <w:t xml:space="preserve"> the size of the feature space</w:t>
      </w:r>
      <w:r>
        <w:rPr>
          <w:lang w:val="en-GB"/>
        </w:rPr>
        <w:t xml:space="preserve"> in a more natural way);</w:t>
      </w:r>
    </w:p>
    <w:p w:rsidR="00F42E09" w:rsidRDefault="00F42E09" w:rsidP="008D47BB">
      <w:pPr>
        <w:pStyle w:val="ListParagraph"/>
        <w:numPr>
          <w:ilvl w:val="0"/>
          <w:numId w:val="2"/>
        </w:numPr>
        <w:spacing w:after="0" w:line="240" w:lineRule="auto"/>
        <w:jc w:val="both"/>
        <w:rPr>
          <w:lang w:val="en-GB"/>
        </w:rPr>
      </w:pPr>
      <w:r w:rsidRPr="00F42E09">
        <w:rPr>
          <w:u w:val="single"/>
          <w:lang w:val="en-GB"/>
        </w:rPr>
        <w:t xml:space="preserve">one-hot </w:t>
      </w:r>
      <w:r>
        <w:rPr>
          <w:u w:val="single"/>
          <w:lang w:val="en-GB"/>
        </w:rPr>
        <w:t xml:space="preserve">feature </w:t>
      </w:r>
      <w:r w:rsidRPr="00F42E09">
        <w:rPr>
          <w:u w:val="single"/>
          <w:lang w:val="en-GB"/>
        </w:rPr>
        <w:t>encoding</w:t>
      </w:r>
      <w:r>
        <w:rPr>
          <w:lang w:val="en-GB"/>
        </w:rPr>
        <w:t>,</w:t>
      </w:r>
      <w:r w:rsidRPr="00F42E09">
        <w:rPr>
          <w:lang w:val="en-GB"/>
        </w:rPr>
        <w:t xml:space="preserve"> as a preparation for computing word embeddings</w:t>
      </w:r>
      <w:r w:rsidR="00634EB9">
        <w:rPr>
          <w:lang w:val="en-GB"/>
        </w:rPr>
        <w:t xml:space="preserve"> used for training Neural Networks</w:t>
      </w:r>
      <w:r>
        <w:rPr>
          <w:lang w:val="en-GB"/>
        </w:rPr>
        <w:t>;</w:t>
      </w:r>
    </w:p>
    <w:p w:rsidR="00FA7B42" w:rsidRPr="00FA7B42" w:rsidRDefault="00FA7B42" w:rsidP="008D47BB">
      <w:pPr>
        <w:pStyle w:val="Heading2"/>
        <w:jc w:val="both"/>
        <w:rPr>
          <w:lang w:val="en-GB"/>
        </w:rPr>
      </w:pPr>
      <w:r w:rsidRPr="00FA7B42">
        <w:rPr>
          <w:lang w:val="en-GB"/>
        </w:rPr>
        <w:t>Model training and evaluation</w:t>
      </w:r>
    </w:p>
    <w:p w:rsidR="00F42E09" w:rsidRDefault="00D11CA4" w:rsidP="008D47BB">
      <w:pPr>
        <w:spacing w:after="0" w:line="240" w:lineRule="auto"/>
        <w:jc w:val="both"/>
        <w:rPr>
          <w:lang w:val="en-GB"/>
        </w:rPr>
      </w:pPr>
      <w:r>
        <w:rPr>
          <w:lang w:val="en-GB"/>
        </w:rPr>
        <w:t xml:space="preserve">The original training set was split into training and validation sets, following a 70/30 ratio. This was done to detect possible </w:t>
      </w:r>
      <w:proofErr w:type="spellStart"/>
      <w:r>
        <w:rPr>
          <w:lang w:val="en-GB"/>
        </w:rPr>
        <w:t>overfitting</w:t>
      </w:r>
      <w:proofErr w:type="spellEnd"/>
      <w:r>
        <w:rPr>
          <w:lang w:val="en-GB"/>
        </w:rPr>
        <w:t xml:space="preserve"> during model training and provide a simple criteria (i.e., performance on the validation set) to chose the algorithm that </w:t>
      </w:r>
      <w:r w:rsidR="0042008C">
        <w:rPr>
          <w:lang w:val="en-GB"/>
        </w:rPr>
        <w:t>performs</w:t>
      </w:r>
      <w:r>
        <w:rPr>
          <w:lang w:val="en-GB"/>
        </w:rPr>
        <w:t xml:space="preserve"> </w:t>
      </w:r>
      <w:r w:rsidR="0042008C">
        <w:rPr>
          <w:lang w:val="en-GB"/>
        </w:rPr>
        <w:t>best</w:t>
      </w:r>
      <w:r>
        <w:rPr>
          <w:lang w:val="en-GB"/>
        </w:rPr>
        <w:t>.</w:t>
      </w:r>
    </w:p>
    <w:p w:rsidR="00D11CA4" w:rsidRDefault="00D11CA4" w:rsidP="008D47BB">
      <w:pPr>
        <w:spacing w:after="0" w:line="240" w:lineRule="auto"/>
        <w:jc w:val="both"/>
        <w:rPr>
          <w:lang w:val="en-GB"/>
        </w:rPr>
      </w:pPr>
    </w:p>
    <w:p w:rsidR="00D11CA4" w:rsidRDefault="00D11CA4" w:rsidP="008D47BB">
      <w:pPr>
        <w:spacing w:after="0" w:line="240" w:lineRule="auto"/>
        <w:jc w:val="both"/>
        <w:rPr>
          <w:lang w:val="en-GB"/>
        </w:rPr>
      </w:pPr>
      <w:r>
        <w:rPr>
          <w:lang w:val="en-GB"/>
        </w:rPr>
        <w:t>Four traditional classifiers (Logistic Regression</w:t>
      </w:r>
      <w:r w:rsidR="00901B00">
        <w:rPr>
          <w:lang w:val="en-GB"/>
        </w:rPr>
        <w:t xml:space="preserve"> (LR)</w:t>
      </w:r>
      <w:r>
        <w:rPr>
          <w:lang w:val="en-GB"/>
        </w:rPr>
        <w:t>, Support Vector Machines</w:t>
      </w:r>
      <w:r w:rsidR="00901B00">
        <w:rPr>
          <w:lang w:val="en-GB"/>
        </w:rPr>
        <w:t xml:space="preserve"> (SVM)</w:t>
      </w:r>
      <w:r>
        <w:rPr>
          <w:lang w:val="en-GB"/>
        </w:rPr>
        <w:t>, Decision Trees</w:t>
      </w:r>
      <w:r w:rsidR="00901B00">
        <w:rPr>
          <w:lang w:val="en-GB"/>
        </w:rPr>
        <w:t xml:space="preserve"> (DT)</w:t>
      </w:r>
      <w:r>
        <w:rPr>
          <w:lang w:val="en-GB"/>
        </w:rPr>
        <w:t xml:space="preserve">, </w:t>
      </w:r>
      <w:proofErr w:type="gramStart"/>
      <w:r>
        <w:rPr>
          <w:lang w:val="en-GB"/>
        </w:rPr>
        <w:t>Naïve</w:t>
      </w:r>
      <w:proofErr w:type="gramEnd"/>
      <w:r>
        <w:rPr>
          <w:lang w:val="en-GB"/>
        </w:rPr>
        <w:t xml:space="preserve"> </w:t>
      </w:r>
      <w:proofErr w:type="spellStart"/>
      <w:r>
        <w:rPr>
          <w:lang w:val="en-GB"/>
        </w:rPr>
        <w:t>Bayes</w:t>
      </w:r>
      <w:proofErr w:type="spellEnd"/>
      <w:r w:rsidR="00901B00">
        <w:rPr>
          <w:lang w:val="en-GB"/>
        </w:rPr>
        <w:t xml:space="preserve"> (NB)</w:t>
      </w:r>
      <w:r>
        <w:rPr>
          <w:lang w:val="en-GB"/>
        </w:rPr>
        <w:t xml:space="preserve">) and two classifiers based on Neural Networks (Multi-Layer </w:t>
      </w:r>
      <w:proofErr w:type="spellStart"/>
      <w:r>
        <w:rPr>
          <w:lang w:val="en-GB"/>
        </w:rPr>
        <w:lastRenderedPageBreak/>
        <w:t>Perceptron</w:t>
      </w:r>
      <w:proofErr w:type="spellEnd"/>
      <w:r>
        <w:rPr>
          <w:lang w:val="en-GB"/>
        </w:rPr>
        <w:t xml:space="preserve"> (MLP) and Long Short-Term Memory (LSTM)) were considered.</w:t>
      </w:r>
      <w:r w:rsidR="00157FF1">
        <w:rPr>
          <w:lang w:val="en-GB"/>
        </w:rPr>
        <w:t xml:space="preserve"> Logistic Regression and Support Vector Machines were chosen for being the most likely to obtain the best classification results. Decision Trees and Naïve </w:t>
      </w:r>
      <w:proofErr w:type="spellStart"/>
      <w:r w:rsidR="00157FF1">
        <w:rPr>
          <w:lang w:val="en-GB"/>
        </w:rPr>
        <w:t>Bayes</w:t>
      </w:r>
      <w:proofErr w:type="spellEnd"/>
      <w:r w:rsidR="00157FF1">
        <w:rPr>
          <w:lang w:val="en-GB"/>
        </w:rPr>
        <w:t xml:space="preserve"> were chosen mainly as sanity checks, in order to have a lower bound for classification performance. The Multi-Layer </w:t>
      </w:r>
      <w:proofErr w:type="spellStart"/>
      <w:r w:rsidR="00157FF1">
        <w:rPr>
          <w:lang w:val="en-GB"/>
        </w:rPr>
        <w:t>Perceptron</w:t>
      </w:r>
      <w:proofErr w:type="spellEnd"/>
      <w:r w:rsidR="00157FF1">
        <w:rPr>
          <w:lang w:val="en-GB"/>
        </w:rPr>
        <w:t xml:space="preserve"> was chosen for being one the simplest Neural Network architectures, in an attempt to cope with the small amount of available training data. The Long Short-Term Memory network was chosen for being the most adequate for modelling the relationships between different words.</w:t>
      </w:r>
    </w:p>
    <w:p w:rsidR="001420F7" w:rsidRDefault="001420F7" w:rsidP="008D47BB">
      <w:pPr>
        <w:spacing w:after="0" w:line="240" w:lineRule="auto"/>
        <w:jc w:val="both"/>
        <w:rPr>
          <w:lang w:val="en-GB"/>
        </w:rPr>
      </w:pPr>
    </w:p>
    <w:p w:rsidR="00901B00" w:rsidRDefault="00901B00" w:rsidP="008D47BB">
      <w:pPr>
        <w:spacing w:after="0" w:line="240" w:lineRule="auto"/>
        <w:jc w:val="both"/>
        <w:rPr>
          <w:lang w:val="en-GB"/>
        </w:rPr>
      </w:pPr>
      <w:r>
        <w:rPr>
          <w:lang w:val="en-GB"/>
        </w:rPr>
        <w:t>The following results in terms of F-measure were obtained on the validation set:</w:t>
      </w:r>
    </w:p>
    <w:tbl>
      <w:tblPr>
        <w:tblStyle w:val="TableGrid"/>
        <w:tblW w:w="0" w:type="auto"/>
        <w:tblBorders>
          <w:top w:val="double" w:sz="4" w:space="0" w:color="auto"/>
          <w:left w:val="double" w:sz="4" w:space="0" w:color="auto"/>
          <w:bottom w:val="double" w:sz="4" w:space="0" w:color="auto"/>
          <w:right w:val="double" w:sz="4" w:space="0" w:color="auto"/>
        </w:tblBorders>
        <w:tblLook w:val="04A0"/>
      </w:tblPr>
      <w:tblGrid>
        <w:gridCol w:w="715"/>
        <w:gridCol w:w="1984"/>
        <w:gridCol w:w="1985"/>
        <w:gridCol w:w="2097"/>
        <w:gridCol w:w="1873"/>
      </w:tblGrid>
      <w:tr w:rsidR="00901B00" w:rsidTr="00901B00">
        <w:tc>
          <w:tcPr>
            <w:tcW w:w="705" w:type="dxa"/>
            <w:tcBorders>
              <w:top w:val="double" w:sz="4" w:space="0" w:color="auto"/>
              <w:bottom w:val="double" w:sz="4" w:space="0" w:color="auto"/>
            </w:tcBorders>
            <w:vAlign w:val="center"/>
          </w:tcPr>
          <w:p w:rsidR="00901B00" w:rsidRPr="00901B00" w:rsidRDefault="00901B00" w:rsidP="00901B00">
            <w:pPr>
              <w:jc w:val="center"/>
              <w:rPr>
                <w:b/>
                <w:lang w:val="en-GB"/>
              </w:rPr>
            </w:pPr>
          </w:p>
        </w:tc>
        <w:tc>
          <w:tcPr>
            <w:tcW w:w="1984" w:type="dxa"/>
            <w:tcBorders>
              <w:top w:val="double" w:sz="4" w:space="0" w:color="auto"/>
              <w:bottom w:val="double" w:sz="4" w:space="0" w:color="auto"/>
            </w:tcBorders>
            <w:vAlign w:val="center"/>
          </w:tcPr>
          <w:p w:rsidR="00901B00" w:rsidRPr="00901B00" w:rsidRDefault="00901B00" w:rsidP="00901B00">
            <w:pPr>
              <w:jc w:val="center"/>
              <w:rPr>
                <w:b/>
                <w:lang w:val="en-GB"/>
              </w:rPr>
            </w:pPr>
            <w:r w:rsidRPr="00901B00">
              <w:rPr>
                <w:b/>
                <w:lang w:val="en-GB"/>
              </w:rPr>
              <w:t>term frequencies</w:t>
            </w:r>
          </w:p>
        </w:tc>
        <w:tc>
          <w:tcPr>
            <w:tcW w:w="1985" w:type="dxa"/>
            <w:tcBorders>
              <w:top w:val="double" w:sz="4" w:space="0" w:color="auto"/>
              <w:bottom w:val="double" w:sz="4" w:space="0" w:color="auto"/>
            </w:tcBorders>
            <w:vAlign w:val="center"/>
          </w:tcPr>
          <w:p w:rsidR="00901B00" w:rsidRPr="00901B00" w:rsidRDefault="00901B00" w:rsidP="00901B00">
            <w:pPr>
              <w:jc w:val="center"/>
              <w:rPr>
                <w:b/>
                <w:lang w:val="en-GB"/>
              </w:rPr>
            </w:pPr>
            <w:proofErr w:type="spellStart"/>
            <w:r w:rsidRPr="00901B00">
              <w:rPr>
                <w:b/>
                <w:lang w:val="en-GB"/>
              </w:rPr>
              <w:t>tf-idf</w:t>
            </w:r>
            <w:proofErr w:type="spellEnd"/>
            <w:r w:rsidRPr="00901B00">
              <w:rPr>
                <w:b/>
                <w:lang w:val="en-GB"/>
              </w:rPr>
              <w:t xml:space="preserve"> frequencies</w:t>
            </w:r>
          </w:p>
        </w:tc>
        <w:tc>
          <w:tcPr>
            <w:tcW w:w="2097" w:type="dxa"/>
            <w:tcBorders>
              <w:top w:val="double" w:sz="4" w:space="0" w:color="auto"/>
              <w:bottom w:val="double" w:sz="4" w:space="0" w:color="auto"/>
            </w:tcBorders>
            <w:vAlign w:val="center"/>
          </w:tcPr>
          <w:p w:rsidR="00901B00" w:rsidRPr="00901B00" w:rsidRDefault="00901B00" w:rsidP="00901B00">
            <w:pPr>
              <w:jc w:val="center"/>
              <w:rPr>
                <w:b/>
                <w:lang w:val="en-GB"/>
              </w:rPr>
            </w:pPr>
            <w:r w:rsidRPr="00901B00">
              <w:rPr>
                <w:b/>
                <w:lang w:val="en-GB"/>
              </w:rPr>
              <w:t>hashed frequencies</w:t>
            </w:r>
          </w:p>
        </w:tc>
        <w:tc>
          <w:tcPr>
            <w:tcW w:w="1873" w:type="dxa"/>
            <w:tcBorders>
              <w:top w:val="double" w:sz="4" w:space="0" w:color="auto"/>
              <w:bottom w:val="double" w:sz="4" w:space="0" w:color="auto"/>
            </w:tcBorders>
            <w:vAlign w:val="center"/>
          </w:tcPr>
          <w:p w:rsidR="00901B00" w:rsidRPr="00901B00" w:rsidRDefault="00901B00" w:rsidP="00901B00">
            <w:pPr>
              <w:jc w:val="center"/>
              <w:rPr>
                <w:b/>
                <w:lang w:val="en-GB"/>
              </w:rPr>
            </w:pPr>
            <w:r w:rsidRPr="00901B00">
              <w:rPr>
                <w:b/>
                <w:lang w:val="en-GB"/>
              </w:rPr>
              <w:t>one-hot encoding</w:t>
            </w:r>
          </w:p>
        </w:tc>
      </w:tr>
      <w:tr w:rsidR="00901B00" w:rsidTr="00901B00">
        <w:tc>
          <w:tcPr>
            <w:tcW w:w="705" w:type="dxa"/>
            <w:tcBorders>
              <w:top w:val="double" w:sz="4" w:space="0" w:color="auto"/>
            </w:tcBorders>
            <w:vAlign w:val="center"/>
          </w:tcPr>
          <w:p w:rsidR="00901B00" w:rsidRPr="00901B00" w:rsidRDefault="00901B00" w:rsidP="00901B00">
            <w:pPr>
              <w:jc w:val="center"/>
              <w:rPr>
                <w:b/>
                <w:lang w:val="en-GB"/>
              </w:rPr>
            </w:pPr>
            <w:r w:rsidRPr="00901B00">
              <w:rPr>
                <w:b/>
                <w:lang w:val="en-GB"/>
              </w:rPr>
              <w:t>LR</w:t>
            </w:r>
          </w:p>
        </w:tc>
        <w:tc>
          <w:tcPr>
            <w:tcW w:w="1984" w:type="dxa"/>
            <w:tcBorders>
              <w:top w:val="double" w:sz="4" w:space="0" w:color="auto"/>
            </w:tcBorders>
            <w:vAlign w:val="center"/>
          </w:tcPr>
          <w:p w:rsidR="00901B00" w:rsidRDefault="00634EB9" w:rsidP="00901B00">
            <w:pPr>
              <w:jc w:val="center"/>
              <w:rPr>
                <w:lang w:val="en-GB"/>
              </w:rPr>
            </w:pPr>
            <w:r>
              <w:rPr>
                <w:lang w:val="en-GB"/>
              </w:rPr>
              <w:t>44.98%</w:t>
            </w:r>
          </w:p>
        </w:tc>
        <w:tc>
          <w:tcPr>
            <w:tcW w:w="1985" w:type="dxa"/>
            <w:tcBorders>
              <w:top w:val="double" w:sz="4" w:space="0" w:color="auto"/>
            </w:tcBorders>
            <w:vAlign w:val="center"/>
          </w:tcPr>
          <w:p w:rsidR="00901B00" w:rsidRPr="00634EB9" w:rsidRDefault="00634EB9" w:rsidP="00901B00">
            <w:pPr>
              <w:jc w:val="center"/>
              <w:rPr>
                <w:b/>
                <w:lang w:val="en-GB"/>
              </w:rPr>
            </w:pPr>
            <w:r w:rsidRPr="00634EB9">
              <w:rPr>
                <w:b/>
                <w:lang w:val="en-GB"/>
              </w:rPr>
              <w:t>46.38%</w:t>
            </w:r>
          </w:p>
        </w:tc>
        <w:tc>
          <w:tcPr>
            <w:tcW w:w="2097" w:type="dxa"/>
            <w:tcBorders>
              <w:top w:val="double" w:sz="4" w:space="0" w:color="auto"/>
            </w:tcBorders>
            <w:vAlign w:val="center"/>
          </w:tcPr>
          <w:p w:rsidR="00901B00" w:rsidRDefault="00634EB9" w:rsidP="00901B00">
            <w:pPr>
              <w:jc w:val="center"/>
              <w:rPr>
                <w:lang w:val="en-GB"/>
              </w:rPr>
            </w:pPr>
            <w:r>
              <w:rPr>
                <w:lang w:val="en-GB"/>
              </w:rPr>
              <w:t>43.00%</w:t>
            </w:r>
          </w:p>
        </w:tc>
        <w:tc>
          <w:tcPr>
            <w:tcW w:w="1873" w:type="dxa"/>
            <w:tcBorders>
              <w:top w:val="double" w:sz="4" w:space="0" w:color="auto"/>
            </w:tcBorders>
            <w:vAlign w:val="center"/>
          </w:tcPr>
          <w:p w:rsidR="00901B00" w:rsidRDefault="00634EB9" w:rsidP="00901B00">
            <w:pPr>
              <w:jc w:val="center"/>
              <w:rPr>
                <w:lang w:val="en-GB"/>
              </w:rPr>
            </w:pPr>
            <w:r>
              <w:rPr>
                <w:lang w:val="en-GB"/>
              </w:rPr>
              <w:t>-</w:t>
            </w:r>
          </w:p>
        </w:tc>
      </w:tr>
      <w:tr w:rsidR="00901B00" w:rsidTr="00901B00">
        <w:tc>
          <w:tcPr>
            <w:tcW w:w="705" w:type="dxa"/>
            <w:vAlign w:val="center"/>
          </w:tcPr>
          <w:p w:rsidR="00901B00" w:rsidRPr="00901B00" w:rsidRDefault="00901B00" w:rsidP="00901B00">
            <w:pPr>
              <w:jc w:val="center"/>
              <w:rPr>
                <w:b/>
                <w:lang w:val="en-GB"/>
              </w:rPr>
            </w:pPr>
            <w:r w:rsidRPr="00901B00">
              <w:rPr>
                <w:b/>
                <w:lang w:val="en-GB"/>
              </w:rPr>
              <w:t>SVM</w:t>
            </w:r>
          </w:p>
        </w:tc>
        <w:tc>
          <w:tcPr>
            <w:tcW w:w="1984" w:type="dxa"/>
            <w:vAlign w:val="center"/>
          </w:tcPr>
          <w:p w:rsidR="00901B00" w:rsidRDefault="004B1FFD" w:rsidP="00901B00">
            <w:pPr>
              <w:jc w:val="center"/>
              <w:rPr>
                <w:lang w:val="en-GB"/>
              </w:rPr>
            </w:pPr>
            <w:r>
              <w:rPr>
                <w:lang w:val="en-GB"/>
              </w:rPr>
              <w:t>42.92%</w:t>
            </w:r>
          </w:p>
        </w:tc>
        <w:tc>
          <w:tcPr>
            <w:tcW w:w="1985" w:type="dxa"/>
            <w:vAlign w:val="center"/>
          </w:tcPr>
          <w:p w:rsidR="00901B00" w:rsidRDefault="00811B96" w:rsidP="00811B96">
            <w:pPr>
              <w:jc w:val="center"/>
              <w:rPr>
                <w:lang w:val="en-GB"/>
              </w:rPr>
            </w:pPr>
            <w:r>
              <w:rPr>
                <w:lang w:val="en-GB"/>
              </w:rPr>
              <w:t>41.51%</w:t>
            </w:r>
          </w:p>
        </w:tc>
        <w:tc>
          <w:tcPr>
            <w:tcW w:w="2097" w:type="dxa"/>
            <w:vAlign w:val="center"/>
          </w:tcPr>
          <w:p w:rsidR="00901B00" w:rsidRDefault="001B546B" w:rsidP="00901B00">
            <w:pPr>
              <w:jc w:val="center"/>
              <w:rPr>
                <w:lang w:val="en-GB"/>
              </w:rPr>
            </w:pPr>
            <w:r>
              <w:rPr>
                <w:lang w:val="en-GB"/>
              </w:rPr>
              <w:t>39.51%</w:t>
            </w:r>
          </w:p>
        </w:tc>
        <w:tc>
          <w:tcPr>
            <w:tcW w:w="1873" w:type="dxa"/>
            <w:vAlign w:val="center"/>
          </w:tcPr>
          <w:p w:rsidR="00901B00" w:rsidRDefault="00634EB9" w:rsidP="00901B00">
            <w:pPr>
              <w:jc w:val="center"/>
              <w:rPr>
                <w:lang w:val="en-GB"/>
              </w:rPr>
            </w:pPr>
            <w:r>
              <w:rPr>
                <w:lang w:val="en-GB"/>
              </w:rPr>
              <w:t>-</w:t>
            </w:r>
          </w:p>
        </w:tc>
      </w:tr>
      <w:tr w:rsidR="00901B00" w:rsidTr="00901B00">
        <w:tc>
          <w:tcPr>
            <w:tcW w:w="705" w:type="dxa"/>
            <w:vAlign w:val="center"/>
          </w:tcPr>
          <w:p w:rsidR="00901B00" w:rsidRPr="00901B00" w:rsidRDefault="00901B00" w:rsidP="00901B00">
            <w:pPr>
              <w:jc w:val="center"/>
              <w:rPr>
                <w:b/>
                <w:lang w:val="en-GB"/>
              </w:rPr>
            </w:pPr>
            <w:r w:rsidRPr="00901B00">
              <w:rPr>
                <w:b/>
                <w:lang w:val="en-GB"/>
              </w:rPr>
              <w:t>DT</w:t>
            </w:r>
          </w:p>
        </w:tc>
        <w:tc>
          <w:tcPr>
            <w:tcW w:w="1984" w:type="dxa"/>
            <w:vAlign w:val="center"/>
          </w:tcPr>
          <w:p w:rsidR="00901B00" w:rsidRDefault="00634EB9" w:rsidP="00901B00">
            <w:pPr>
              <w:jc w:val="center"/>
              <w:rPr>
                <w:lang w:val="en-GB"/>
              </w:rPr>
            </w:pPr>
            <w:r>
              <w:rPr>
                <w:lang w:val="en-GB"/>
              </w:rPr>
              <w:t>29.43%</w:t>
            </w:r>
          </w:p>
        </w:tc>
        <w:tc>
          <w:tcPr>
            <w:tcW w:w="1985" w:type="dxa"/>
            <w:vAlign w:val="center"/>
          </w:tcPr>
          <w:p w:rsidR="00901B00" w:rsidRDefault="00634EB9" w:rsidP="00901B00">
            <w:pPr>
              <w:jc w:val="center"/>
              <w:rPr>
                <w:lang w:val="en-GB"/>
              </w:rPr>
            </w:pPr>
            <w:r>
              <w:rPr>
                <w:lang w:val="en-GB"/>
              </w:rPr>
              <w:t>31.79%</w:t>
            </w:r>
          </w:p>
        </w:tc>
        <w:tc>
          <w:tcPr>
            <w:tcW w:w="2097" w:type="dxa"/>
            <w:vAlign w:val="center"/>
          </w:tcPr>
          <w:p w:rsidR="00901B00" w:rsidRDefault="00634EB9" w:rsidP="00901B00">
            <w:pPr>
              <w:jc w:val="center"/>
              <w:rPr>
                <w:lang w:val="en-GB"/>
              </w:rPr>
            </w:pPr>
            <w:r>
              <w:rPr>
                <w:lang w:val="en-GB"/>
              </w:rPr>
              <w:t>24.47%</w:t>
            </w:r>
          </w:p>
        </w:tc>
        <w:tc>
          <w:tcPr>
            <w:tcW w:w="1873" w:type="dxa"/>
            <w:vAlign w:val="center"/>
          </w:tcPr>
          <w:p w:rsidR="00901B00" w:rsidRDefault="00634EB9" w:rsidP="00901B00">
            <w:pPr>
              <w:jc w:val="center"/>
              <w:rPr>
                <w:lang w:val="en-GB"/>
              </w:rPr>
            </w:pPr>
            <w:r>
              <w:rPr>
                <w:lang w:val="en-GB"/>
              </w:rPr>
              <w:t>-</w:t>
            </w:r>
          </w:p>
        </w:tc>
      </w:tr>
      <w:tr w:rsidR="00901B00" w:rsidTr="00901B00">
        <w:tc>
          <w:tcPr>
            <w:tcW w:w="705" w:type="dxa"/>
            <w:tcBorders>
              <w:bottom w:val="double" w:sz="4" w:space="0" w:color="auto"/>
            </w:tcBorders>
            <w:vAlign w:val="center"/>
          </w:tcPr>
          <w:p w:rsidR="00901B00" w:rsidRPr="00901B00" w:rsidRDefault="00901B00" w:rsidP="00901B00">
            <w:pPr>
              <w:jc w:val="center"/>
              <w:rPr>
                <w:b/>
                <w:lang w:val="en-GB"/>
              </w:rPr>
            </w:pPr>
            <w:r w:rsidRPr="00901B00">
              <w:rPr>
                <w:b/>
                <w:lang w:val="en-GB"/>
              </w:rPr>
              <w:t>N</w:t>
            </w:r>
            <w:r w:rsidR="00634EB9">
              <w:rPr>
                <w:b/>
                <w:lang w:val="en-GB"/>
              </w:rPr>
              <w:t>B</w:t>
            </w:r>
          </w:p>
        </w:tc>
        <w:tc>
          <w:tcPr>
            <w:tcW w:w="1984" w:type="dxa"/>
            <w:tcBorders>
              <w:bottom w:val="double" w:sz="4" w:space="0" w:color="auto"/>
            </w:tcBorders>
            <w:vAlign w:val="center"/>
          </w:tcPr>
          <w:p w:rsidR="00901B00" w:rsidRDefault="00634EB9" w:rsidP="00901B00">
            <w:pPr>
              <w:jc w:val="center"/>
              <w:rPr>
                <w:lang w:val="en-GB"/>
              </w:rPr>
            </w:pPr>
            <w:r>
              <w:rPr>
                <w:lang w:val="en-GB"/>
              </w:rPr>
              <w:t>17.88%</w:t>
            </w:r>
          </w:p>
        </w:tc>
        <w:tc>
          <w:tcPr>
            <w:tcW w:w="1985" w:type="dxa"/>
            <w:tcBorders>
              <w:bottom w:val="double" w:sz="4" w:space="0" w:color="auto"/>
            </w:tcBorders>
            <w:vAlign w:val="center"/>
          </w:tcPr>
          <w:p w:rsidR="00901B00" w:rsidRDefault="00634EB9" w:rsidP="00901B00">
            <w:pPr>
              <w:jc w:val="center"/>
              <w:rPr>
                <w:lang w:val="en-GB"/>
              </w:rPr>
            </w:pPr>
            <w:r>
              <w:rPr>
                <w:lang w:val="en-GB"/>
              </w:rPr>
              <w:t>18.33%</w:t>
            </w:r>
          </w:p>
        </w:tc>
        <w:tc>
          <w:tcPr>
            <w:tcW w:w="2097" w:type="dxa"/>
            <w:tcBorders>
              <w:bottom w:val="double" w:sz="4" w:space="0" w:color="auto"/>
            </w:tcBorders>
            <w:vAlign w:val="center"/>
          </w:tcPr>
          <w:p w:rsidR="00901B00" w:rsidRDefault="00634EB9" w:rsidP="00901B00">
            <w:pPr>
              <w:jc w:val="center"/>
              <w:rPr>
                <w:lang w:val="en-GB"/>
              </w:rPr>
            </w:pPr>
            <w:r>
              <w:rPr>
                <w:lang w:val="en-GB"/>
              </w:rPr>
              <w:t>15.50%</w:t>
            </w:r>
          </w:p>
        </w:tc>
        <w:tc>
          <w:tcPr>
            <w:tcW w:w="1873" w:type="dxa"/>
            <w:tcBorders>
              <w:bottom w:val="double" w:sz="4" w:space="0" w:color="auto"/>
            </w:tcBorders>
            <w:vAlign w:val="center"/>
          </w:tcPr>
          <w:p w:rsidR="00901B00" w:rsidRDefault="00634EB9" w:rsidP="00901B00">
            <w:pPr>
              <w:jc w:val="center"/>
              <w:rPr>
                <w:lang w:val="en-GB"/>
              </w:rPr>
            </w:pPr>
            <w:r>
              <w:rPr>
                <w:lang w:val="en-GB"/>
              </w:rPr>
              <w:t>-</w:t>
            </w:r>
          </w:p>
        </w:tc>
      </w:tr>
      <w:tr w:rsidR="00901B00" w:rsidTr="00901B00">
        <w:tc>
          <w:tcPr>
            <w:tcW w:w="705" w:type="dxa"/>
            <w:tcBorders>
              <w:top w:val="double" w:sz="4" w:space="0" w:color="auto"/>
              <w:bottom w:val="single" w:sz="4" w:space="0" w:color="auto"/>
            </w:tcBorders>
            <w:vAlign w:val="center"/>
          </w:tcPr>
          <w:p w:rsidR="00901B00" w:rsidRPr="00901B00" w:rsidRDefault="00901B00" w:rsidP="00901B00">
            <w:pPr>
              <w:jc w:val="center"/>
              <w:rPr>
                <w:b/>
                <w:lang w:val="en-GB"/>
              </w:rPr>
            </w:pPr>
            <w:r w:rsidRPr="00901B00">
              <w:rPr>
                <w:b/>
                <w:lang w:val="en-GB"/>
              </w:rPr>
              <w:t>MLP</w:t>
            </w:r>
          </w:p>
        </w:tc>
        <w:tc>
          <w:tcPr>
            <w:tcW w:w="1984" w:type="dxa"/>
            <w:tcBorders>
              <w:top w:val="double" w:sz="4" w:space="0" w:color="auto"/>
              <w:bottom w:val="single" w:sz="4" w:space="0" w:color="auto"/>
            </w:tcBorders>
            <w:vAlign w:val="center"/>
          </w:tcPr>
          <w:p w:rsidR="00901B00" w:rsidRDefault="002439A1" w:rsidP="00901B00">
            <w:pPr>
              <w:jc w:val="center"/>
              <w:rPr>
                <w:lang w:val="en-GB"/>
              </w:rPr>
            </w:pPr>
            <w:r>
              <w:rPr>
                <w:lang w:val="en-GB"/>
              </w:rPr>
              <w:t>28.89%</w:t>
            </w:r>
          </w:p>
        </w:tc>
        <w:tc>
          <w:tcPr>
            <w:tcW w:w="1985" w:type="dxa"/>
            <w:tcBorders>
              <w:top w:val="double" w:sz="4" w:space="0" w:color="auto"/>
              <w:bottom w:val="single" w:sz="4" w:space="0" w:color="auto"/>
            </w:tcBorders>
            <w:vAlign w:val="center"/>
          </w:tcPr>
          <w:p w:rsidR="00901B00" w:rsidRDefault="002439A1" w:rsidP="00901B00">
            <w:pPr>
              <w:jc w:val="center"/>
              <w:rPr>
                <w:lang w:val="en-GB"/>
              </w:rPr>
            </w:pPr>
            <w:r>
              <w:rPr>
                <w:lang w:val="en-GB"/>
              </w:rPr>
              <w:t>-</w:t>
            </w:r>
          </w:p>
        </w:tc>
        <w:tc>
          <w:tcPr>
            <w:tcW w:w="2097" w:type="dxa"/>
            <w:tcBorders>
              <w:top w:val="double" w:sz="4" w:space="0" w:color="auto"/>
              <w:bottom w:val="single" w:sz="4" w:space="0" w:color="auto"/>
            </w:tcBorders>
            <w:vAlign w:val="center"/>
          </w:tcPr>
          <w:p w:rsidR="00901B00" w:rsidRDefault="002439A1" w:rsidP="00901B00">
            <w:pPr>
              <w:jc w:val="center"/>
              <w:rPr>
                <w:lang w:val="en-GB"/>
              </w:rPr>
            </w:pPr>
            <w:r>
              <w:rPr>
                <w:lang w:val="en-GB"/>
              </w:rPr>
              <w:t>-</w:t>
            </w:r>
          </w:p>
        </w:tc>
        <w:tc>
          <w:tcPr>
            <w:tcW w:w="1873" w:type="dxa"/>
            <w:tcBorders>
              <w:top w:val="double" w:sz="4" w:space="0" w:color="auto"/>
              <w:bottom w:val="single" w:sz="4" w:space="0" w:color="auto"/>
            </w:tcBorders>
            <w:vAlign w:val="center"/>
          </w:tcPr>
          <w:p w:rsidR="00901B00" w:rsidRDefault="002439A1" w:rsidP="00901B00">
            <w:pPr>
              <w:jc w:val="center"/>
              <w:rPr>
                <w:lang w:val="en-GB"/>
              </w:rPr>
            </w:pPr>
            <w:r>
              <w:rPr>
                <w:lang w:val="en-GB"/>
              </w:rPr>
              <w:t>-</w:t>
            </w:r>
          </w:p>
        </w:tc>
      </w:tr>
      <w:tr w:rsidR="00901B00" w:rsidTr="00901B00">
        <w:tc>
          <w:tcPr>
            <w:tcW w:w="705" w:type="dxa"/>
            <w:tcBorders>
              <w:top w:val="single" w:sz="4" w:space="0" w:color="auto"/>
              <w:bottom w:val="double" w:sz="4" w:space="0" w:color="auto"/>
            </w:tcBorders>
            <w:vAlign w:val="center"/>
          </w:tcPr>
          <w:p w:rsidR="00901B00" w:rsidRPr="00901B00" w:rsidRDefault="00901B00" w:rsidP="00901B00">
            <w:pPr>
              <w:jc w:val="center"/>
              <w:rPr>
                <w:b/>
                <w:lang w:val="en-GB"/>
              </w:rPr>
            </w:pPr>
            <w:r w:rsidRPr="00901B00">
              <w:rPr>
                <w:b/>
                <w:lang w:val="en-GB"/>
              </w:rPr>
              <w:t>LSTM</w:t>
            </w:r>
          </w:p>
        </w:tc>
        <w:tc>
          <w:tcPr>
            <w:tcW w:w="1984" w:type="dxa"/>
            <w:tcBorders>
              <w:top w:val="single" w:sz="4" w:space="0" w:color="auto"/>
              <w:bottom w:val="double" w:sz="4" w:space="0" w:color="auto"/>
            </w:tcBorders>
            <w:vAlign w:val="center"/>
          </w:tcPr>
          <w:p w:rsidR="00901B00" w:rsidRDefault="002439A1" w:rsidP="00901B00">
            <w:pPr>
              <w:jc w:val="center"/>
              <w:rPr>
                <w:lang w:val="en-GB"/>
              </w:rPr>
            </w:pPr>
            <w:r>
              <w:rPr>
                <w:lang w:val="en-GB"/>
              </w:rPr>
              <w:t>-</w:t>
            </w:r>
          </w:p>
        </w:tc>
        <w:tc>
          <w:tcPr>
            <w:tcW w:w="1985" w:type="dxa"/>
            <w:tcBorders>
              <w:top w:val="single" w:sz="4" w:space="0" w:color="auto"/>
              <w:bottom w:val="double" w:sz="4" w:space="0" w:color="auto"/>
            </w:tcBorders>
            <w:vAlign w:val="center"/>
          </w:tcPr>
          <w:p w:rsidR="00901B00" w:rsidRDefault="002439A1" w:rsidP="00901B00">
            <w:pPr>
              <w:jc w:val="center"/>
              <w:rPr>
                <w:lang w:val="en-GB"/>
              </w:rPr>
            </w:pPr>
            <w:r>
              <w:rPr>
                <w:lang w:val="en-GB"/>
              </w:rPr>
              <w:t>-</w:t>
            </w:r>
          </w:p>
        </w:tc>
        <w:tc>
          <w:tcPr>
            <w:tcW w:w="2097" w:type="dxa"/>
            <w:tcBorders>
              <w:top w:val="single" w:sz="4" w:space="0" w:color="auto"/>
              <w:bottom w:val="double" w:sz="4" w:space="0" w:color="auto"/>
            </w:tcBorders>
            <w:vAlign w:val="center"/>
          </w:tcPr>
          <w:p w:rsidR="00901B00" w:rsidRDefault="002439A1" w:rsidP="00901B00">
            <w:pPr>
              <w:jc w:val="center"/>
              <w:rPr>
                <w:lang w:val="en-GB"/>
              </w:rPr>
            </w:pPr>
            <w:r>
              <w:rPr>
                <w:lang w:val="en-GB"/>
              </w:rPr>
              <w:t>-</w:t>
            </w:r>
          </w:p>
        </w:tc>
        <w:tc>
          <w:tcPr>
            <w:tcW w:w="1873" w:type="dxa"/>
            <w:tcBorders>
              <w:top w:val="single" w:sz="4" w:space="0" w:color="auto"/>
              <w:bottom w:val="double" w:sz="4" w:space="0" w:color="auto"/>
            </w:tcBorders>
            <w:vAlign w:val="center"/>
          </w:tcPr>
          <w:p w:rsidR="00901B00" w:rsidRDefault="002439A1" w:rsidP="00901B00">
            <w:pPr>
              <w:jc w:val="center"/>
              <w:rPr>
                <w:lang w:val="en-GB"/>
              </w:rPr>
            </w:pPr>
            <w:r>
              <w:rPr>
                <w:lang w:val="en-GB"/>
              </w:rPr>
              <w:t>41.93%</w:t>
            </w:r>
          </w:p>
        </w:tc>
      </w:tr>
    </w:tbl>
    <w:p w:rsidR="00901B00" w:rsidRDefault="00901B00" w:rsidP="008D47BB">
      <w:pPr>
        <w:spacing w:after="0" w:line="240" w:lineRule="auto"/>
        <w:jc w:val="both"/>
        <w:rPr>
          <w:lang w:val="en-GB"/>
        </w:rPr>
      </w:pPr>
    </w:p>
    <w:p w:rsidR="00901B00" w:rsidRDefault="00634EB9" w:rsidP="008D47BB">
      <w:pPr>
        <w:spacing w:after="0" w:line="240" w:lineRule="auto"/>
        <w:jc w:val="both"/>
        <w:rPr>
          <w:lang w:val="en-GB"/>
        </w:rPr>
      </w:pPr>
      <w:r>
        <w:rPr>
          <w:lang w:val="en-GB"/>
        </w:rPr>
        <w:t xml:space="preserve">The best results </w:t>
      </w:r>
      <w:r w:rsidR="004B1FFD">
        <w:rPr>
          <w:lang w:val="en-GB"/>
        </w:rPr>
        <w:t>were</w:t>
      </w:r>
      <w:r>
        <w:rPr>
          <w:lang w:val="en-GB"/>
        </w:rPr>
        <w:t xml:space="preserve"> obtained using Logistic Regression. </w:t>
      </w:r>
      <w:r w:rsidR="001420F7">
        <w:rPr>
          <w:lang w:val="en-GB"/>
        </w:rPr>
        <w:t>T</w:t>
      </w:r>
      <w:r>
        <w:rPr>
          <w:lang w:val="en-GB"/>
        </w:rPr>
        <w:t xml:space="preserve">he label prediction of testing set provided by the Logistic Regression model trained with </w:t>
      </w:r>
      <w:proofErr w:type="spellStart"/>
      <w:r>
        <w:rPr>
          <w:lang w:val="en-GB"/>
        </w:rPr>
        <w:t>tf-idf</w:t>
      </w:r>
      <w:proofErr w:type="spellEnd"/>
      <w:r>
        <w:rPr>
          <w:lang w:val="en-GB"/>
        </w:rPr>
        <w:t xml:space="preserve"> frequencies obtained F-measure=45.12% (according to the submission website).</w:t>
      </w:r>
    </w:p>
    <w:p w:rsidR="00634EB9" w:rsidRDefault="00634EB9" w:rsidP="00634EB9">
      <w:pPr>
        <w:pStyle w:val="Heading2"/>
        <w:rPr>
          <w:lang w:val="en-GB"/>
        </w:rPr>
      </w:pPr>
      <w:r>
        <w:rPr>
          <w:lang w:val="en-GB"/>
        </w:rPr>
        <w:t>Discussion of the results</w:t>
      </w:r>
    </w:p>
    <w:p w:rsidR="00D15322" w:rsidRPr="0016622C" w:rsidRDefault="00D15322" w:rsidP="008D47BB">
      <w:pPr>
        <w:spacing w:after="0" w:line="240" w:lineRule="auto"/>
        <w:jc w:val="both"/>
        <w:rPr>
          <w:lang w:val="en-US"/>
        </w:rPr>
      </w:pPr>
      <w:r>
        <w:rPr>
          <w:lang w:val="en-GB"/>
        </w:rPr>
        <w:t>L</w:t>
      </w:r>
      <w:r w:rsidR="0016622C">
        <w:rPr>
          <w:lang w:val="en-GB"/>
        </w:rPr>
        <w:t xml:space="preserve">ogistic </w:t>
      </w:r>
      <w:r>
        <w:rPr>
          <w:lang w:val="en-GB"/>
        </w:rPr>
        <w:t>R</w:t>
      </w:r>
      <w:r w:rsidR="0016622C">
        <w:rPr>
          <w:lang w:val="en-GB"/>
        </w:rPr>
        <w:t>egression</w:t>
      </w:r>
      <w:r w:rsidR="0016622C" w:rsidRPr="0016622C">
        <w:rPr>
          <w:lang w:val="en-US"/>
        </w:rPr>
        <w:t xml:space="preserve"> </w:t>
      </w:r>
      <w:r w:rsidR="0016622C">
        <w:rPr>
          <w:lang w:val="en-US"/>
        </w:rPr>
        <w:t>performs well (when compared with many other classifiers) with diagonal</w:t>
      </w:r>
      <w:r w:rsidR="00487E3B">
        <w:rPr>
          <w:lang w:val="en-US"/>
        </w:rPr>
        <w:t xml:space="preserve"> </w:t>
      </w:r>
      <w:r w:rsidR="0016622C">
        <w:rPr>
          <w:lang w:val="en-US"/>
        </w:rPr>
        <w:t>feature</w:t>
      </w:r>
      <w:r w:rsidR="0016622C" w:rsidRPr="0016622C">
        <w:rPr>
          <w:lang w:val="en-US"/>
        </w:rPr>
        <w:t xml:space="preserve"> decision boundaries</w:t>
      </w:r>
      <w:r w:rsidR="0016622C">
        <w:rPr>
          <w:lang w:val="en-US"/>
        </w:rPr>
        <w:t>, which occur naturally in this context due to the relationships between different words.</w:t>
      </w:r>
    </w:p>
    <w:p w:rsidR="00D15322" w:rsidRDefault="00D15322" w:rsidP="008D47BB">
      <w:pPr>
        <w:spacing w:after="0" w:line="240" w:lineRule="auto"/>
        <w:jc w:val="both"/>
        <w:rPr>
          <w:lang w:val="en-GB"/>
        </w:rPr>
      </w:pPr>
    </w:p>
    <w:p w:rsidR="00D15322" w:rsidRDefault="0016622C" w:rsidP="008D47BB">
      <w:pPr>
        <w:spacing w:after="0" w:line="240" w:lineRule="auto"/>
        <w:jc w:val="both"/>
        <w:rPr>
          <w:lang w:val="en-GB"/>
        </w:rPr>
      </w:pPr>
      <w:r>
        <w:rPr>
          <w:lang w:val="en-GB"/>
        </w:rPr>
        <w:t xml:space="preserve">Similarly to Logistic Regression, Support Vector Machines also perform well with </w:t>
      </w:r>
      <w:r>
        <w:rPr>
          <w:lang w:val="en-US"/>
        </w:rPr>
        <w:t>diagonal feature</w:t>
      </w:r>
      <w:r w:rsidRPr="0016622C">
        <w:rPr>
          <w:lang w:val="en-US"/>
        </w:rPr>
        <w:t xml:space="preserve"> decision boundaries</w:t>
      </w:r>
      <w:r>
        <w:rPr>
          <w:lang w:val="en-GB"/>
        </w:rPr>
        <w:t>, thus having similar performance</w:t>
      </w:r>
      <w:r w:rsidR="00760039">
        <w:rPr>
          <w:lang w:val="en-GB"/>
        </w:rPr>
        <w:t xml:space="preserve"> </w:t>
      </w:r>
      <w:r w:rsidR="00760039">
        <w:rPr>
          <w:lang w:val="en-US"/>
        </w:rPr>
        <w:t>even when a linear kernel is used</w:t>
      </w:r>
      <w:r>
        <w:rPr>
          <w:lang w:val="en-GB"/>
        </w:rPr>
        <w:t xml:space="preserve">. However, SVM require much </w:t>
      </w:r>
      <w:r w:rsidR="004B1FFD">
        <w:rPr>
          <w:lang w:val="en-GB"/>
        </w:rPr>
        <w:t>long</w:t>
      </w:r>
      <w:r>
        <w:rPr>
          <w:lang w:val="en-GB"/>
        </w:rPr>
        <w:t>er</w:t>
      </w:r>
      <w:r w:rsidR="004B1FFD">
        <w:rPr>
          <w:lang w:val="en-GB"/>
        </w:rPr>
        <w:t xml:space="preserve"> training time</w:t>
      </w:r>
      <w:r>
        <w:rPr>
          <w:lang w:val="en-GB"/>
        </w:rPr>
        <w:t>s in this context</w:t>
      </w:r>
      <w:r w:rsidR="00811B96">
        <w:rPr>
          <w:lang w:val="en-GB"/>
        </w:rPr>
        <w:t>, mainly due to the large amount of features</w:t>
      </w:r>
      <w:r>
        <w:rPr>
          <w:lang w:val="en-GB"/>
        </w:rPr>
        <w:t>.</w:t>
      </w:r>
    </w:p>
    <w:p w:rsidR="00D15322" w:rsidRDefault="00D15322" w:rsidP="008D47BB">
      <w:pPr>
        <w:spacing w:after="0" w:line="240" w:lineRule="auto"/>
        <w:jc w:val="both"/>
        <w:rPr>
          <w:lang w:val="en-GB"/>
        </w:rPr>
      </w:pPr>
    </w:p>
    <w:p w:rsidR="00D15322" w:rsidRDefault="004B1FFD" w:rsidP="008D47BB">
      <w:pPr>
        <w:spacing w:after="0" w:line="240" w:lineRule="auto"/>
        <w:jc w:val="both"/>
        <w:rPr>
          <w:lang w:val="en-GB"/>
        </w:rPr>
      </w:pPr>
      <w:r>
        <w:rPr>
          <w:lang w:val="en-GB"/>
        </w:rPr>
        <w:t xml:space="preserve">Decision Trees perform </w:t>
      </w:r>
      <w:proofErr w:type="gramStart"/>
      <w:r>
        <w:rPr>
          <w:lang w:val="en-GB"/>
        </w:rPr>
        <w:t>poorly,</w:t>
      </w:r>
      <w:proofErr w:type="gramEnd"/>
      <w:r>
        <w:rPr>
          <w:lang w:val="en-GB"/>
        </w:rPr>
        <w:t xml:space="preserve"> as decisions at each node are based on an individual features, thus overlooking the relationships between different words. Nevertheless, this effect is minimized by the fact that different decision paths along the tree represent some of these relationships.</w:t>
      </w:r>
    </w:p>
    <w:p w:rsidR="00D15322" w:rsidRDefault="00D15322" w:rsidP="008D47BB">
      <w:pPr>
        <w:spacing w:after="0" w:line="240" w:lineRule="auto"/>
        <w:jc w:val="both"/>
        <w:rPr>
          <w:lang w:val="en-GB"/>
        </w:rPr>
      </w:pPr>
    </w:p>
    <w:p w:rsidR="00152C7C" w:rsidRDefault="0016622C" w:rsidP="008D47BB">
      <w:pPr>
        <w:spacing w:after="0" w:line="240" w:lineRule="auto"/>
        <w:jc w:val="both"/>
        <w:rPr>
          <w:lang w:val="en-US"/>
        </w:rPr>
      </w:pPr>
      <w:r>
        <w:rPr>
          <w:lang w:val="en-GB"/>
        </w:rPr>
        <w:t>A</w:t>
      </w:r>
      <w:r w:rsidR="00152C7C">
        <w:rPr>
          <w:lang w:val="en-GB"/>
        </w:rPr>
        <w:t xml:space="preserve">s expected, the Naïve </w:t>
      </w:r>
      <w:proofErr w:type="spellStart"/>
      <w:r w:rsidR="00152C7C">
        <w:rPr>
          <w:lang w:val="en-GB"/>
        </w:rPr>
        <w:t>Bayes</w:t>
      </w:r>
      <w:proofErr w:type="spellEnd"/>
      <w:r w:rsidR="00152C7C">
        <w:rPr>
          <w:lang w:val="en-GB"/>
        </w:rPr>
        <w:t xml:space="preserve"> classifier</w:t>
      </w:r>
      <w:r>
        <w:rPr>
          <w:lang w:val="en-GB"/>
        </w:rPr>
        <w:t xml:space="preserve"> </w:t>
      </w:r>
      <w:r w:rsidR="00152C7C">
        <w:rPr>
          <w:lang w:val="en-GB"/>
        </w:rPr>
        <w:t xml:space="preserve">performs </w:t>
      </w:r>
      <w:r w:rsidR="004B1FFD">
        <w:rPr>
          <w:lang w:val="en-GB"/>
        </w:rPr>
        <w:t xml:space="preserve">very </w:t>
      </w:r>
      <w:r w:rsidR="00152C7C">
        <w:rPr>
          <w:lang w:val="en-GB"/>
        </w:rPr>
        <w:t>poorly</w:t>
      </w:r>
      <w:r w:rsidR="004B1FFD">
        <w:rPr>
          <w:lang w:val="en-GB"/>
        </w:rPr>
        <w:t>,</w:t>
      </w:r>
      <w:r w:rsidR="00152C7C">
        <w:rPr>
          <w:lang w:val="en-GB"/>
        </w:rPr>
        <w:t xml:space="preserve"> as it</w:t>
      </w:r>
      <w:r w:rsidR="00A503F6">
        <w:rPr>
          <w:lang w:val="en-GB"/>
        </w:rPr>
        <w:t xml:space="preserve"> assumes feature</w:t>
      </w:r>
      <w:r w:rsidR="00A503F6" w:rsidRPr="00A503F6">
        <w:rPr>
          <w:lang w:val="en-US"/>
        </w:rPr>
        <w:t xml:space="preserve"> independence</w:t>
      </w:r>
      <w:r w:rsidR="00A503F6">
        <w:rPr>
          <w:lang w:val="en-US"/>
        </w:rPr>
        <w:t xml:space="preserve">, </w:t>
      </w:r>
      <w:r w:rsidR="00152C7C">
        <w:rPr>
          <w:lang w:val="en-US"/>
        </w:rPr>
        <w:t>when in fact the exact opposite is true (in any tweet, most words are related to each</w:t>
      </w:r>
      <w:r w:rsidR="00D15322">
        <w:rPr>
          <w:lang w:val="en-US"/>
        </w:rPr>
        <w:t xml:space="preserve"> other</w:t>
      </w:r>
      <w:r w:rsidR="00152C7C">
        <w:rPr>
          <w:lang w:val="en-US"/>
        </w:rPr>
        <w:t>).</w:t>
      </w:r>
    </w:p>
    <w:p w:rsidR="00A5053A" w:rsidRDefault="00A5053A" w:rsidP="008D47BB">
      <w:pPr>
        <w:spacing w:after="0" w:line="240" w:lineRule="auto"/>
        <w:jc w:val="both"/>
        <w:rPr>
          <w:lang w:val="en-GB"/>
        </w:rPr>
      </w:pPr>
    </w:p>
    <w:p w:rsidR="00D15322" w:rsidRDefault="000F25DD" w:rsidP="008D47BB">
      <w:pPr>
        <w:spacing w:after="0" w:line="240" w:lineRule="auto"/>
        <w:jc w:val="both"/>
        <w:rPr>
          <w:lang w:val="en-GB"/>
        </w:rPr>
      </w:pPr>
      <w:r>
        <w:rPr>
          <w:lang w:val="en-GB"/>
        </w:rPr>
        <w:t xml:space="preserve">Multi-Layer </w:t>
      </w:r>
      <w:proofErr w:type="spellStart"/>
      <w:r>
        <w:rPr>
          <w:lang w:val="en-GB"/>
        </w:rPr>
        <w:t>Perceptrons</w:t>
      </w:r>
      <w:proofErr w:type="spellEnd"/>
      <w:r>
        <w:rPr>
          <w:lang w:val="en-GB"/>
        </w:rPr>
        <w:t xml:space="preserve"> </w:t>
      </w:r>
      <w:r w:rsidR="00227FD5">
        <w:rPr>
          <w:lang w:val="en-GB"/>
        </w:rPr>
        <w:t>perform worse than expected, probably due to the available data being insufficient to properly train their dense interlayer connections (</w:t>
      </w:r>
      <w:proofErr w:type="spellStart"/>
      <w:r w:rsidR="00227FD5">
        <w:rPr>
          <w:lang w:val="en-GB"/>
        </w:rPr>
        <w:t>underfitting</w:t>
      </w:r>
      <w:proofErr w:type="spellEnd"/>
      <w:r w:rsidR="00227FD5">
        <w:rPr>
          <w:lang w:val="en-GB"/>
        </w:rPr>
        <w:t>).</w:t>
      </w:r>
    </w:p>
    <w:p w:rsidR="000F25DD" w:rsidRDefault="000F25DD" w:rsidP="008D47BB">
      <w:pPr>
        <w:spacing w:after="0" w:line="240" w:lineRule="auto"/>
        <w:jc w:val="both"/>
        <w:rPr>
          <w:lang w:val="en-GB"/>
        </w:rPr>
      </w:pPr>
    </w:p>
    <w:p w:rsidR="00A5053A" w:rsidRDefault="000F25DD" w:rsidP="008D47BB">
      <w:pPr>
        <w:spacing w:after="0" w:line="240" w:lineRule="auto"/>
        <w:jc w:val="both"/>
        <w:rPr>
          <w:lang w:val="en-US"/>
        </w:rPr>
      </w:pPr>
      <w:r>
        <w:rPr>
          <w:lang w:val="en-US"/>
        </w:rPr>
        <w:t>Long Short-Term Memory</w:t>
      </w:r>
      <w:r w:rsidR="00A5053A" w:rsidRPr="00A5053A">
        <w:rPr>
          <w:lang w:val="en-US"/>
        </w:rPr>
        <w:t xml:space="preserve"> </w:t>
      </w:r>
      <w:r w:rsidR="001E0870">
        <w:rPr>
          <w:lang w:val="en-US"/>
        </w:rPr>
        <w:t xml:space="preserve">networks </w:t>
      </w:r>
      <w:r w:rsidR="00A5053A" w:rsidRPr="00A5053A">
        <w:rPr>
          <w:lang w:val="en-US"/>
        </w:rPr>
        <w:t>are a specific type of</w:t>
      </w:r>
      <w:r>
        <w:rPr>
          <w:lang w:val="en-US"/>
        </w:rPr>
        <w:t xml:space="preserve"> Recurrent Neural Network </w:t>
      </w:r>
      <w:r w:rsidR="00A5053A" w:rsidRPr="00A5053A">
        <w:rPr>
          <w:lang w:val="en-US"/>
        </w:rPr>
        <w:t>capable of learning the relationships between elements in an input sequence</w:t>
      </w:r>
      <w:r w:rsidR="00A5053A">
        <w:rPr>
          <w:lang w:val="en-US"/>
        </w:rPr>
        <w:t xml:space="preserve"> (in our case, word sequences in tweets)</w:t>
      </w:r>
      <w:proofErr w:type="gramStart"/>
      <w:r w:rsidR="001E0870">
        <w:rPr>
          <w:lang w:val="en-US"/>
        </w:rPr>
        <w:t>,</w:t>
      </w:r>
      <w:proofErr w:type="gramEnd"/>
      <w:r w:rsidR="001E0870">
        <w:rPr>
          <w:lang w:val="en-US"/>
        </w:rPr>
        <w:t xml:space="preserve"> therefore performing adequately even when very small amounts of data are available.</w:t>
      </w:r>
    </w:p>
    <w:p w:rsidR="00006F52" w:rsidRDefault="00006F52" w:rsidP="008D47BB">
      <w:pPr>
        <w:spacing w:after="0" w:line="240" w:lineRule="auto"/>
        <w:jc w:val="both"/>
        <w:rPr>
          <w:lang w:val="en-US"/>
        </w:rPr>
      </w:pPr>
    </w:p>
    <w:p w:rsidR="00A503F6" w:rsidRDefault="00A503F6" w:rsidP="008D47BB">
      <w:pPr>
        <w:spacing w:after="0" w:line="240" w:lineRule="auto"/>
        <w:jc w:val="both"/>
        <w:rPr>
          <w:lang w:val="en-GB"/>
        </w:rPr>
      </w:pPr>
      <w:r>
        <w:rPr>
          <w:lang w:val="en-US"/>
        </w:rPr>
        <w:t xml:space="preserve">The best result (obtained using a </w:t>
      </w:r>
      <w:r>
        <w:rPr>
          <w:lang w:val="en-GB"/>
        </w:rPr>
        <w:t xml:space="preserve">Logistic Regression model trained with </w:t>
      </w:r>
      <w:proofErr w:type="spellStart"/>
      <w:r>
        <w:rPr>
          <w:lang w:val="en-GB"/>
        </w:rPr>
        <w:t>tf-idf</w:t>
      </w:r>
      <w:proofErr w:type="spellEnd"/>
      <w:r>
        <w:rPr>
          <w:lang w:val="en-GB"/>
        </w:rPr>
        <w:t xml:space="preserve"> frequencies) is a poor result, leaving much room for improvement. The main issue</w:t>
      </w:r>
      <w:r w:rsidR="00D15322">
        <w:rPr>
          <w:lang w:val="en-GB"/>
        </w:rPr>
        <w:t xml:space="preserve"> with all classifiers (</w:t>
      </w:r>
      <w:r w:rsidR="00735CC5">
        <w:rPr>
          <w:lang w:val="en-GB"/>
        </w:rPr>
        <w:t>mainly</w:t>
      </w:r>
      <w:r w:rsidR="00D15322">
        <w:rPr>
          <w:lang w:val="en-GB"/>
        </w:rPr>
        <w:t xml:space="preserve"> the </w:t>
      </w:r>
      <w:r w:rsidR="00735CC5">
        <w:rPr>
          <w:lang w:val="en-GB"/>
        </w:rPr>
        <w:t xml:space="preserve">ones based on </w:t>
      </w:r>
      <w:r w:rsidR="00D15322">
        <w:rPr>
          <w:lang w:val="en-GB"/>
        </w:rPr>
        <w:t>Neural Networks)</w:t>
      </w:r>
      <w:r>
        <w:rPr>
          <w:lang w:val="en-GB"/>
        </w:rPr>
        <w:t xml:space="preserve"> is probably the small amount of available data</w:t>
      </w:r>
      <w:r w:rsidR="00D15322">
        <w:rPr>
          <w:lang w:val="en-GB"/>
        </w:rPr>
        <w:t xml:space="preserve"> with high </w:t>
      </w:r>
      <w:r w:rsidR="00D15322">
        <w:rPr>
          <w:lang w:val="en-GB"/>
        </w:rPr>
        <w:lastRenderedPageBreak/>
        <w:t xml:space="preserve">variability, especially given that some data cleaning actions were not taken. </w:t>
      </w:r>
      <w:r w:rsidR="00735CC5">
        <w:rPr>
          <w:lang w:val="en-GB"/>
        </w:rPr>
        <w:t xml:space="preserve">Particularly for the LSTM classifier, the use of </w:t>
      </w:r>
      <w:r w:rsidR="00735CC5">
        <w:rPr>
          <w:lang w:val="en-US"/>
        </w:rPr>
        <w:t>pre-trained word embeddings from large corpora would probably lead to significant classification performance improvements, as larger networks could be trained.</w:t>
      </w:r>
    </w:p>
    <w:p w:rsidR="00006F52" w:rsidRDefault="00006F52" w:rsidP="008D47BB">
      <w:pPr>
        <w:spacing w:after="0" w:line="240" w:lineRule="auto"/>
        <w:jc w:val="both"/>
        <w:rPr>
          <w:lang w:val="en-US"/>
        </w:rPr>
      </w:pPr>
    </w:p>
    <w:p w:rsidR="001B546B" w:rsidRDefault="001B546B" w:rsidP="001B546B">
      <w:pPr>
        <w:spacing w:after="0" w:line="240" w:lineRule="auto"/>
        <w:jc w:val="both"/>
        <w:rPr>
          <w:lang w:val="en-GB"/>
        </w:rPr>
      </w:pPr>
      <w:r>
        <w:rPr>
          <w:lang w:val="en-GB"/>
        </w:rPr>
        <w:t>Finally, here are some useful considerations regarding parameter grid search</w:t>
      </w:r>
      <w:r w:rsidR="007C05B9">
        <w:rPr>
          <w:lang w:val="en-GB"/>
        </w:rPr>
        <w:t xml:space="preserve"> and tuning,</w:t>
      </w:r>
      <w:r>
        <w:rPr>
          <w:lang w:val="en-GB"/>
        </w:rPr>
        <w:t xml:space="preserve"> and why </w:t>
      </w:r>
      <w:r w:rsidR="007C05B9">
        <w:rPr>
          <w:lang w:val="en-GB"/>
        </w:rPr>
        <w:t xml:space="preserve">they were not </w:t>
      </w:r>
      <w:r w:rsidR="00466BAC">
        <w:rPr>
          <w:lang w:val="en-GB"/>
        </w:rPr>
        <w:t xml:space="preserve">thoroughly </w:t>
      </w:r>
      <w:r w:rsidR="007C05B9">
        <w:rPr>
          <w:lang w:val="en-GB"/>
        </w:rPr>
        <w:t>performed during this challenge</w:t>
      </w:r>
      <w:r>
        <w:rPr>
          <w:lang w:val="en-GB"/>
        </w:rPr>
        <w:t>.</w:t>
      </w:r>
      <w:r w:rsidR="008038CF">
        <w:rPr>
          <w:lang w:val="en-GB"/>
        </w:rPr>
        <w:t xml:space="preserve"> </w:t>
      </w:r>
      <w:r w:rsidR="00157FF1">
        <w:rPr>
          <w:lang w:val="en-GB"/>
        </w:rPr>
        <w:t xml:space="preserve">Either of these actions takes a </w:t>
      </w:r>
      <w:r w:rsidR="00466BAC">
        <w:rPr>
          <w:lang w:val="en-GB"/>
        </w:rPr>
        <w:t xml:space="preserve">very </w:t>
      </w:r>
      <w:r w:rsidR="00157FF1">
        <w:rPr>
          <w:lang w:val="en-GB"/>
        </w:rPr>
        <w:t>long time to perform</w:t>
      </w:r>
      <w:r w:rsidR="00466BAC">
        <w:rPr>
          <w:lang w:val="en-GB"/>
        </w:rPr>
        <w:t xml:space="preserve"> adequately</w:t>
      </w:r>
      <w:r w:rsidR="00157FF1">
        <w:rPr>
          <w:lang w:val="en-GB"/>
        </w:rPr>
        <w:t xml:space="preserve">, especially since their complexity grows exponentially with the number of </w:t>
      </w:r>
      <w:r w:rsidR="00D10425">
        <w:rPr>
          <w:lang w:val="en-GB"/>
        </w:rPr>
        <w:t xml:space="preserve">existing </w:t>
      </w:r>
      <w:r w:rsidR="00157FF1">
        <w:rPr>
          <w:lang w:val="en-GB"/>
        </w:rPr>
        <w:t>parameters</w:t>
      </w:r>
      <w:r w:rsidR="00466BAC">
        <w:rPr>
          <w:lang w:val="en-GB"/>
        </w:rPr>
        <w:t xml:space="preserve"> (each choice of different parameters requires executing a different model training and evaluation process)</w:t>
      </w:r>
      <w:r w:rsidR="00D10425">
        <w:rPr>
          <w:lang w:val="en-GB"/>
        </w:rPr>
        <w:t>.</w:t>
      </w:r>
      <w:r w:rsidR="002D1876">
        <w:rPr>
          <w:lang w:val="en-GB"/>
        </w:rPr>
        <w:t xml:space="preserve"> </w:t>
      </w:r>
      <w:r w:rsidR="00D10425">
        <w:rPr>
          <w:lang w:val="en-GB"/>
        </w:rPr>
        <w:t>Moreover, a</w:t>
      </w:r>
      <w:r w:rsidR="002D1876">
        <w:rPr>
          <w:lang w:val="en-GB"/>
        </w:rPr>
        <w:t xml:space="preserve">lthough parameter tuning can make a significant difference in classification performance, in this context it is </w:t>
      </w:r>
      <w:r w:rsidR="00D10425">
        <w:rPr>
          <w:lang w:val="en-GB"/>
        </w:rPr>
        <w:t xml:space="preserve">still </w:t>
      </w:r>
      <w:r w:rsidR="002D1876">
        <w:rPr>
          <w:lang w:val="en-GB"/>
        </w:rPr>
        <w:t>more likely that having more data avai</w:t>
      </w:r>
      <w:r w:rsidR="00D10425">
        <w:rPr>
          <w:lang w:val="en-GB"/>
        </w:rPr>
        <w:t>lable will have a bigger impact in terms of classification performance.</w:t>
      </w:r>
      <w:r w:rsidR="009D1BB1">
        <w:rPr>
          <w:lang w:val="en-GB"/>
        </w:rPr>
        <w:t xml:space="preserve"> Therefore, only a limited parameter search was performed, which nevertheless lead to an average 5% increase in terms of F-measure (when compared with the results obtained with the default parameters).</w:t>
      </w:r>
    </w:p>
    <w:p w:rsidR="001B546B" w:rsidRPr="009D1BB1" w:rsidRDefault="001B546B" w:rsidP="008D47BB">
      <w:pPr>
        <w:spacing w:after="0" w:line="240" w:lineRule="auto"/>
        <w:jc w:val="both"/>
        <w:rPr>
          <w:lang w:val="en-GB"/>
        </w:rPr>
      </w:pPr>
    </w:p>
    <w:sectPr w:rsidR="001B546B" w:rsidRPr="009D1BB1" w:rsidSect="0040282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C600B0"/>
    <w:multiLevelType w:val="hybridMultilevel"/>
    <w:tmpl w:val="11403B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B1A39A3"/>
    <w:multiLevelType w:val="hybridMultilevel"/>
    <w:tmpl w:val="B882D4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2E6F19"/>
    <w:rsid w:val="00006F52"/>
    <w:rsid w:val="00030334"/>
    <w:rsid w:val="0005344D"/>
    <w:rsid w:val="000D70D1"/>
    <w:rsid w:val="000F25DD"/>
    <w:rsid w:val="001420F7"/>
    <w:rsid w:val="00152C7C"/>
    <w:rsid w:val="00157FF1"/>
    <w:rsid w:val="0016622C"/>
    <w:rsid w:val="001927F0"/>
    <w:rsid w:val="001B546B"/>
    <w:rsid w:val="001C72B5"/>
    <w:rsid w:val="001E0870"/>
    <w:rsid w:val="00227FD5"/>
    <w:rsid w:val="002439A1"/>
    <w:rsid w:val="002D1876"/>
    <w:rsid w:val="002E6F19"/>
    <w:rsid w:val="00304BF9"/>
    <w:rsid w:val="00402824"/>
    <w:rsid w:val="0042008C"/>
    <w:rsid w:val="00466BAC"/>
    <w:rsid w:val="00487E3B"/>
    <w:rsid w:val="004B1FFD"/>
    <w:rsid w:val="004E256D"/>
    <w:rsid w:val="00634EB9"/>
    <w:rsid w:val="00735CC5"/>
    <w:rsid w:val="00760039"/>
    <w:rsid w:val="007B1507"/>
    <w:rsid w:val="007C05B9"/>
    <w:rsid w:val="00802202"/>
    <w:rsid w:val="008038CF"/>
    <w:rsid w:val="00811B96"/>
    <w:rsid w:val="008407A3"/>
    <w:rsid w:val="008D47BB"/>
    <w:rsid w:val="009003C1"/>
    <w:rsid w:val="00901B00"/>
    <w:rsid w:val="009809AC"/>
    <w:rsid w:val="009D1BB1"/>
    <w:rsid w:val="00A503F6"/>
    <w:rsid w:val="00A5053A"/>
    <w:rsid w:val="00D10425"/>
    <w:rsid w:val="00D11CA4"/>
    <w:rsid w:val="00D15322"/>
    <w:rsid w:val="00E7063A"/>
    <w:rsid w:val="00F342A5"/>
    <w:rsid w:val="00F42E09"/>
    <w:rsid w:val="00F9573C"/>
    <w:rsid w:val="00FA7B42"/>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824"/>
  </w:style>
  <w:style w:type="paragraph" w:styleId="Heading1">
    <w:name w:val="heading 1"/>
    <w:basedOn w:val="Normal"/>
    <w:next w:val="Normal"/>
    <w:link w:val="Heading1Char"/>
    <w:uiPriority w:val="9"/>
    <w:qFormat/>
    <w:rsid w:val="00FA7B4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A7B4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B42"/>
    <w:rPr>
      <w:rFonts w:asciiTheme="majorHAnsi" w:eastAsiaTheme="majorEastAsia" w:hAnsiTheme="majorHAnsi" w:cstheme="majorBidi"/>
      <w:b/>
      <w:bCs/>
      <w:color w:val="2E74B5" w:themeColor="accent1" w:themeShade="BF"/>
      <w:sz w:val="28"/>
      <w:szCs w:val="28"/>
    </w:rPr>
  </w:style>
  <w:style w:type="paragraph" w:styleId="DocumentMap">
    <w:name w:val="Document Map"/>
    <w:basedOn w:val="Normal"/>
    <w:link w:val="DocumentMapChar"/>
    <w:uiPriority w:val="99"/>
    <w:semiHidden/>
    <w:unhideWhenUsed/>
    <w:rsid w:val="00FA7B4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A7B42"/>
    <w:rPr>
      <w:rFonts w:ascii="Tahoma" w:hAnsi="Tahoma" w:cs="Tahoma"/>
      <w:sz w:val="16"/>
      <w:szCs w:val="16"/>
    </w:rPr>
  </w:style>
  <w:style w:type="character" w:customStyle="1" w:styleId="Heading2Char">
    <w:name w:val="Heading 2 Char"/>
    <w:basedOn w:val="DefaultParagraphFont"/>
    <w:link w:val="Heading2"/>
    <w:uiPriority w:val="9"/>
    <w:rsid w:val="00FA7B42"/>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7B1507"/>
    <w:pPr>
      <w:ind w:left="720"/>
      <w:contextualSpacing/>
    </w:pPr>
  </w:style>
  <w:style w:type="table" w:styleId="TableGrid">
    <w:name w:val="Table Grid"/>
    <w:basedOn w:val="TableNormal"/>
    <w:uiPriority w:val="39"/>
    <w:rsid w:val="00901B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3</Pages>
  <Words>1089</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Portelo</dc:creator>
  <cp:keywords/>
  <dc:description/>
  <cp:lastModifiedBy>Jose Portelo</cp:lastModifiedBy>
  <cp:revision>45</cp:revision>
  <dcterms:created xsi:type="dcterms:W3CDTF">2018-09-01T11:39:00Z</dcterms:created>
  <dcterms:modified xsi:type="dcterms:W3CDTF">2018-09-01T23:05:00Z</dcterms:modified>
</cp:coreProperties>
</file>