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Java编码规范及最佳实践_V2.0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修订记录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900"/>
        <w:gridCol w:w="1380"/>
        <w:gridCol w:w="510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 日期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 修订版本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 修改者</w:t>
            </w: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修改描述  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2024-5-8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原作者：郭京满</w:t>
            </w: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将已有编码规范导入飞书文档，方便后续编辑和修订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2024-5-8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V1.9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李进</w:t>
            </w: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增加代码可读性、健壮性的等多个规范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移除了没用的可读性规范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2024-9-9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V2.0</w:t>
            </w: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李进</w:t>
            </w: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根据评审意见进行补充修订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8280" w:type="dxa"/>
            <w:shd w:color="auto" w:val="clear" w:fill="f5f6f7"/>
            <w:tcMar>
              <w:top w:type="dxa" w:w="120"/>
              <w:left w:type="dxa" w:w="120"/>
              <w:bottom w:type="dxa" w:w="60"/>
              <w:right w:type="dxa" w:w="120"/>
            </w:tcMar>
          </w:tcPr>
          <w:p>
            <w:pPr>
              <w:spacing w:before="120" w:after="120" w:line="288" w:lineRule="auto"/>
            </w:pPr>
            <w:hyperlink w:anchor="heading_0">
              <w:r>
                <w:rPr>
                  <w:rFonts w:eastAsia="等线" w:ascii="Arial" w:cs="Arial" w:hAnsi="Arial"/>
                  <w:b w:val="true"/>
                  <w:sz w:val="22"/>
                </w:rPr>
                <w:t>1. 规范分类</w:t>
              </w:r>
            </w:hyperlink>
          </w:p>
          <w:p>
            <w:pPr>
              <w:spacing w:before="120" w:after="120" w:line="288" w:lineRule="auto"/>
            </w:pPr>
            <w:hyperlink w:anchor="heading_1">
              <w:r>
                <w:rPr>
                  <w:rFonts w:eastAsia="等线" w:ascii="Arial" w:cs="Arial" w:hAnsi="Arial"/>
                  <w:b w:val="true"/>
                  <w:sz w:val="22"/>
                </w:rPr>
                <w:t>2. 代码健壮性规范</w:t>
              </w:r>
            </w:hyperlink>
          </w:p>
          <w:p>
            <w:pPr>
              <w:spacing w:before="120" w:after="120" w:line="288" w:lineRule="auto"/>
            </w:pPr>
            <w:hyperlink w:anchor="heading_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2.1 入参必须先校验再使用</w:t>
              </w:r>
            </w:hyperlink>
          </w:p>
          <w:p>
            <w:pPr>
              <w:spacing w:before="120" w:after="120" w:line="288" w:lineRule="auto"/>
            </w:pPr>
            <w:hyperlink w:anchor="heading_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2.2 调用公共方法后立即校验返回码/返回值</w:t>
              </w:r>
            </w:hyperlink>
          </w:p>
          <w:p>
            <w:pPr>
              <w:spacing w:before="120" w:after="120" w:line="288" w:lineRule="auto"/>
            </w:pPr>
            <w:hyperlink w:anchor="heading_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2.3 公共方法非必要不返回NULL</w:t>
              </w:r>
            </w:hyperlink>
          </w:p>
          <w:p>
            <w:pPr>
              <w:spacing w:before="120" w:after="120" w:line="288" w:lineRule="auto"/>
            </w:pPr>
            <w:hyperlink w:anchor="heading_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2.4 数据库查询不返回NULL</w:t>
              </w:r>
            </w:hyperlink>
          </w:p>
          <w:p>
            <w:pPr>
              <w:spacing w:before="120" w:after="120" w:line="288" w:lineRule="auto"/>
            </w:pPr>
            <w:hyperlink w:anchor="heading_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2.5 IO对象使用时避免内存泄漏</w:t>
              </w:r>
            </w:hyperlink>
          </w:p>
          <w:p>
            <w:pPr>
              <w:spacing w:before="120" w:after="120" w:line="288" w:lineRule="auto"/>
            </w:pPr>
            <w:hyperlink w:anchor="heading_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2.6 遍历数组/集合类时避免越界或并发修改异常</w:t>
              </w:r>
            </w:hyperlink>
          </w:p>
          <w:p>
            <w:pPr>
              <w:spacing w:before="120" w:after="120" w:line="288" w:lineRule="auto"/>
            </w:pPr>
            <w:hyperlink w:anchor="heading_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2.7 避免出现空指针异常</w:t>
              </w:r>
            </w:hyperlink>
          </w:p>
          <w:p>
            <w:pPr>
              <w:spacing w:before="120" w:after="120" w:line="288" w:lineRule="auto"/>
            </w:pPr>
            <w:hyperlink w:anchor="heading_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2.8 switch-case/if-else必须有兜底处理</w:t>
              </w:r>
            </w:hyperlink>
          </w:p>
          <w:p>
            <w:pPr>
              <w:spacing w:before="120" w:after="120" w:line="288" w:lineRule="auto"/>
            </w:pPr>
            <w:hyperlink w:anchor="heading_1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2.9 避免使用浮点类型导致计算精度问题</w:t>
              </w:r>
            </w:hyperlink>
          </w:p>
          <w:p>
            <w:pPr>
              <w:spacing w:before="120" w:after="120" w:line="288" w:lineRule="auto"/>
            </w:pPr>
            <w:hyperlink w:anchor="heading_1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2.10 避免过度使用包装类型</w:t>
              </w:r>
            </w:hyperlink>
          </w:p>
          <w:p>
            <w:pPr>
              <w:spacing w:before="120" w:after="120" w:line="288" w:lineRule="auto"/>
            </w:pPr>
            <w:hyperlink w:anchor="heading_1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2.11 避免修改上层入参和下层返回值</w:t>
              </w:r>
            </w:hyperlink>
          </w:p>
          <w:p>
            <w:pPr>
              <w:spacing w:before="120" w:after="120" w:line="288" w:lineRule="auto"/>
            </w:pPr>
            <w:hyperlink w:anchor="heading_1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2.12 其他</w:t>
              </w:r>
            </w:hyperlink>
          </w:p>
          <w:p>
            <w:pPr>
              <w:spacing w:before="120" w:after="120" w:line="288" w:lineRule="auto"/>
            </w:pPr>
            <w:hyperlink w:anchor="heading_14">
              <w:r>
                <w:rPr>
                  <w:rFonts w:eastAsia="等线" w:ascii="Arial" w:cs="Arial" w:hAnsi="Arial"/>
                  <w:b w:val="true"/>
                  <w:sz w:val="22"/>
                </w:rPr>
                <w:t>3. 代码高性能规范</w:t>
              </w:r>
            </w:hyperlink>
          </w:p>
          <w:p>
            <w:pPr>
              <w:spacing w:before="120" w:after="120" w:line="288" w:lineRule="auto"/>
            </w:pPr>
            <w:hyperlink w:anchor="heading_1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3.1 提高代码执行性能的基本方法</w:t>
              </w:r>
            </w:hyperlink>
          </w:p>
          <w:p>
            <w:pPr>
              <w:spacing w:before="120" w:after="120" w:line="288" w:lineRule="auto"/>
            </w:pPr>
            <w:hyperlink w:anchor="heading_1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3.2 循环体中不做影响性能的操作</w:t>
              </w:r>
            </w:hyperlink>
          </w:p>
          <w:p>
            <w:pPr>
              <w:spacing w:before="120" w:after="120" w:line="288" w:lineRule="auto"/>
            </w:pPr>
            <w:hyperlink w:anchor="heading_1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3.3 集合类的高性能使用</w:t>
              </w:r>
            </w:hyperlink>
          </w:p>
          <w:p>
            <w:pPr>
              <w:spacing w:before="120" w:after="120" w:line="288" w:lineRule="auto"/>
            </w:pPr>
            <w:hyperlink w:anchor="heading_1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3.4 使用细粒度锁解决高并发场景下的同步问题</w:t>
              </w:r>
            </w:hyperlink>
          </w:p>
          <w:p>
            <w:pPr>
              <w:spacing w:before="120" w:after="120" w:line="288" w:lineRule="auto"/>
            </w:pPr>
            <w:hyperlink w:anchor="heading_19">
              <w:r>
                <w:rPr>
                  <w:rFonts w:eastAsia="等线" w:ascii="Arial" w:cs="Arial" w:hAnsi="Arial"/>
                  <w:b w:val="true"/>
                  <w:sz w:val="22"/>
                </w:rPr>
                <w:t>4. 代码安全性规范</w:t>
              </w:r>
            </w:hyperlink>
          </w:p>
          <w:p>
            <w:pPr>
              <w:spacing w:before="120" w:after="120" w:line="288" w:lineRule="auto"/>
            </w:pPr>
            <w:hyperlink w:anchor="heading_2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4.1 并发场景保障全局数据的安全</w:t>
              </w:r>
            </w:hyperlink>
          </w:p>
          <w:p>
            <w:pPr>
              <w:spacing w:before="120" w:after="120" w:line="288" w:lineRule="auto"/>
            </w:pPr>
            <w:hyperlink w:anchor="heading_21">
              <w:r>
                <w:rPr>
                  <w:rFonts w:eastAsia="等线" w:ascii="Arial" w:cs="Arial" w:hAnsi="Arial"/>
                  <w:b w:val="true"/>
                  <w:sz w:val="22"/>
                </w:rPr>
                <w:t>5. 异常处理和日志规范</w:t>
              </w:r>
            </w:hyperlink>
          </w:p>
          <w:p>
            <w:pPr>
              <w:spacing w:before="120" w:after="120" w:line="288" w:lineRule="auto"/>
            </w:pPr>
            <w:hyperlink w:anchor="heading_2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5.1 异常处理规范</w:t>
              </w:r>
            </w:hyperlink>
          </w:p>
          <w:p>
            <w:pPr>
              <w:spacing w:before="120" w:after="120" w:line="288" w:lineRule="auto"/>
            </w:pPr>
            <w:hyperlink w:anchor="heading_2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5.2 日志记录规范</w:t>
              </w:r>
            </w:hyperlink>
          </w:p>
          <w:p>
            <w:pPr>
              <w:spacing w:before="120" w:after="120" w:line="288" w:lineRule="auto"/>
            </w:pPr>
            <w:hyperlink w:anchor="heading_24">
              <w:r>
                <w:rPr>
                  <w:rFonts w:eastAsia="等线" w:ascii="Arial" w:cs="Arial" w:hAnsi="Arial"/>
                  <w:b w:val="true"/>
                  <w:sz w:val="22"/>
                </w:rPr>
                <w:t>6. 代码可读性规范</w:t>
              </w:r>
            </w:hyperlink>
          </w:p>
          <w:p>
            <w:pPr>
              <w:spacing w:before="120" w:after="120" w:line="288" w:lineRule="auto"/>
            </w:pPr>
            <w:hyperlink w:anchor="heading_2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6.1 源文件规范</w:t>
              </w:r>
            </w:hyperlink>
          </w:p>
          <w:p>
            <w:pPr>
              <w:spacing w:before="120" w:after="120" w:line="288" w:lineRule="auto"/>
            </w:pPr>
            <w:hyperlink w:anchor="heading_2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6.2 命名规范</w:t>
              </w:r>
            </w:hyperlink>
          </w:p>
          <w:p>
            <w:pPr>
              <w:spacing w:before="120" w:after="120" w:line="288" w:lineRule="auto"/>
            </w:pPr>
            <w:hyperlink w:anchor="heading_2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6.3 代码风格</w:t>
              </w:r>
            </w:hyperlink>
          </w:p>
          <w:p>
            <w:pPr>
              <w:spacing w:before="120" w:after="120" w:line="288" w:lineRule="auto"/>
            </w:pPr>
            <w:hyperlink w:anchor="heading_2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6.4 注释规范</w:t>
              </w:r>
            </w:hyperlink>
          </w:p>
          <w:p>
            <w:pPr>
              <w:spacing w:before="120" w:after="120" w:line="288" w:lineRule="auto"/>
            </w:pPr>
            <w:hyperlink w:anchor="heading_29">
              <w:r>
                <w:rPr>
                  <w:rFonts w:eastAsia="等线" w:ascii="Arial" w:cs="Arial" w:hAnsi="Arial"/>
                  <w:b w:val="true"/>
                  <w:sz w:val="22"/>
                </w:rPr>
                <w:t>7. 通用工具类/工具函数使用规范</w:t>
              </w:r>
            </w:hyperlink>
          </w:p>
          <w:p>
            <w:pPr>
              <w:spacing w:before="120" w:after="120" w:line="288" w:lineRule="auto"/>
            </w:pPr>
            <w:hyperlink w:anchor="heading_3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7.1 通用工具类优先级定义</w:t>
              </w:r>
            </w:hyperlink>
          </w:p>
          <w:p>
            <w:pPr>
              <w:spacing w:before="120" w:after="120" w:line="288" w:lineRule="auto"/>
            </w:pPr>
            <w:hyperlink w:anchor="heading_3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7.2 【强制】使用的工具类列表</w:t>
              </w:r>
            </w:hyperlink>
          </w:p>
          <w:p>
            <w:pPr>
              <w:spacing w:before="120" w:after="120" w:line="288" w:lineRule="auto"/>
            </w:pPr>
            <w:hyperlink w:anchor="heading_3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7.3 【建议】使用的工具类</w:t>
              </w:r>
            </w:hyperlink>
          </w:p>
          <w:p>
            <w:pPr>
              <w:spacing w:before="120" w:after="120" w:line="288" w:lineRule="auto"/>
            </w:pPr>
            <w:hyperlink w:anchor="heading_3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7.4 【严禁】使用的工具类</w:t>
              </w:r>
            </w:hyperlink>
          </w:p>
          <w:p>
            <w:pPr>
              <w:spacing w:before="120" w:after="120" w:line="288" w:lineRule="auto"/>
            </w:pPr>
            <w:hyperlink w:anchor="heading_34">
              <w:r>
                <w:rPr>
                  <w:rFonts w:eastAsia="等线" w:ascii="Arial" w:cs="Arial" w:hAnsi="Arial"/>
                  <w:b w:val="true"/>
                  <w:sz w:val="22"/>
                </w:rPr>
                <w:t>8. SK-Java使用规范</w:t>
              </w:r>
            </w:hyperlink>
          </w:p>
          <w:p>
            <w:pPr>
              <w:spacing w:before="120" w:after="120" w:line="288" w:lineRule="auto"/>
            </w:pPr>
            <w:hyperlink w:anchor="heading_35">
              <w:r>
                <w:rPr>
                  <w:rFonts w:eastAsia="等线" w:ascii="Arial" w:cs="Arial" w:hAnsi="Arial"/>
                  <w:b w:val="true"/>
                  <w:sz w:val="22"/>
                </w:rPr>
                <w:t>9. 最佳实践</w:t>
              </w:r>
            </w:hyperlink>
          </w:p>
          <w:p>
            <w:pPr>
              <w:spacing w:before="120" w:after="120" w:line="288" w:lineRule="auto"/>
            </w:pPr>
            <w:hyperlink w:anchor="heading_36">
              <w:r>
                <w:rPr>
                  <w:rFonts w:eastAsia="等线" w:ascii="Arial" w:cs="Arial" w:hAnsi="Arial"/>
                  <w:b w:val="true"/>
                  <w:sz w:val="22"/>
                </w:rPr>
                <w:t>附录</w:t>
              </w:r>
            </w:hyperlink>
          </w:p>
          <w:p>
            <w:pPr>
              <w:spacing w:before="120" w:after="120" w:line="288" w:lineRule="auto"/>
            </w:pPr>
            <w:hyperlink w:anchor="heading_3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附录1：复杂try-with-resource场景下的异常处理的坑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规范分类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05"/>
        <w:gridCol w:w="7275"/>
      </w:tblGrid>
      <w:tr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分类</w:t>
            </w:r>
          </w:p>
        </w:tc>
        <w:tc>
          <w:tcPr>
            <w:tcW w:w="7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【强制】</w:t>
            </w:r>
          </w:p>
        </w:tc>
        <w:tc>
          <w:tcPr>
            <w:tcW w:w="7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强制规范是必须遵循的规范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违反规范无法通过静态检查或人工代码审查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因违反强制规范引入的BUG（含集成和内测），归类为编码阶段的低级BUG</w:t>
            </w:r>
          </w:p>
        </w:tc>
      </w:tr>
      <w:tr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ea121"/>
                <w:sz w:val="22"/>
              </w:rPr>
              <w:t>【建议】</w:t>
            </w:r>
          </w:p>
        </w:tc>
        <w:tc>
          <w:tcPr>
            <w:tcW w:w="7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建议规范通常是针对某个特定问题的最佳实践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没有更好的方案时，优先选择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如果有更好的方案，欢迎提出并讨论，也欢迎在工程中实践</w:t>
            </w:r>
          </w:p>
        </w:tc>
      </w:tr>
      <w:tr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245bdb"/>
                <w:sz w:val="22"/>
              </w:rPr>
              <w:t>【参考】</w:t>
            </w:r>
          </w:p>
        </w:tc>
        <w:tc>
          <w:tcPr>
            <w:tcW w:w="72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参考规范是结合业界常见最佳实践给出的参考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不要求完全遵守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代码健壮性规范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2.1 </w:t>
      </w:r>
      <w:r>
        <w:rPr>
          <w:rFonts w:eastAsia="等线" w:ascii="Arial" w:cs="Arial" w:hAnsi="Arial"/>
          <w:b w:val="true"/>
          <w:sz w:val="32"/>
        </w:rPr>
        <w:t>入参必须先校验再使用</w:t>
      </w:r>
      <w:bookmarkEnd w:id="2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模块API方法入参使用注解声明校验规则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基本使用方式：</w:t>
      </w:r>
      <w:r>
        <w:rPr>
          <w:rFonts w:eastAsia="等线" w:ascii="Arial" w:cs="Arial" w:hAnsi="Arial"/>
          <w:sz w:val="22"/>
        </w:rPr>
        <w:t>http://conf.ruijie.work/pages/viewpage.action?pageId=78002559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// </w:t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多个注解可以同时使用，注解之间不会发生冲突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IdArrRequest implements Request {</w:t>
              <w:br/>
              <w:t xml:space="preserve">    @NotEmpty  // 表示数组内容不能出现null，即 new UUID[] { null, null} </w:t>
              <w:br/>
              <w:t xml:space="preserve">    @NotNull   // 表示当前字段本身不能为null</w:t>
              <w:br/>
              <w:t xml:space="preserve">    @Size(min=1, max=5) // 限定数组长度范围</w:t>
              <w:br/>
              <w:t xml:space="preserve">    private UUID[] ids;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模块内公共方法入参默认非空，使用Assert工具函数声明入参要求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org.springframework.util.Assert;</w:t>
              <w:br/>
              <w:br/>
              <w:t>CbbDeskInfo findById(UUID deskId) throws BusinessException {</w:t>
              <w:br/>
              <w:t xml:space="preserve">    Assert.notNull("deskId", "deskId is null");</w:t>
              <w:br/>
              <w:t xml:space="preserve">    </w:t>
              <w:br/>
              <w:t xml:space="preserve">    // etc...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通用约定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方法入参的基本校验规则是方法提供者（Callee）给方法调用者（Caller）的要求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因参数违反基本校验规则导致的BUG归属方法调用者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公共方法入参可以声明@Nullable注解，使用前需要判空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boolean checkNameDuplicate(@Nullable UUID deskId, String deskName) {</w:t>
              <w:br/>
              <w:t xml:space="preserve">    Assert.hasText("deskName", "deskName is null");   </w:t>
              <w:br/>
              <w:t xml:space="preserve">    </w:t>
              <w:br/>
              <w:t xml:space="preserve">    final Optional&lt;CbbDeskInfo&gt; existDeskOptional = deskDAO.findByDeskName(deskName);</w:t>
              <w:br/>
              <w:t xml:space="preserve">    if (!existDeskOptional.isPresent()) {</w:t>
              <w:br/>
              <w:t xml:space="preserve">        // 没找到同名记录</w:t>
              <w:br/>
              <w:t xml:space="preserve">        return false;</w:t>
              <w:br/>
              <w:t xml:space="preserve">    }</w:t>
              <w:br/>
              <w:t xml:space="preserve">    </w:t>
              <w:br/>
              <w:t xml:space="preserve">    if (deskId == null) {</w:t>
              <w:br/>
              <w:t xml:space="preserve">        // deskId为空，说明当前方法是添加业务调用的，即已有同名记录</w:t>
              <w:br/>
              <w:t xml:space="preserve">        return true;        </w:t>
              <w:br/>
              <w:t xml:space="preserve">    }</w:t>
              <w:br/>
              <w:t xml:space="preserve">    </w:t>
              <w:br/>
              <w:t xml:space="preserve">    final CbbDeskInfo existDesk = existDeskOptional.get();</w:t>
              <w:br/>
              <w:t xml:space="preserve">    if (Objects.equals(deskId, existDesk.getId())) {</w:t>
              <w:br/>
              <w:t xml:space="preserve">        // deskId与已有记录一致，可以忽略冲突</w:t>
              <w:br/>
              <w:t xml:space="preserve">        return false;</w:t>
              <w:br/>
              <w:t xml:space="preserve">    }</w:t>
              <w:br/>
              <w:t xml:space="preserve">    </w:t>
              <w:br/>
              <w:t xml:space="preserve">    return true;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方法入参或返回值为Optional类型时，不能声明@Nullable注解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2.2 </w:t>
      </w:r>
      <w:r>
        <w:rPr>
          <w:rFonts w:eastAsia="等线" w:ascii="Arial" w:cs="Arial" w:hAnsi="Arial"/>
          <w:b w:val="true"/>
          <w:sz w:val="32"/>
        </w:rPr>
        <w:t>调用公共方法后立即校验返回码/返回值</w:t>
      </w:r>
      <w:bookmarkEnd w:id="3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返回值是Optional类型时</w:t>
      </w:r>
      <w:r>
        <w:rPr>
          <w:rFonts w:eastAsia="等线" w:ascii="Arial" w:cs="Arial" w:hAnsi="Arial"/>
          <w:sz w:val="22"/>
        </w:rPr>
        <w:t>，使用前必须判断是否存在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org.springframework.util.Assert;</w:t>
              <w:br/>
              <w:br/>
              <w:t>CbbDeskInfo findById(UUID deskId) throws BusinessException {</w:t>
              <w:br/>
              <w:t xml:space="preserve">    Assert.notNull("deskId", "deskId is null");</w:t>
              <w:br/>
              <w:t xml:space="preserve">    </w:t>
              <w:br/>
              <w:t xml:space="preserve">    // JPA的findById()方法返回 Optional 对象</w:t>
              <w:br/>
              <w:t xml:space="preserve">    final CbbDeskInfo deskInfo = deskDAO.findById(deskId).orElseThrow(()-&gt; throw new BusinessException());</w:t>
              <w:br/>
              <w:t xml:space="preserve">    </w:t>
              <w:br/>
              <w:t xml:space="preserve">    return deskInfo；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`Optinal.get()`</w:t>
            </w:r>
            <w:r>
              <w:rPr>
                <w:rFonts w:eastAsia="等线" w:ascii="Arial" w:cs="Arial" w:hAnsi="Arial"/>
                <w:sz w:val="22"/>
              </w:rPr>
              <w:t xml:space="preserve"> 方法，调用之前必须使用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`isPresent()`</w:t>
            </w:r>
            <w:r>
              <w:rPr>
                <w:rFonts w:eastAsia="等线" w:ascii="Arial" w:cs="Arial" w:hAnsi="Arial"/>
                <w:sz w:val="22"/>
              </w:rPr>
              <w:t>判断是否存在，其他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`orXXX()`</w:t>
            </w:r>
            <w:r>
              <w:rPr>
                <w:rFonts w:eastAsia="等线" w:ascii="Arial" w:cs="Arial" w:hAnsi="Arial"/>
                <w:sz w:val="22"/>
              </w:rPr>
              <w:t>方法没有这个限制</w:t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返回值是集合类或数组时，使用前必须判断是否为空集合或空数组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org.springframework.util.CollectionUtils;</w:t>
              <w:br/>
              <w:br/>
              <w:t xml:space="preserve"> List&lt;DefaultPublishAppDTO&gt; defaultPublishAppList = obtainDefaultPublishAppsList();</w:t>
              <w:br/>
              <w:t xml:space="preserve"> if (CollectionUtils.isEmpty(defaultPublishAppList)) {</w:t>
              <w:br/>
              <w:t xml:space="preserve">     // 执行业务处理，这里的例子是直接返回空列表</w:t>
              <w:br/>
              <w:t xml:space="preserve">     return Collections.emptyList();</w:t>
              <w:br/>
              <w:t xml:space="preserve"> }    </w:t>
              <w:br/>
              <w:t xml:space="preserve">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// 执行业务处理   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对于工具类的使用，请参考：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通用工具类/工具函数使用规范</w:t>
              </w:r>
            </w:hyperlink>
          </w:p>
        </w:tc>
      </w:tr>
    </w:tbl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返回值允许为NULL时，使用前需判空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全局参数API的公共方法声明返回值可以为null</w:t>
              <w:br/>
              <w:t>public interface GlobalParameterAPI {</w:t>
              <w:br/>
              <w:t xml:space="preserve">    @Nullable    </w:t>
              <w:br/>
              <w:t xml:space="preserve">    String findParameter(String key);</w:t>
              <w:br/>
              <w:t>}</w:t>
              <w:br/>
              <w:br/>
              <w:t>// 使用的地方需要自行判空</w:t>
              <w:br/>
              <w:t>final String value = globalParameterAPI.findParameter("some-key");</w:t>
              <w:br/>
              <w:t>if (value == null) {</w:t>
              <w:br/>
              <w:t xml:space="preserve">    // etc...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通用约定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如果方法没有声明为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·@Nullable·</w:t>
            </w:r>
            <w:r>
              <w:rPr>
                <w:rFonts w:eastAsia="等线" w:ascii="Arial" w:cs="Arial" w:hAnsi="Arial"/>
                <w:sz w:val="22"/>
              </w:rPr>
              <w:t>，返回null导致空指针是方法提供者（Callee）的BUG</w:t>
            </w:r>
          </w:p>
        </w:tc>
      </w:tr>
    </w:tbl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执行IO操作（文件操作、网络通信）后，必须判断返回值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java.io.File;</w:t>
              <w:br/>
              <w:br/>
              <w:t>private void deleteAppIcon(String imageIconPath) {</w:t>
              <w:br/>
              <w:t xml:space="preserve">    Assert.hastext(imageIconPath, "imageIconPathis empty");</w:t>
              <w:br/>
              <w:t xml:space="preserve">    </w:t>
              <w:br/>
              <w:t xml:space="preserve">    File file = new File(imageIconPath);</w:t>
              <w:br/>
              <w:t xml:space="preserve">    if (!file.exists()) {</w:t>
              <w:br/>
              <w:t xml:space="preserve">        // 文件不存在，保持幂等执行删除</w:t>
              <w:br/>
              <w:t xml:space="preserve">        return;</w:t>
              <w:br/>
              <w:t xml:space="preserve">    }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if（</w:t>
            </w:r>
            <w:r>
              <w:rPr>
                <w:rFonts w:eastAsia="Consolas" w:ascii="Consolas" w:cs="Consolas" w:hAnsi="Consolas"/>
                <w:sz w:val="22"/>
              </w:rPr>
              <w:t>!file.delete()） {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// 删除失败，记录log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·java.io.File·</w:t>
            </w:r>
            <w:r>
              <w:rPr>
                <w:rFonts w:eastAsia="等线" w:ascii="Arial" w:cs="Arial" w:hAnsi="Arial"/>
                <w:sz w:val="22"/>
              </w:rPr>
              <w:t xml:space="preserve">中所有与文件、目录写操作相关的方法，几乎都返回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`boolean`</w:t>
            </w:r>
            <w:r>
              <w:rPr>
                <w:rFonts w:eastAsia="等线" w:ascii="Arial" w:cs="Arial" w:hAnsi="Arial"/>
                <w:sz w:val="22"/>
              </w:rPr>
              <w:t xml:space="preserve"> 类型，这些方法都需要判断返回值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2.3 </w:t>
      </w:r>
      <w:r>
        <w:rPr>
          <w:rFonts w:eastAsia="等线" w:ascii="Arial" w:cs="Arial" w:hAnsi="Arial"/>
          <w:b w:val="true"/>
          <w:sz w:val="32"/>
        </w:rPr>
        <w:t>公共方法非必要不返回NULL</w:t>
      </w:r>
      <w:bookmarkEnd w:id="4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公共方法默认不返回NULL，需要返回NULL时，需要在方法上声明@Nullable并提供注释说明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interface GlobalParameterAPI {</w:t>
              <w:br/>
              <w:t xml:space="preserve">    @Nullable    </w:t>
              <w:br/>
              <w:t xml:space="preserve">    String findParameter(String key);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当方法返回值声明为Nullable时，可以不抛出BusinessException</w:t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公共方法返回单个对象时，使用Optional作为返回值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Optional&lt;CbbDeskInfo&gt; findByDeskName(String deskName);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当方法返回值为Optional时，可以不抛出BusinessException</w:t>
            </w:r>
          </w:p>
        </w:tc>
      </w:tr>
    </w:tbl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根据ID查询领域对象的API方法，如果领域对象不存在，抛出BusinessException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org.springframework.util.Assert;</w:t>
              <w:br/>
              <w:br/>
              <w:t>CbbDeskInfo findById(UUID deskId) throws BusinessException {</w:t>
              <w:br/>
              <w:t xml:space="preserve">    Assert.notNull("deskId", "deskId is null");</w:t>
              <w:br/>
              <w:t xml:space="preserve">    </w:t>
              <w:br/>
              <w:t xml:space="preserve">    // JPA的findById()方法返回 Optional 对象</w:t>
              <w:br/>
              <w:t xml:space="preserve">    // 当desk不存在时抛出业务异常</w:t>
              <w:br/>
              <w:t xml:space="preserve">    final CbbDeskInfo deskInfo = deskDAO.findById(deskId).orElseThrow(()-&gt; throw new BusinessException());</w:t>
              <w:br/>
              <w:t xml:space="preserve">    </w:t>
              <w:br/>
              <w:t xml:space="preserve">    return deskInfo；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对于返回DTO的方法，如果返回值未声明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`@Nullable`</w:t>
            </w:r>
            <w:r>
              <w:rPr>
                <w:rFonts w:eastAsia="等线" w:ascii="Arial" w:cs="Arial" w:hAnsi="Arial"/>
                <w:sz w:val="22"/>
              </w:rPr>
              <w:t>、也不是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·Optional·</w:t>
            </w:r>
            <w:r>
              <w:rPr>
                <w:rFonts w:eastAsia="等线" w:ascii="Arial" w:cs="Arial" w:hAnsi="Arial"/>
                <w:sz w:val="22"/>
              </w:rPr>
              <w:t>类型时，必须显式抛出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`BusinessException`</w:t>
            </w:r>
          </w:p>
        </w:tc>
      </w:tr>
    </w:tbl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方法返回值是集合类或数组时，返回空集合对象、空数组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对于集合类，使用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·java.util.Collections.emptyXXX()·</w:t>
            </w: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</w:tr>
    </w:tbl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方法返回值是集合类或数组时，集合或数组内部元素不能为NULL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2.4 </w:t>
      </w:r>
      <w:r>
        <w:rPr>
          <w:rFonts w:eastAsia="等线" w:ascii="Arial" w:cs="Arial" w:hAnsi="Arial"/>
          <w:b w:val="true"/>
          <w:sz w:val="32"/>
        </w:rPr>
        <w:t>数据库</w:t>
      </w:r>
      <w:r>
        <w:rPr>
          <w:rFonts w:eastAsia="等线" w:ascii="Arial" w:cs="Arial" w:hAnsi="Arial"/>
          <w:b w:val="true"/>
          <w:sz w:val="32"/>
        </w:rPr>
        <w:t>查询不返回NULL</w:t>
      </w:r>
      <w:bookmarkEnd w:id="5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使用JPA的findById()方法获取数据库Entity对象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不允许使用JPA的getOne()方法获取数据库Entity对象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JPA自定义方法返回单条记录时，使用Optional作为返回值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java.util.Optional;</w:t>
              <w:br/>
              <w:br/>
              <w:t>public interface UserRepository extends SkyEngineJpaRepository&lt;User, Long&gt; {</w:t>
              <w:br/>
              <w:t xml:space="preserve">    Optional&lt;User&gt; findByUsername(String username);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JPA自定义countBy()、existsBy()方法使用基本类型作为返回值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2.5 </w:t>
      </w:r>
      <w:r>
        <w:rPr>
          <w:rFonts w:eastAsia="等线" w:ascii="Arial" w:cs="Arial" w:hAnsi="Arial"/>
          <w:b w:val="true"/>
          <w:sz w:val="32"/>
        </w:rPr>
        <w:t>IO对象使用时避免内存泄漏</w:t>
      </w:r>
      <w:bookmarkEnd w:id="6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IO对象必须在finally中调用close()方法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com.ruijie.rcos.sk.base.io.IoUtil；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写法1：使用try...catch...finally 语法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FileExample {</w:t>
              <w:br/>
              <w:t xml:space="preserve">    public static void main(String[] args) {</w:t>
              <w:br/>
              <w:t xml:space="preserve">        BufferedReader reader = null;</w:t>
              <w:br/>
              <w:t xml:space="preserve">        try {</w:t>
              <w:br/>
              <w:t xml:space="preserve">            reader = new BufferedReader(new FileReader("example.txt"));</w:t>
              <w:br/>
              <w:t xml:space="preserve">            String line;</w:t>
              <w:br/>
              <w:t xml:space="preserve">            while ((line = reader.readLine()) != null) {</w:t>
              <w:br/>
              <w:t xml:space="preserve">                // 对读取到的行进行业务处理</w:t>
              <w:br/>
              <w:t xml:space="preserve">            }</w:t>
              <w:br/>
              <w:t xml:space="preserve">        } catch (IOException e) {</w:t>
              <w:br/>
              <w:t xml:space="preserve">            // 这里通常需要记录LOG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} </w:t>
            </w:r>
            <w:r>
              <w:rPr>
                <w:rFonts w:eastAsia="Consolas" w:ascii="Consolas" w:cs="Consolas" w:hAnsi="Consolas"/>
                <w:sz w:val="22"/>
              </w:rPr>
              <w:t xml:space="preserve">finally </w:t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        IoUtil.closeQuietly(reader)；            </w:t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写法2：使用try..with..resource 语法</w:t>
            </w:r>
            <w:r>
              <w:rPr>
                <w:rFonts w:eastAsia="Consolas" w:ascii="Consolas" w:cs="Consolas" w:hAnsi="Consolas"/>
                <w:sz w:val="22"/>
              </w:rPr>
              <w:br/>
              <w:t>try (BufferedReader reader = new BufferedReader(new FileReader("example.txt"))) {</w:t>
              <w:br/>
              <w:t xml:space="preserve">    String line;</w:t>
              <w:br/>
              <w:t xml:space="preserve">    while ((line = reader.readLine()) != null) {</w:t>
              <w:br/>
              <w:t xml:space="preserve">        // 对读取到的行进行业务处理</w:t>
              <w:br/>
              <w:t xml:space="preserve">    }</w:t>
              <w:br/>
              <w:t>} catch (IOException e) {</w:t>
              <w:br/>
              <w:t xml:space="preserve">    // 这里通常需要记录LOG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如果只有一个资源时，写法2较为简洁，如果有多个资源要处理时，默认使用写法1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理由：写法2在处理复杂场景时异常处理的控制非常复杂，可能涉及嵌套问题 详情参考</w:t>
            </w: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附录1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2.6 </w:t>
      </w:r>
      <w:r>
        <w:rPr>
          <w:rFonts w:eastAsia="等线" w:ascii="Arial" w:cs="Arial" w:hAnsi="Arial"/>
          <w:b w:val="true"/>
          <w:sz w:val="32"/>
        </w:rPr>
        <w:t>遍历数组/集合类时避免越界或并发修改异常</w:t>
      </w:r>
      <w:bookmarkEnd w:id="7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优先使用foreach、stream遍历数组、集合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使用索引下标获取集合、数组元素前，需要校验长度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在需要对集合元素做变更时</w:t>
      </w:r>
      <w:r>
        <w:rPr>
          <w:rFonts w:eastAsia="等线" w:ascii="Arial" w:cs="Arial" w:hAnsi="Arial"/>
          <w:sz w:val="22"/>
        </w:rPr>
        <w:t>使用Iterator遍历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List&lt;String&gt; list = new ArrayList&lt;&gt;();</w:t>
              <w:br/>
              <w:t>list.add("A");</w:t>
              <w:br/>
              <w:t>list.add("B");</w:t>
              <w:br/>
              <w:t>list.add("C");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【正例】使用迭代器安全的移除元素</w:t>
            </w:r>
            <w:r>
              <w:rPr>
                <w:rFonts w:eastAsia="Consolas" w:ascii="Consolas" w:cs="Consolas" w:hAnsi="Consolas"/>
                <w:sz w:val="22"/>
              </w:rPr>
              <w:br/>
              <w:t>Iterator&lt;String&gt; iterator = list.iterator();</w:t>
              <w:br/>
              <w:t>while (iterator.hasNext()) {</w:t>
              <w:br/>
              <w:t xml:space="preserve">    String item = iterator.next();</w:t>
              <w:br/>
              <w:t xml:space="preserve">    if (item.equals("B"))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iterator.remove()</w:t>
            </w:r>
            <w:r>
              <w:rPr>
                <w:rFonts w:eastAsia="Consolas" w:ascii="Consolas" w:cs="Consolas" w:hAnsi="Consolas"/>
                <w:sz w:val="22"/>
              </w:rPr>
              <w:t>; // 使用迭代器的 remove 方法来安全删除元素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【反例】直接对list进行remove</w:t>
            </w:r>
            <w:r>
              <w:rPr>
                <w:rFonts w:eastAsia="Consolas" w:ascii="Consolas" w:cs="Consolas" w:hAnsi="Consolas"/>
                <w:sz w:val="22"/>
              </w:rPr>
              <w:br/>
              <w:t>for (String item : list) {</w:t>
              <w:br/>
              <w:t xml:space="preserve">    if (item.equals("B"))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list.remove(item)</w:t>
            </w:r>
            <w:r>
              <w:rPr>
                <w:rFonts w:eastAsia="Consolas" w:ascii="Consolas" w:cs="Consolas" w:hAnsi="Consolas"/>
                <w:sz w:val="22"/>
              </w:rPr>
              <w:t xml:space="preserve">; // 错误的操作，直接调用 List 的 remove 方法，这里会抛出ConcurrentModificationException 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虽然java并发包下的CopyOnWriteArrayList 在遍历过程中进行元素的增删操作不会抛出异常，但仍然需要有并发性能的消耗。所以</w:t>
            </w:r>
            <w:r>
              <w:rPr>
                <w:rFonts w:eastAsia="等线" w:ascii="Arial" w:cs="Arial" w:hAnsi="Arial"/>
                <w:b w:val="true"/>
                <w:sz w:val="22"/>
              </w:rPr>
              <w:t>不允许使用反例的方式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2.7 </w:t>
      </w:r>
      <w:r>
        <w:rPr>
          <w:rFonts w:eastAsia="等线" w:ascii="Arial" w:cs="Arial" w:hAnsi="Arial"/>
          <w:b w:val="true"/>
          <w:sz w:val="32"/>
        </w:rPr>
        <w:t>避免出现空指针异常</w:t>
      </w:r>
      <w:bookmarkEnd w:id="8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包装类型必须显式转换为基本类型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假设有这样一个函数，返回Integer类型的值</w:t>
              <w:br/>
              <w:t>Integer getTotalNum();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【反例】这种调用会有空指针的风险，且开发人员自身、代码走查人员一般看不出来</w:t>
            </w:r>
            <w:r>
              <w:rPr>
                <w:rFonts w:eastAsia="Consolas" w:ascii="Consolas" w:cs="Consolas" w:hAnsi="Consolas"/>
                <w:sz w:val="22"/>
              </w:rPr>
              <w:br/>
              <w:t>if (getTotalNum() &gt; 0) {</w:t>
              <w:br/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【正例】这样使用会更容易发现问题</w:t>
            </w:r>
            <w:r>
              <w:rPr>
                <w:rFonts w:eastAsia="Consolas" w:ascii="Consolas" w:cs="Consolas" w:hAnsi="Consolas"/>
                <w:sz w:val="22"/>
              </w:rPr>
              <w:br/>
              <w:t>Integer totalNum = getTotalNum()；</w:t>
              <w:br/>
              <w:t>if (totalNum == null) {</w:t>
              <w:br/>
              <w:t xml:space="preserve">    // 处理NULL</w:t>
              <w:br/>
              <w:t xml:space="preserve">    return;</w:t>
              <w:br/>
              <w:t>}</w:t>
              <w:br/>
              <w:br/>
              <w:t>if (totalNum.intValue() &gt; 0) {</w:t>
              <w:br/>
              <w:t xml:space="preserve">    // 处理true的场景</w:t>
              <w:br/>
              <w:t>} else {</w:t>
              <w:br/>
              <w:t xml:space="preserve">    // 处理false的场景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使用Objects.equals()方法比较对象一致性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数组对象转Stream之前，必须做非空校验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禁止级联调用超过</w:t>
      </w:r>
      <w:r>
        <w:rPr>
          <w:rFonts w:eastAsia="等线" w:ascii="Arial" w:cs="Arial" w:hAnsi="Arial"/>
          <w:sz w:val="22"/>
        </w:rPr>
        <w:t>两层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pattern是一个枚举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// </w:t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【正例】</w:t>
            </w:r>
            <w:r>
              <w:rPr>
                <w:rFonts w:eastAsia="Consolas" w:ascii="Consolas" w:cs="Consolas" w:hAnsi="Consolas"/>
                <w:sz w:val="22"/>
              </w:rPr>
              <w:t>下面是没有超过两层的例子</w:t>
              <w:br/>
              <w:t>desk.getPattern().name();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// </w:t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</w:t>
            </w:r>
            <w:r>
              <w:rPr>
                <w:rFonts w:eastAsia="Consolas" w:ascii="Consolas" w:cs="Consolas" w:hAnsi="Consolas"/>
                <w:sz w:val="22"/>
              </w:rPr>
              <w:t>下面是超过两层的例子</w:t>
              <w:br/>
            </w:r>
            <w:r>
              <w:rPr>
                <w:rFonts w:eastAsia="Consolas" w:ascii="Consolas" w:cs="Consolas" w:hAnsi="Consolas"/>
                <w:sz w:val="22"/>
              </w:rPr>
              <w:t>deskAPI.findById(deskId).orElseThrow(/* 抛异常 */).getPattern();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上述规则不适用于stream、okhttp、StringBuilder等最佳实践就是级联使用的API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2.8 </w:t>
      </w:r>
      <w:r>
        <w:rPr>
          <w:rFonts w:eastAsia="等线" w:ascii="Arial" w:cs="Arial" w:hAnsi="Arial"/>
          <w:b w:val="true"/>
          <w:sz w:val="32"/>
        </w:rPr>
        <w:t>switch-case/if-else必须有兜底处理</w:t>
      </w:r>
      <w:bookmarkEnd w:id="9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switch代码块的每个case都必须有break，必须有兜底处理的default语句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algorithm 是个枚举，表示不同的摘要算法</w:t>
              <w:br/>
              <w:t>switch (algorithm) {</w:t>
              <w:br/>
              <w:t xml:space="preserve">   case SHA1: {</w:t>
              <w:br/>
              <w:t xml:space="preserve">       // 处理SHA1算法</w:t>
              <w:br/>
              <w:t xml:space="preserve">       break;</w:t>
              <w:br/>
              <w:t xml:space="preserve">   }</w:t>
              <w:br/>
              <w:t xml:space="preserve">   case SHA256: </w:t>
              <w:br/>
              <w:t xml:space="preserve">   case SHA512: {</w:t>
              <w:br/>
              <w:t xml:space="preserve">       // 当且仅当两个case可以用同一段代码处理时，可以参照按照这里的写法，上一个case不用写break</w:t>
              <w:br/>
              <w:t xml:space="preserve">       break；</w:t>
              <w:br/>
              <w:t xml:space="preserve">   } </w:t>
              <w:br/>
              <w:t xml:space="preserve">   case SHA224: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// </w:t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</w:t>
            </w:r>
            <w:r>
              <w:rPr>
                <w:rFonts w:eastAsia="Consolas" w:ascii="Consolas" w:cs="Consolas" w:hAnsi="Consolas"/>
                <w:sz w:val="22"/>
              </w:rPr>
              <w:t>处理某些逻辑，下面没有break</w:t>
              <w:br/>
              <w:t xml:space="preserve">   }  </w:t>
              <w:br/>
              <w:t xml:space="preserve">   case SHA384: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//  </w:t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【反例】SHA384复用了SHA 224的部分逻辑，上一个case没有break，这是违规的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break;</w:t>
              <w:br/>
              <w:t xml:space="preserve">   }</w:t>
              <w:br/>
              <w:t xml:space="preserve">   case MD5: {</w:t>
              <w:br/>
              <w:t xml:space="preserve">       // 处理MD5算法</w:t>
              <w:br/>
              <w:t xml:space="preserve">       break；</w:t>
              <w:br/>
              <w:t xml:space="preserve">   }</w:t>
              <w:br/>
              <w:t xml:space="preserve">   default: {</w:t>
              <w:br/>
              <w:t xml:space="preserve">       // 如果前面的case已经穷尽了所有枚举的可能，default中会是dead code，参照下面的写法抛异常</w:t>
              <w:br/>
              <w:t xml:space="preserve">       throw new UnsupportedOperationException("unknown algorithm=" + algorithm);</w:t>
              <w:br/>
              <w:t xml:space="preserve">   }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</w:t>
            </w:r>
          </w:p>
        </w:tc>
      </w:tr>
    </w:tbl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多分支if-else必须有兜底处理的else（即使永远走不到，也要有）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(algorithm == Algorithm.SHA1) {</w:t>
              <w:br/>
              <w:t xml:space="preserve">    // 处理SHA1算法</w:t>
              <w:br/>
              <w:t>} else if (algorithm == Algorithm.SHA256 || algorithm == Algorithm.SHA512) {</w:t>
              <w:br/>
              <w:t xml:space="preserve">    // 处理SHA256和SHA512算法</w:t>
              <w:br/>
              <w:t>} else if (algorithm == Algorithm.MD5) {</w:t>
              <w:br/>
              <w:t xml:space="preserve">    // 处理MD5算法</w:t>
              <w:br/>
              <w:t>} else {</w:t>
              <w:br/>
              <w:t xml:space="preserve">    // 如果前面的case已经穷尽了所有枚举的可能，default中会是dead code，参照下面的写法抛异常</w:t>
              <w:br/>
              <w:t xml:space="preserve">    throw new UnsupportedOperationException("unknown algorithm=" + algorithm);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2.9 </w:t>
      </w:r>
      <w:r>
        <w:rPr>
          <w:rFonts w:eastAsia="等线" w:ascii="Arial" w:cs="Arial" w:hAnsi="Arial"/>
          <w:b w:val="true"/>
          <w:sz w:val="32"/>
        </w:rPr>
        <w:t>避免使用浮点类型导致计算精度问题</w:t>
      </w:r>
      <w:bookmarkEnd w:id="10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不允许使用浮点类型（float、double）做数学运算，优先使用整型或者使用BigDecimal代替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磁盘、内存容量使用整形，</w:t>
      </w:r>
      <w:r>
        <w:rPr>
          <w:rFonts w:eastAsia="等线" w:ascii="Arial" w:cs="Arial" w:hAnsi="Arial"/>
          <w:sz w:val="22"/>
        </w:rPr>
        <w:t>需要</w:t>
      </w:r>
      <w:r>
        <w:rPr>
          <w:rFonts w:eastAsia="等线" w:ascii="Arial" w:cs="Arial" w:hAnsi="Arial"/>
          <w:sz w:val="22"/>
        </w:rPr>
        <w:t>呈现时进行转换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不允许使用浮点类型作为API接口、数据库字段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CPU占用率、内存占用率、网络占用率、磁盘占用率等字段以百分比形式表示，可能有小数，建议后端给出原始值（分子和分母），由前端进行计算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2.10 </w:t>
      </w:r>
      <w:r>
        <w:rPr>
          <w:rFonts w:eastAsia="等线" w:ascii="Arial" w:cs="Arial" w:hAnsi="Arial"/>
          <w:b w:val="true"/>
          <w:sz w:val="32"/>
        </w:rPr>
        <w:t>避免过度使用包装类型</w:t>
      </w:r>
      <w:bookmarkEnd w:id="11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数据库Entity对象、模块的领域数据对象（DTO对象）的所有基本属性均使用包装类型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模块API的入参和返回值，均使用包装类型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【例外】</w:t>
      </w:r>
      <w:r>
        <w:rPr>
          <w:rFonts w:eastAsia="等线" w:ascii="Arial" w:cs="Arial" w:hAnsi="Arial"/>
          <w:sz w:val="22"/>
        </w:rPr>
        <w:t>以exists、count开头的函数，默认使用基本类型作为返回值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参与判断和计算的临时变量，均使用基本类型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2.11 </w:t>
      </w:r>
      <w:r>
        <w:rPr>
          <w:rFonts w:eastAsia="等线" w:ascii="Arial" w:cs="Arial" w:hAnsi="Arial"/>
          <w:b w:val="true"/>
          <w:sz w:val="32"/>
        </w:rPr>
        <w:t>避免修改上层入参和下层返回值</w:t>
      </w:r>
      <w:bookmarkEnd w:id="12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不修改集合类对象的返回值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定义方法，返回集合类</w:t>
              <w:br/>
              <w:t>List&lt;DeskDTO&gt; findDeskByNames(String[] names);</w:t>
              <w:br/>
              <w:t>List&lt;DeskDTO&gt; findDeskByIds(UUID[] ids);</w:t>
              <w:br/>
              <w:br/>
              <w:t>// 上层函数调用上述两个函数，并进行组合</w:t>
              <w:br/>
              <w:t>List&lt;DeskDTO&gt; findByNameAndIds(String[] names, UUID[] ids) {</w:t>
              <w:br/>
              <w:t xml:space="preserve">    // 忽略入参校验</w:t>
              <w:br/>
              <w:t xml:space="preserve">    </w:t>
              <w:br/>
              <w:t xml:space="preserve">    final List&lt;DeskDTO&gt; byNameList = findDeskByNames(names);</w:t>
              <w:br/>
              <w:t xml:space="preserve">    final List&lt;DeskDTO&gt; byIdList = findDeskByIds(ids);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 xml:space="preserve">    // 【反例】不能直接修改集合对象的返回值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byNameList.addAll(byIdList);</w:t>
              <w:br/>
              <w:t xml:space="preserve">    return byNameList；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 xml:space="preserve">    // 【正例1】使用Stream语句进行合并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return Stream.concat(byNameList.stream(), byIdList.stream())</w:t>
              <w:br/>
              <w:t xml:space="preserve">          .collect(Collectors.toList());</w:t>
              <w:br/>
              <w:t xml:space="preserve">     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【正例2】创建新集合进行合并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final List&lt;DeskDTO&gt; resultList = Lists.newLinkedList();</w:t>
              <w:br/>
              <w:t xml:space="preserve">    resultList.addAll(byNameList);</w:t>
              <w:br/>
              <w:t xml:space="preserve">    resultList.addAll(byIdList );</w:t>
              <w:br/>
              <w:t xml:space="preserve">    return resultList ;</w:t>
              <w:br/>
              <w:t>}</w:t>
              <w:br/>
            </w:r>
          </w:p>
        </w:tc>
      </w:tr>
    </w:tbl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只有明确有fill、put、convert语义的函数可以修改入参内容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【反例】check、validate、is函数中修改入参内容</w:t>
            </w:r>
            <w:r>
              <w:rPr>
                <w:rFonts w:eastAsia="Consolas" w:ascii="Consolas" w:cs="Consolas" w:hAnsi="Consolas"/>
                <w:sz w:val="22"/>
              </w:rPr>
              <w:br/>
              <w:t>void checkDesk(DeskDTO desk) {</w:t>
              <w:br/>
              <w:t xml:space="preserve">    // 执行某些check逻辑</w:t>
              <w:br/>
              <w:t xml:space="preserve">    // ...</w:t>
              <w:br/>
              <w:t xml:space="preserve">    </w:t>
              <w:br/>
              <w:t xml:space="preserve">    // 修改入参的值</w:t>
              <w:br/>
              <w:t xml:space="preserve">    desk.setNeedUpdatePassword(false);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[正例]DTO-&gt;Entity的转换类中修改入参内容</w:t>
            </w:r>
            <w:r>
              <w:rPr>
                <w:rFonts w:eastAsia="Consolas" w:ascii="Consolas" w:cs="Consolas" w:hAnsi="Consolas"/>
                <w:sz w:val="22"/>
              </w:rPr>
              <w:br/>
              <w:t>void convertToEntity(DeskDTO deskDto, DeskEntity deskEntity) {</w:t>
              <w:br/>
              <w:t xml:space="preserve">    // 忽略入参校验</w:t>
              <w:br/>
              <w:t xml:space="preserve">    </w:t>
              <w:br/>
              <w:t xml:space="preserve">    deskEntity.setId(deskDto.getId());</w:t>
              <w:br/>
              <w:t xml:space="preserve">    // etc ...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2.12 </w:t>
      </w:r>
      <w:r>
        <w:rPr>
          <w:rFonts w:eastAsia="等线" w:ascii="Arial" w:cs="Arial" w:hAnsi="Arial"/>
          <w:b w:val="true"/>
          <w:sz w:val="32"/>
        </w:rPr>
        <w:t>其他</w:t>
      </w:r>
      <w:bookmarkEnd w:id="13"/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作为HashMap的Key的对象或者传入HashSet的对象需要同时复写equals和hashcode方法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方法内部的局部变量不能覆盖或变更方法入参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List&lt;RcaHostDTO&gt; tryFindByHostIdList(List&lt;UUID&gt;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tryHostIdList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  <w:t xml:space="preserve">    if(CollectionUtils.isEmpty(tryHostIdList)) {</w:t>
              <w:br/>
              <w:t xml:space="preserve">        // 这里替换了方法入参，应当声明新的字段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tryHostIdList = getDefaultHostIdList();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</w:t>
              <w:br/>
              <w:t xml:space="preserve">    return hostDAO.findByIds(tryHostIdList);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方法入参、局部变量默认标记为final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数据库事务边界内（tx包）只能编写与数据库处理有关的逻辑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包装类型必须使用Objects.equals()方法比较对象一致性，不能用==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代码高性能规范</w:t>
      </w:r>
      <w:bookmarkEnd w:id="1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提高代码执行性能的基本方法</w:t>
      </w:r>
      <w:bookmarkEnd w:id="15"/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当多个判断同时存在时，先执行代价小的判断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【反例】数据库查询的代价大于属性判断，应当先做属性判断</w:t>
            </w:r>
            <w:r>
              <w:rPr>
                <w:rFonts w:eastAsia="Consolas" w:ascii="Consolas" w:cs="Consolas" w:hAnsi="Consolas"/>
                <w:sz w:val="22"/>
              </w:rPr>
              <w:br/>
              <w:t>private void checkVisitorLimit(UUID userid, IacuseerTypeEnum userType) throws BusinessException {</w:t>
              <w:br/>
              <w:t xml:space="preserve">    // 这里是数据库查询</w:t>
              <w:br/>
              <w:t xml:space="preserve">    long count = userDesktopDAO.countByUserCreatingDessktop(userId);</w:t>
              <w:br/>
              <w:t xml:space="preserve">    </w:t>
              <w:br/>
              <w:t xml:space="preserve">    // 如果第一个条件未false，前一个数据库查询就浪费了</w:t>
              <w:br/>
              <w:t xml:space="preserve">    if (IacUserTypeEnum.VISITOR== userType &amp;&amp; count&gt;= ConIstants.VISITOR_USER_DESKTOP_MAX_NUM)</w:t>
              <w:br/>
              <w:t xml:space="preserve">        throw new BusinessException(BusinessKey.RCDC_USER_CLOUDDESKTOP_VISITOR_USER_VM_MAX,</w:t>
              <w:br/>
              <w:t xml:space="preserve">        String.valueof(Constants.VISITOR_USER_DESKTOP_MAX_NUM));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【正例】数据库查询的代价大于属性判断，应当先做属性判断</w:t>
            </w:r>
            <w:r>
              <w:rPr>
                <w:rFonts w:eastAsia="Consolas" w:ascii="Consolas" w:cs="Consolas" w:hAnsi="Consolas"/>
                <w:sz w:val="22"/>
              </w:rPr>
              <w:br/>
              <w:t>private void checkVisitorLimit(UUID userId, IacUserTypeEnum userType) throws BusinessException {</w:t>
              <w:br/>
              <w:t xml:space="preserve">    // 先判断用户类型</w:t>
              <w:br/>
              <w:t xml:space="preserve">    if (IacUserTypeEnum.VISITOR != userType) {</w:t>
              <w:br/>
              <w:t xml:space="preserve">        return;</w:t>
              <w:br/>
              <w:t xml:space="preserve">    }</w:t>
              <w:br/>
              <w:t xml:space="preserve">    </w:t>
              <w:br/>
              <w:t xml:space="preserve">    // 这里是数据库查询</w:t>
              <w:br/>
              <w:t xml:space="preserve">    long count = userDesktopDAO.countByUserCreatingDessktop(userId);</w:t>
              <w:br/>
              <w:t xml:space="preserve">    </w:t>
              <w:br/>
              <w:t xml:space="preserve">    // 检查用户桌面数量是否超过限制</w:t>
              <w:br/>
              <w:t xml:space="preserve">    if (count &gt;= Constants.VISITOR_USER_DESKTOP_MAX_NUM) {</w:t>
              <w:br/>
              <w:t xml:space="preserve">        throw new BusinessException(</w:t>
              <w:br/>
              <w:t xml:space="preserve">            BusinessKey.RCDC_USER_CLOUDDESKTOP_VISITOR_USER_VM_MAX,</w:t>
              <w:br/>
              <w:t xml:space="preserve">            String.valueOf(Constants.VISITOR_USER_DESKTOP_MAX_NUM)</w:t>
              <w:br/>
              <w:t xml:space="preserve">        );</w:t>
              <w:br/>
              <w:t xml:space="preserve">    }    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同样的数据库查询、RPC查询在同一个模块的业务流中只做一次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同一个类中，public方法及内部的private方法，对于同一个记录的数据库、RPC查询只做一次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同一个模块由公共API关联的业务流中，对于同一个记录的数据库、RPC查询只做一次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循环体中不做影响性能的操作</w:t>
      </w:r>
      <w:bookmarkEnd w:id="16"/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不能在循环体内单条查询关联表的数据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web界面查询结果集构造时，如果不用多表关联或视图，通常会出现上述问题</w:t>
              <w:br/>
              <w:t>// 下面的示例代码仿写桌面列表的查询界面，需要同时呈现桌面对应的镜像名称</w:t>
              <w:br/>
              <w:br/>
              <w:t>// 步骤1：查询桌面列表</w:t>
              <w:br/>
              <w:t>final PageQueryResponse&lt;CbbDeskInfoDTO&gt; deskInfoResponse = deskAPI.pageQuery(request);</w:t>
              <w:br/>
              <w:br/>
              <w:t>// 步骤2：构造镜像ID列表</w:t>
              <w:br/>
              <w:t>final UUID[] imageIds = StreamSupport.stream(deskInfoResponse) //</w:t>
              <w:br/>
              <w:t xml:space="preserve">     .map(CbbDeskInfoDTO::getImageId) //</w:t>
              <w:br/>
              <w:t xml:space="preserve">     .toArray(UUID[]::new);</w:t>
              <w:br/>
              <w:t xml:space="preserve">     </w:t>
              <w:br/>
              <w:t>// 步骤3：查询相关镜像信息</w:t>
              <w:br/>
              <w:t>final List&lt;CbbImageTemplateDTO&gt; imageTempateList = imageAPI.findByIds(imageIds);</w:t>
              <w:br/>
              <w:br/>
              <w:t>// 步骤4：转换为镜像map</w:t>
              <w:br/>
              <w:t>final Map&lt;UUID, CbbImageTemplateDTO&gt; imageTemplateMap = imageTempateList.stream() //</w:t>
              <w:br/>
              <w:t xml:space="preserve">    .collect(Collectors.toMap(CbbImageTemplateDTO::getId, Function.identity()));</w:t>
              <w:br/>
              <w:t xml:space="preserve">    </w:t>
              <w:br/>
              <w:t>// 步骤5：在for循环中构造最终结果</w:t>
              <w:br/>
              <w:t>return StreamSupport.stream(deskInfoResponse).map(desk -&gt; {</w:t>
              <w:br/>
              <w:t xml:space="preserve">    final CbbImageTemplateDTO image = imageTemplateMap.get(desk.getImageId());</w:t>
              <w:br/>
              <w:t xml:space="preserve">    // etc...   </w:t>
              <w:br/>
              <w:t xml:space="preserve">    return new WebDto();</w:t>
              <w:br/>
            </w:r>
            <w:r>
              <w:rPr>
                <w:rFonts w:eastAsia="Consolas" w:ascii="Consolas" w:cs="Consolas" w:hAnsi="Consolas"/>
                <w:sz w:val="22"/>
              </w:rPr>
              <w:t>}).toArray(WebDto[]::new);</w:t>
            </w:r>
          </w:p>
        </w:tc>
      </w:tr>
    </w:tbl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不能在循环体内单条执行RPC查询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循环体内正向流程只能打印DEBUG级别的LOG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deskList.stream.map(desk -&gt; {</w:t>
              <w:br/>
              <w:t xml:space="preserve">    final CbbImageTemplateDTO image = imageTemplateMap.get(desk.getImageId());</w:t>
              <w:br/>
              <w:t xml:space="preserve">    // 循环体内打印LOG时，必须打印DEBUG级别，并且预先判断是否可以打印</w:t>
              <w:br/>
              <w:t xml:space="preserve">    if (LOGGER.isDebugEnabled())  {</w:t>
              <w:br/>
              <w:t xml:space="preserve">        LOGGER.debug("xxxx");</w:t>
              <w:br/>
              <w:t xml:space="preserve">    }</w:t>
              <w:br/>
              <w:t xml:space="preserve">    return new WebDto();</w:t>
              <w:br/>
              <w:t>}).toArray(WebDto[]::new);</w:t>
              <w:br/>
            </w:r>
          </w:p>
        </w:tc>
      </w:tr>
    </w:tbl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循环体内必须使用StringBuilder进行字符串拼接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final StringBuilder sb = new StringBulder();</w:t>
              <w:br/>
              <w:t>for (int i = 0; i &lt; 10; i++) {</w:t>
              <w:br/>
              <w:t xml:space="preserve">    sb.append(i);</w:t>
              <w:br/>
              <w:t>}</w:t>
              <w:br/>
              <w:t>return sb.toString();</w:t>
              <w:br/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集合类的高性能使用</w:t>
      </w:r>
      <w:bookmarkEnd w:id="17"/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使用Map.entry进行Map遍历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Map&lt;String, Integer&gt; map = new HashMap&lt;&gt;();</w:t>
              <w:br/>
              <w:t>map.put("A", 1);</w:t>
              <w:br/>
              <w:t>map.put("B", 2);</w:t>
              <w:br/>
              <w:t>map.put("C", 3);</w:t>
              <w:br/>
              <w:br/>
              <w:t>// 使用 for-each 循环遍历 Map 条目</w:t>
              <w:br/>
              <w:t>for (Map.Entry&lt;String, Integer&gt; entry : map.entrySet()) {</w:t>
              <w:br/>
              <w:t xml:space="preserve">    System.out.println("Key: " + entry.getKey() + ", Value: " + entry.getValue());</w:t>
              <w:br/>
              <w:t>}</w:t>
              <w:br/>
              <w:br/>
              <w:t>// 或者使用流来遍历 Map 条目</w:t>
              <w:br/>
              <w:t>map.entrySet().stream()</w:t>
              <w:br/>
              <w:t xml:space="preserve">    .forEach(entry -&gt; System.out.println("Key: " + entry.getKey() + ", Value: " + entry.getValue()));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</w:p>
        </w:tc>
      </w:tr>
    </w:tbl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Collection转数组时使用toArray()方法进行转换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List&lt;String&gt; list = new ArrayList&lt;&gt;();</w:t>
              <w:br/>
              <w:t xml:space="preserve">    list.add("A");</w:t>
              <w:br/>
              <w:t xml:space="preserve">    list.add("B");</w:t>
              <w:br/>
              <w:t xml:space="preserve">    list.add("C");</w:t>
              <w:br/>
              <w:t xml:space="preserve">    </w:t>
              <w:br/>
              <w:t xml:space="preserve">    // 创建一个大小与集合相同的数组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String[] stringArray = list.toArray(new String[list.size()]);</w:t>
            </w:r>
          </w:p>
        </w:tc>
      </w:tr>
    </w:tbl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数组转Collection时使用Arrays.asList()方法进行转换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假设array是一个数组</w:t>
              <w:br/>
              <w:t>String[] array = {"a", "b", "c"};</w:t>
              <w:br/>
              <w:br/>
              <w:t>// 使用Arrays.asList()方法将数组转换为List</w:t>
              <w:br/>
            </w:r>
            <w:r>
              <w:rPr>
                <w:rFonts w:eastAsia="Consolas" w:ascii="Consolas" w:cs="Consolas" w:hAnsi="Consolas"/>
                <w:sz w:val="22"/>
              </w:rPr>
              <w:t>List&lt;String&gt; list =</w:t>
            </w:r>
            <w:r>
              <w:rPr>
                <w:rFonts w:eastAsia="Consolas" w:ascii="Consolas" w:cs="Consolas" w:hAnsi="Consolas"/>
                <w:sz w:val="22"/>
              </w:rPr>
              <w:t xml:space="preserve"> Arrays.asList(array);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·Arrays.asList·</w:t>
            </w:r>
            <w:r>
              <w:rPr>
                <w:rFonts w:eastAsia="等线" w:ascii="Arial" w:cs="Arial" w:hAnsi="Arial"/>
                <w:sz w:val="22"/>
              </w:rPr>
              <w:t>返回的内容不支持增、删，只能用来遍历。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>使用细粒度锁解决高并发场景下的同步问题</w:t>
      </w:r>
      <w:bookmarkEnd w:id="18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不能使用Guava Interners 或 String.interner() 执行细粒度的加锁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使用Guava Striped实现基于用户ID、会话ID等信息的细粒度加锁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com.google.common.util.concurrent.Striped;</w:t>
              <w:br/>
              <w:t>import java.util.concurrent.locks.Lock;</w:t>
              <w:br/>
              <w:br/>
              <w:t>public class StripedExample {</w:t>
              <w:br/>
              <w:t xml:space="preserve">    private static final int USER_CONCURRENCY_LEVEL = 100; // 并发级别</w:t>
              <w:br/>
              <w:t xml:space="preserve">    private static final Striped&lt;Lock&gt; userLocks = Striped.lock(USER_CONCURRENCY_LEVEL);</w:t>
              <w:br/>
              <w:br/>
              <w:t xml:space="preserve">    public void performUserOperation(String userId) {</w:t>
              <w:br/>
              <w:t xml:space="preserve">        Lock lock = userLocks.get(userId);</w:t>
              <w:br/>
              <w:t xml:space="preserve">        lock.lock();</w:t>
              <w:br/>
              <w:t xml:space="preserve">        try {</w:t>
              <w:br/>
              <w:t xml:space="preserve">            // 进行用户操作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如果业务中需要使用细粒度锁，那么应当优先选用上述形式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代码安全性规范</w:t>
      </w:r>
      <w:bookmarkEnd w:id="1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>并发场景保障全局数据的安全</w:t>
      </w:r>
      <w:bookmarkEnd w:id="20"/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全局变量/单例对象属性必须使用并发安全的数据类型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java.util.concurrent.atomic.AtomicInteger;</w:t>
              <w:br/>
              <w:br/>
              <w:t>/** 并发安全的计数器代码样例 **/</w:t>
              <w:br/>
              <w:t>public class Counter {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// 类/对象属性如果作为全局变量，需要标记为final，并且使用java.util.concurrent包下的安全类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AtomicInteger </w:t>
            </w:r>
            <w:r>
              <w:rPr>
                <w:rFonts w:eastAsia="Consolas" w:ascii="Consolas" w:cs="Consolas" w:hAnsi="Consolas"/>
                <w:sz w:val="22"/>
              </w:rPr>
              <w:t xml:space="preserve">count = new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AtomicInteger</w:t>
            </w:r>
            <w:r>
              <w:rPr>
                <w:rFonts w:eastAsia="Consolas" w:ascii="Consolas" w:cs="Consolas" w:hAnsi="Consolas"/>
                <w:sz w:val="22"/>
              </w:rPr>
              <w:t>(0);</w:t>
              <w:br/>
              <w:br/>
              <w:t xml:space="preserve">    public int getCount() {</w:t>
              <w:br/>
              <w:t xml:space="preserve">        return count.get();</w:t>
              <w:br/>
              <w:t xml:space="preserve">    }</w:t>
              <w:br/>
              <w:br/>
              <w:t xml:space="preserve">    public void increase() {</w:t>
              <w:br/>
              <w:t xml:space="preserve">        count.incrementAndGet();</w:t>
              <w:br/>
              <w:t xml:space="preserve">    }</w:t>
              <w:br/>
              <w:br/>
              <w:t xml:space="preserve">    public void decrease() {</w:t>
              <w:br/>
              <w:t xml:space="preserve">        count.decrementAndGet();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java.util.Map;</w:t>
              <w:br/>
              <w:t>import java.util.concurrent.ConcurrentHashMap;</w:t>
              <w:br/>
              <w:br/>
              <w:t>public class SimpleCache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/**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类/对象属性如果作为全局变量，需要标记为final，并且使用java.util.concurrent包下的安全类</w:t>
            </w:r>
            <w:r>
              <w:rPr>
                <w:rFonts w:eastAsia="Consolas" w:ascii="Consolas" w:cs="Consolas" w:hAnsi="Consolas"/>
                <w:sz w:val="22"/>
              </w:rPr>
              <w:t xml:space="preserve"> **/</w:t>
              <w:br/>
              <w:t xml:space="preserve">    private final Map&lt;String, String&gt; cache = new ConcurrentHashMap&lt;&gt;();</w:t>
              <w:br/>
              <w:br/>
              <w:t xml:space="preserve">    public void put(String key, String value) {</w:t>
              <w:br/>
              <w:t xml:space="preserve">        cache.put(key, value);</w:t>
              <w:br/>
              <w:t xml:space="preserve">    }</w:t>
              <w:br/>
              <w:br/>
              <w:t xml:space="preserve">    public String get(String key) {</w:t>
              <w:br/>
              <w:t xml:space="preserve">        return cache.get(key);</w:t>
              <w:br/>
              <w:t xml:space="preserve">    }</w:t>
              <w:br/>
              <w:br/>
              <w:t xml:space="preserve">    public void remove(String key) {</w:t>
              <w:br/>
              <w:t xml:space="preserve">        cache.remove(key);</w:t>
              <w:br/>
              <w:t xml:space="preserve">    }</w:t>
              <w:br/>
              <w:br/>
              <w:t xml:space="preserve">    public boolean containsKey(String key) {</w:t>
              <w:br/>
              <w:t xml:space="preserve">        return cache.containsKey(key);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如果显式的在类上添加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·@ThreadSafe·</w:t>
            </w:r>
            <w:r>
              <w:rPr>
                <w:rFonts w:eastAsia="等线" w:ascii="Arial" w:cs="Arial" w:hAnsi="Arial"/>
                <w:sz w:val="22"/>
              </w:rPr>
              <w:t xml:space="preserve"> 注解，则说明这个类是线程安全的，允许类属性和对象属性使用不安全的数据类型</w:t>
            </w:r>
          </w:p>
        </w:tc>
      </w:tr>
    </w:tbl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全局变量/单例对象属性变-更时需要加锁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如果显式的在类上添加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·@ThreadSafe·</w:t>
            </w:r>
            <w:r>
              <w:rPr>
                <w:rFonts w:eastAsia="等线" w:ascii="Arial" w:cs="Arial" w:hAnsi="Arial"/>
                <w:sz w:val="22"/>
              </w:rPr>
              <w:t xml:space="preserve"> 注解，则说明这个类是线程安全的，变更属性值是无需加锁。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多个锁的场景下，要用一致的加锁顺序，避免死锁</w:t>
            </w:r>
          </w:p>
        </w:tc>
      </w:tr>
    </w:tbl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使用乐观锁保障数据库更新的一致性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sz w:val="22"/>
              </w:rPr>
              <w:t>乐观锁的边界应当在Service层，标准写法待框架修订后补充</w:t>
            </w:r>
          </w:p>
        </w:tc>
      </w:tr>
    </w:tbl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使用DateTimeFormatter进行日期格式转换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java.time.LocalDateTime;</w:t>
              <w:br/>
              <w:t>import java.time.format.DateTimeFormatter;</w:t>
              <w:br/>
              <w:br/>
              <w:t>public class LogFormatter {</w:t>
              <w:br/>
              <w:t xml:space="preserve">    private static final DateTimeFormatter LOG_FORMATTER = DateTimeFormatter.ofPattern("yyyy-MM-dd HH:mm:ss.SSS");</w:t>
              <w:br/>
              <w:br/>
              <w:t xml:space="preserve">    public static void main(String[] args) {</w:t>
              <w:br/>
              <w:t xml:space="preserve">        // 获取当前时间</w:t>
              <w:br/>
              <w:t xml:space="preserve">        LocalDateTime currentTime = LocalDateTime.now();</w:t>
              <w:br/>
              <w:br/>
              <w:t xml:space="preserve">        // 格式化日期时间</w:t>
              <w:br/>
              <w:t xml:space="preserve">        String formattedTime = currentTime.format(LOG_FORMATTER);</w:t>
              <w:br/>
              <w:br/>
              <w:t xml:space="preserve">        // 输出格式化后的时间</w:t>
              <w:br/>
              <w:t xml:space="preserve">        System.out.println("Formatted time for log: " + formattedTime);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1" w:id="21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异常处理和日志规范</w:t>
      </w:r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color w:val="3370ff"/>
          <w:sz w:val="32"/>
        </w:rPr>
        <w:t xml:space="preserve">5.1 </w:t>
      </w:r>
      <w:r>
        <w:rPr>
          <w:rFonts w:eastAsia="等线" w:ascii="Arial" w:cs="Arial" w:hAnsi="Arial"/>
          <w:b w:val="true"/>
          <w:sz w:val="32"/>
        </w:rPr>
        <w:t>异常处理规范</w:t>
      </w:r>
      <w:bookmarkEnd w:id="22"/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同一个方法中try关键字不能嵌套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try代码块中的代码不能超过20行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finally语句中不能出现return关键字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不允许catch特定的异常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这个规则的目要求</w:t>
            </w:r>
            <w:r>
              <w:rPr>
                <w:rFonts w:eastAsia="等线" w:ascii="Arial" w:cs="Arial" w:hAnsi="Arial"/>
                <w:b w:val="true"/>
                <w:sz w:val="22"/>
              </w:rPr>
              <w:t>明显是程序BUG的异常不能通过catch方式规避</w:t>
            </w:r>
            <w:r>
              <w:rPr>
                <w:rFonts w:eastAsia="等线" w:ascii="Arial" w:cs="Arial" w:hAnsi="Arial"/>
                <w:sz w:val="22"/>
              </w:rPr>
              <w:t>，需要通过前置判断正常处理</w:t>
            </w:r>
          </w:p>
          <w:p>
            <w:pPr>
              <w:numPr>
                <w:numId w:val="7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不能catch的运行时异常（这里只列举常见的，并未穷尽，未来可能新增）</w:t>
            </w:r>
          </w:p>
          <w:p>
            <w:pPr>
              <w:numPr>
                <w:numId w:val="7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IllegalStateException、IllegalArgumentException：通常是入参校验时由被调用函数抛出，应当前置处理，确保不会传入不合法的参数</w:t>
            </w:r>
          </w:p>
          <w:p>
            <w:pPr>
              <w:numPr>
                <w:numId w:val="7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NullPointerException：通常是入参或返回值未校验直接使用抛出，应当先校验再使用</w:t>
            </w:r>
          </w:p>
          <w:p>
            <w:pPr>
              <w:numPr>
                <w:numId w:val="7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UnsupportedOperationException：通常是请求了未实现的方法抛出，应当前置处理</w:t>
            </w:r>
          </w:p>
          <w:p>
            <w:pPr>
              <w:numPr>
                <w:numId w:val="7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不能catch Error及其所有子类</w:t>
            </w:r>
          </w:p>
        </w:tc>
      </w:tr>
    </w:tbl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仅允许</w:t>
      </w:r>
      <w:r>
        <w:rPr>
          <w:rFonts w:eastAsia="等线" w:ascii="Arial" w:cs="Arial" w:hAnsi="Arial"/>
          <w:sz w:val="22"/>
        </w:rPr>
        <w:t>主动抛出BusinessException</w:t>
      </w:r>
      <w:r>
        <w:rPr>
          <w:rFonts w:eastAsia="等线" w:ascii="Arial" w:cs="Arial" w:hAnsi="Arial"/>
          <w:sz w:val="22"/>
        </w:rPr>
        <w:t>，以及特定的运行时异常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允许主动抛出的运行时异常：</w:t>
            </w:r>
          </w:p>
          <w:p>
            <w:pPr>
              <w:numPr>
                <w:numId w:val="8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针对入参校验：IllegalStateException、IllegalArgumentException</w:t>
            </w:r>
          </w:p>
          <w:p>
            <w:pPr>
              <w:numPr>
                <w:numId w:val="8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针对未实现的方法、不会走到的switch-default分支：UnsupportedOperationException</w:t>
            </w:r>
          </w:p>
        </w:tc>
      </w:tr>
    </w:tbl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catch异常后必须进行处理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方式1：记录LOG、丢弃异常</w:t>
            </w:r>
            <w:r>
              <w:rPr>
                <w:rFonts w:eastAsia="Consolas" w:ascii="Consolas" w:cs="Consolas" w:hAnsi="Consolas"/>
                <w:sz w:val="22"/>
              </w:rPr>
              <w:br/>
              <w:t>// 适合于线程run函数中的异常处理，无需再次抛出</w:t>
              <w:br/>
              <w:t>try {</w:t>
              <w:br/>
              <w:t xml:space="preserve">    iacProducerAPI.sendLogToSub(iacLogMqInfoDTO);</w:t>
              <w:br/>
              <w:t xml:space="preserve">} catch (Exception e) {    </w:t>
              <w:br/>
              <w:t xml:space="preserve">    LOGGER.error("发送身份中心日志给子系统mq消息失败：{}" + JSON.toJSONString(iacLogMqInfoDTO), e);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方式2：记录LOG、重新抛出</w:t>
            </w:r>
            <w:r>
              <w:rPr>
                <w:rFonts w:eastAsia="Consolas" w:ascii="Consolas" w:cs="Consolas" w:hAnsi="Consolas"/>
                <w:sz w:val="22"/>
              </w:rPr>
              <w:br/>
              <w:t>// 适合于同一个流程中有多个方法会抛出同类型异常，有一个方法调用需要独立记录LOG，便于故障排查的场景</w:t>
              <w:br/>
              <w:t>try {</w:t>
              <w:br/>
              <w:t xml:space="preserve">    iacProducerAPI.sendLogToSub(iacLogMqInfoDTO);</w:t>
              <w:br/>
              <w:t xml:space="preserve">} catch (BusinessException e) {    </w:t>
              <w:br/>
              <w:t xml:space="preserve">    LOGGER.error("发送身份中心日志给子系统mq消息失败：{}" + JSON.toJSONString(iacLogMqInfoDTO), e);</w:t>
              <w:br/>
              <w:t xml:space="preserve">    throw e;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方式3：封装为其他异常，重新抛出</w:t>
            </w:r>
            <w:r>
              <w:rPr>
                <w:rFonts w:eastAsia="Consolas" w:ascii="Consolas" w:cs="Consolas" w:hAnsi="Consolas"/>
                <w:sz w:val="22"/>
              </w:rPr>
              <w:br/>
              <w:t>// 适合于异常类型的转换</w:t>
              <w:br/>
              <w:t>try {</w:t>
              <w:br/>
              <w:t xml:space="preserve">    iacProducerAPI.sendLogToSub(iacLogMqInfoDTO);</w:t>
              <w:br/>
              <w:t xml:space="preserve">} catch (IOException e) {        </w:t>
              <w:br/>
              <w:t xml:space="preserve">    throw new BusinessException('key', 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不需要每一层都处理BusinessException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框架关键点均对BusinessException做过兜底处理，例如web界面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符合以下要求，可以完全不catch BusinessException，只要方法声明抛出BusinessException即可</w:t>
            </w:r>
          </w:p>
          <w:p>
            <w:pPr>
              <w:numPr>
                <w:numId w:val="8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无需基于特定错误码执行业务判断和处理</w:t>
            </w:r>
          </w:p>
          <w:p>
            <w:pPr>
              <w:numPr>
                <w:numId w:val="8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无需对下层抛出的错误消息进行重封装</w:t>
            </w:r>
          </w:p>
        </w:tc>
      </w:tr>
    </w:tbl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根据异常类型进行分别catch和处理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方式1：每种异常一个catch</w:t>
            </w:r>
            <w:r>
              <w:rPr>
                <w:rFonts w:eastAsia="Consolas" w:ascii="Consolas" w:cs="Consolas" w:hAnsi="Consolas"/>
                <w:sz w:val="22"/>
              </w:rPr>
              <w:br/>
              <w:t>try {</w:t>
              <w:br/>
              <w:t xml:space="preserve">    // 可能会抛出多种类型的异常</w:t>
              <w:br/>
              <w:t>} catch (IOException e) {</w:t>
              <w:br/>
              <w:t xml:space="preserve">    // 处理 IO 异常</w:t>
              <w:br/>
              <w:t>} catch (BusinessException e) {</w:t>
              <w:br/>
              <w:t xml:space="preserve">    // 处理业务异常</w:t>
              <w:br/>
              <w:t>} catch (Exception e) {</w:t>
              <w:br/>
              <w:t xml:space="preserve">    // 处理其他类型的异常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方式2：用多个异常可以同时catch</w:t>
            </w:r>
            <w:r>
              <w:rPr>
                <w:rFonts w:eastAsia="Consolas" w:ascii="Consolas" w:cs="Consolas" w:hAnsi="Consolas"/>
                <w:sz w:val="22"/>
              </w:rPr>
              <w:br/>
              <w:t>try {</w:t>
              <w:br/>
              <w:t xml:space="preserve">    // 可能会抛出多种类型的异常</w:t>
              <w:br/>
              <w:t>} catch (IOException | BusinessException e) {</w:t>
              <w:br/>
              <w:t xml:space="preserve">    // 假设IO异常和业务异常可以用同样的逻辑进行处理</w:t>
              <w:br/>
              <w:t>} catch (Exception e) {</w:t>
              <w:br/>
              <w:t xml:space="preserve">    // 处理其他类型的异常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catch语句中不能对异常做instaneof或强转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【反例】下面的写法是不合理的，不要在catch中强转或判断原始异常类型，应当用多个catch语句实现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try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 可能会抛出多种类型的异常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} catch (Exception e)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 根据不同类型的异常进行具体处理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(e instanceof IOException)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// 处理 IO 异常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 else if (e instanceof SQLException) 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// 处理 SQL 异常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【例外】异常嵌套场景下，下列写法是合理的</w:t>
            </w:r>
            <w:r>
              <w:rPr>
                <w:rFonts w:eastAsia="Consolas" w:ascii="Consolas" w:cs="Consolas" w:hAnsi="Consolas"/>
                <w:sz w:val="22"/>
              </w:rPr>
              <w:br/>
              <w:t>// 这种写法在业务中不多见</w:t>
              <w:br/>
              <w:t>try {</w:t>
              <w:br/>
              <w:t xml:space="preserve">    yourMethod(); // 调用可能会抛出 BusinessException 的方法</w:t>
              <w:br/>
              <w:t>} catch (BusinessException outerException) {</w:t>
              <w:br/>
              <w:t xml:space="preserve">    if (outerException.getCause() instanceof BusinessException) {</w:t>
              <w:br/>
              <w:t xml:space="preserve">        BusinessException innerException = (BusinessException) outerException.getCause();</w:t>
              <w:br/>
              <w:t xml:space="preserve">        // 获取内层 BusinessException 并进行业务处理</w:t>
              <w:br/>
              <w:t xml:space="preserve">        // 对 innerException 进行业务处理的代码</w:t>
              <w:br/>
              <w:t xml:space="preserve">    } else {</w:t>
              <w:br/>
              <w:t xml:space="preserve">        // 处理外层 BusinessException 的代码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【例外】框架开发中，异常嵌套相对较多，以下写法是合法的</w:t>
            </w:r>
            <w:r>
              <w:rPr>
                <w:rFonts w:eastAsia="Consolas" w:ascii="Consolas" w:cs="Consolas" w:hAnsi="Consolas"/>
                <w:sz w:val="22"/>
              </w:rPr>
              <w:br/>
              <w:t>try {</w:t>
              <w:br/>
              <w:t xml:space="preserve">    // 在这里调用代理的目标对象的方法，可能会抛出 BusinessException</w:t>
              <w:br/>
              <w:t xml:space="preserve">    Object result = method.invoke(target, args);</w:t>
              <w:br/>
              <w:t xml:space="preserve">    return result;</w:t>
              <w:br/>
              <w:t>} catch (InvocationTargetException e) {</w:t>
              <w:br/>
              <w:t xml:space="preserve">    if (e.getCause() instanceof BusinessException) {</w:t>
              <w:br/>
              <w:t xml:space="preserve">        BusinessException innerException = (BusinessException) e.getCause();</w:t>
              <w:br/>
              <w:t xml:space="preserve">        // 获取内层 BusinessException 并进行业务处理</w:t>
              <w:br/>
              <w:t xml:space="preserve">        // 对 innerException 进行业务处理的代码</w:t>
              <w:br/>
              <w:t xml:space="preserve">    } else {</w:t>
              <w:br/>
              <w:t xml:space="preserve">        // 处理其他类型的异常</w:t>
              <w:br/>
              <w:t xml:space="preserve">    }</w:t>
              <w:br/>
              <w:t xml:space="preserve">    throw e.getCause(); // 抛出内层异常，或者根据实际情况进行处理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color w:val="3370ff"/>
          <w:sz w:val="32"/>
        </w:rPr>
        <w:t xml:space="preserve">5.2 </w:t>
      </w:r>
      <w:r>
        <w:rPr>
          <w:rFonts w:eastAsia="等线" w:ascii="Arial" w:cs="Arial" w:hAnsi="Arial"/>
          <w:b w:val="true"/>
          <w:sz w:val="32"/>
        </w:rPr>
        <w:t>日志记录规范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详情：</w:t>
      </w:r>
      <w:hyperlink r:id="rId7">
        <w:r>
          <w:rPr>
            <w:rFonts w:eastAsia="等线" w:ascii="Arial" w:cs="Arial" w:hAnsi="Arial"/>
            <w:color w:val="3370ff"/>
            <w:sz w:val="22"/>
          </w:rPr>
          <w:t>云桌面Log日志规范_V1.0</w:t>
        </w:r>
      </w:hyperlink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任何公有调用失败后，立即记录LOG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场景1：IO函数操作失败，根据返回值判断是否成功</w:t>
            </w:r>
            <w:r>
              <w:rPr>
                <w:rFonts w:eastAsia="Consolas" w:ascii="Consolas" w:cs="Consolas" w:hAnsi="Consolas"/>
                <w:sz w:val="22"/>
              </w:rPr>
              <w:br/>
              <w:t>if（!file.delete()） {</w:t>
              <w:br/>
              <w:t xml:space="preserve">    // 删除失败，记录log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LOGGER.error("文件[{}]删除失败", fileAbsPath);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// 通常异常校验后需要返回，不执行后续业务</w:t>
              <w:br/>
              <w:t xml:space="preserve">    return;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场景2：出现IO异常时，第一时间记录LOG</w:t>
            </w:r>
            <w:r>
              <w:rPr>
                <w:rFonts w:eastAsia="Consolas" w:ascii="Consolas" w:cs="Consolas" w:hAnsi="Consolas"/>
                <w:sz w:val="22"/>
              </w:rPr>
              <w:br/>
              <w:t>// LOG中不能丢失原始异常堆栈</w:t>
              <w:br/>
              <w:t>try (FileWriter writer = new FileWriter(fileName)) {</w:t>
              <w:br/>
              <w:t xml:space="preserve">    writer.write(content);</w:t>
              <w:br/>
              <w:t>} catch (IOException e) {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LOGGER.error("写入文件[{}]失败"，fileName, e);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  <w:t xml:space="preserve">    // etc... </w:t>
              <w:br/>
              <w:t>}</w:t>
              <w:br/>
            </w:r>
          </w:p>
        </w:tc>
      </w:tr>
    </w:tbl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LOG记录中不应当包含i++之类对数据状态产生影响的语句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【反例】下面的写法会导致开启debug级别时，在线人数记录错误</w:t>
            </w:r>
            <w:r>
              <w:rPr>
                <w:rFonts w:eastAsia="Consolas" w:ascii="Consolas" w:cs="Consolas" w:hAnsi="Consolas"/>
                <w:sz w:val="22"/>
              </w:rPr>
              <w:br/>
              <w:t>if (LOGGER.isDebugEnabled()) {</w:t>
              <w:br/>
              <w:t xml:space="preserve">    LOGGER.debug("当前在线人数: {}" ，++counter);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LOG记录中不应当包含toJson()、toString()、getXXX()之外的方法调用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INFO及以下级别的LOG记录，需要用if判断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(LOGGER.isDebugEnabled()) {</w:t>
              <w:br/>
              <w:t xml:space="preserve">    LOGGER.debug("当前在线人数: {}" ，counter);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4" w:id="24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sz w:val="36"/>
        </w:rPr>
        <w:t>代码可读性规范</w:t>
      </w:r>
      <w:bookmarkEnd w:id="2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color w:val="3370ff"/>
          <w:sz w:val="32"/>
        </w:rPr>
        <w:t xml:space="preserve">6.1 </w:t>
      </w:r>
      <w:r>
        <w:rPr>
          <w:rFonts w:eastAsia="等线" w:ascii="Arial" w:cs="Arial" w:hAnsi="Arial"/>
          <w:b w:val="true"/>
          <w:sz w:val="32"/>
        </w:rPr>
        <w:t>源文件规范</w:t>
      </w:r>
      <w:bookmarkEnd w:id="25"/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统一使用UTF-8编码。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6.2 </w:t>
      </w:r>
      <w:r>
        <w:rPr>
          <w:rFonts w:eastAsia="等线" w:ascii="Arial" w:cs="Arial" w:hAnsi="Arial"/>
          <w:b w:val="true"/>
          <w:sz w:val="32"/>
        </w:rPr>
        <w:t>命名规范</w:t>
      </w:r>
      <w:bookmarkEnd w:id="26"/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包名、类名、方法名、变量名只能使用字母、数字和下划线。命名均不能以下划线或美元符号开始，也不能以下划线或美元符号结束。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【反例】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Consolas" w:ascii="Consolas" w:cs="Consolas" w:hAnsi="Consolas"/>
          <w:sz w:val="22"/>
          <w:shd w:fill="EFF0F1"/>
        </w:rPr>
        <w:t xml:space="preserve">_name 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$Object</w:t>
      </w:r>
      <w:r>
        <w:rPr>
          <w:rFonts w:eastAsia="等线" w:ascii="Arial" w:cs="Arial" w:hAnsi="Arial"/>
          <w:sz w:val="22"/>
        </w:rPr>
        <w:t xml:space="preserve"> , </w:t>
      </w:r>
      <w:r>
        <w:rPr>
          <w:rFonts w:eastAsia="Consolas" w:ascii="Consolas" w:cs="Consolas" w:hAnsi="Consolas"/>
          <w:sz w:val="22"/>
          <w:shd w:fill="EFF0F1"/>
        </w:rPr>
        <w:t xml:space="preserve">name_ 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name$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Object$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命名禁止使用拼音与英文混合、纯拼音、中文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方法名、参数名、成员变量、局部变量都首字母小写，必须遵从驼峰形式。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变量名避免单字母形式命名，除非变量作用域非常小，如</w:t>
      </w:r>
      <w:r>
        <w:rPr>
          <w:rFonts w:eastAsia="Consolas" w:ascii="Consolas" w:cs="Consolas" w:hAnsi="Consolas"/>
          <w:sz w:val="22"/>
          <w:shd w:fill="EFF0F1"/>
        </w:rPr>
        <w:t>for</w:t>
      </w:r>
      <w:r>
        <w:rPr>
          <w:rFonts w:eastAsia="等线" w:ascii="Arial" w:cs="Arial" w:hAnsi="Arial"/>
          <w:sz w:val="22"/>
        </w:rPr>
        <w:t xml:space="preserve"> 循环里的变量。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数组定义中</w:t>
      </w:r>
      <w:r>
        <w:rPr>
          <w:rFonts w:eastAsia="Consolas" w:ascii="Consolas" w:cs="Consolas" w:hAnsi="Consolas"/>
          <w:sz w:val="22"/>
          <w:shd w:fill="EFF0F1"/>
        </w:rPr>
        <w:t>[]</w:t>
      </w:r>
      <w:r>
        <w:rPr>
          <w:rFonts w:eastAsia="等线" w:ascii="Arial" w:cs="Arial" w:hAnsi="Arial"/>
          <w:sz w:val="22"/>
        </w:rPr>
        <w:t>必须放在变量名前面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String[] args;</w:t>
            </w:r>
          </w:p>
        </w:tc>
      </w:tr>
    </w:tbl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包名，必须全部小写，不使用下划线，名词用单数。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com.ruijie.util</w:t>
            </w:r>
          </w:p>
        </w:tc>
      </w:tr>
    </w:tbl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类名，必须大写字母开头，使用名词或名词短语，多个单词组成使用驼峰标识法，如</w:t>
      </w:r>
      <w:r>
        <w:rPr>
          <w:rFonts w:eastAsia="Consolas" w:ascii="Consolas" w:cs="Consolas" w:hAnsi="Consolas"/>
          <w:sz w:val="22"/>
          <w:shd w:fill="EFF0F1"/>
        </w:rPr>
        <w:t>TimeZone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避免泛泛的词。</w:t>
      </w: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827"/>
      </w:tblGrid>
      <w:tr>
        <w:tc>
          <w:tcPr>
            <w:tcW w:w="7827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downloadPage()要优于getPage()；countSize(),calculateSize()要优于getSize()，size()，前者表示需要消耗时间。</w:t>
            </w:r>
          </w:p>
        </w:tc>
      </w:tr>
    </w:tbl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测试类以Test结尾，如：</w:t>
      </w:r>
      <w:r>
        <w:rPr>
          <w:rFonts w:eastAsia="Consolas" w:ascii="Consolas" w:cs="Consolas" w:hAnsi="Consolas"/>
          <w:sz w:val="22"/>
          <w:shd w:fill="EFF0F1"/>
        </w:rPr>
        <w:t>UserTest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测试方法名以test前缀，如：</w:t>
      </w:r>
      <w:r>
        <w:rPr>
          <w:rFonts w:eastAsia="Consolas" w:ascii="Consolas" w:cs="Consolas" w:hAnsi="Consolas"/>
          <w:sz w:val="22"/>
          <w:shd w:fill="EFF0F1"/>
        </w:rPr>
        <w:t>testXXX()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异常类以</w:t>
      </w:r>
      <w:r>
        <w:rPr>
          <w:rFonts w:eastAsia="Consolas" w:ascii="Consolas" w:cs="Consolas" w:hAnsi="Consolas"/>
          <w:sz w:val="22"/>
          <w:shd w:fill="EFF0F1"/>
        </w:rPr>
        <w:t>Exception</w:t>
      </w:r>
      <w:r>
        <w:rPr>
          <w:rFonts w:eastAsia="等线" w:ascii="Arial" w:cs="Arial" w:hAnsi="Arial"/>
          <w:sz w:val="22"/>
        </w:rPr>
        <w:t>结尾，如：</w:t>
      </w:r>
      <w:r>
        <w:rPr>
          <w:rFonts w:eastAsia="Consolas" w:ascii="Consolas" w:cs="Consolas" w:hAnsi="Consolas"/>
          <w:sz w:val="22"/>
          <w:shd w:fill="EFF0F1"/>
        </w:rPr>
        <w:t>NumberFormatException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抽象类以</w:t>
      </w:r>
      <w:r>
        <w:rPr>
          <w:rFonts w:eastAsia="Consolas" w:ascii="Consolas" w:cs="Consolas" w:hAnsi="Consolas"/>
          <w:sz w:val="22"/>
          <w:shd w:fill="EFF0F1"/>
        </w:rPr>
        <w:t>Abstract</w:t>
      </w:r>
      <w:r>
        <w:rPr>
          <w:rFonts w:eastAsia="等线" w:ascii="Arial" w:cs="Arial" w:hAnsi="Arial"/>
          <w:sz w:val="22"/>
        </w:rPr>
        <w:t xml:space="preserve"> 开头，如：</w:t>
      </w:r>
      <w:r>
        <w:rPr>
          <w:rFonts w:eastAsia="Consolas" w:ascii="Consolas" w:cs="Consolas" w:hAnsi="Consolas"/>
          <w:sz w:val="22"/>
          <w:shd w:fill="EFF0F1"/>
        </w:rPr>
        <w:t>AbstractAccessTask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如果使用到了设计模式，需要在类名中体现出具体模式。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class OrderFactory {}</w:t>
              <w:br/>
              <w:t>public class LoginProxy {}</w:t>
              <w:br/>
            </w:r>
            <w:r>
              <w:rPr>
                <w:rFonts w:eastAsia="Consolas" w:ascii="Consolas" w:cs="Consolas" w:hAnsi="Consolas"/>
                <w:sz w:val="22"/>
              </w:rPr>
              <w:t>public class ResourceObserver {}</w:t>
            </w:r>
          </w:p>
        </w:tc>
      </w:tr>
    </w:tbl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领域模型相关命名全部大写，如DTO、DAO等。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正例：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UserDAO</w:t>
      </w:r>
      <w:r>
        <w:rPr>
          <w:rFonts w:eastAsia="等线" w:ascii="Arial" w:cs="Arial" w:hAnsi="Arial"/>
          <w:sz w:val="22"/>
        </w:rPr>
        <w:t xml:space="preserve">,  </w:t>
      </w:r>
      <w:r>
        <w:rPr>
          <w:rFonts w:eastAsia="Consolas" w:ascii="Consolas" w:cs="Consolas" w:hAnsi="Consolas"/>
          <w:sz w:val="22"/>
          <w:shd w:fill="EFF0F1"/>
        </w:rPr>
        <w:t>UserDTO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反例：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UserDao</w:t>
      </w:r>
      <w:r>
        <w:rPr>
          <w:rFonts w:eastAsia="等线" w:ascii="Arial" w:cs="Arial" w:hAnsi="Arial"/>
          <w:sz w:val="22"/>
        </w:rPr>
        <w:t xml:space="preserve"> ,  </w:t>
      </w:r>
      <w:r>
        <w:rPr>
          <w:rFonts w:eastAsia="Consolas" w:ascii="Consolas" w:cs="Consolas" w:hAnsi="Consolas"/>
          <w:sz w:val="22"/>
          <w:shd w:fill="EFF0F1"/>
        </w:rPr>
        <w:t>UserDto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接口名</w:t>
      </w:r>
      <w:r>
        <w:rPr>
          <w:rFonts w:eastAsia="等线" w:ascii="Arial" w:cs="Arial" w:hAnsi="Arial"/>
          <w:sz w:val="22"/>
        </w:rPr>
        <w:t>必须是</w:t>
      </w:r>
      <w:r>
        <w:rPr>
          <w:rFonts w:eastAsia="等线" w:ascii="Arial" w:cs="Arial" w:hAnsi="Arial"/>
          <w:sz w:val="22"/>
        </w:rPr>
        <w:t>名词或名词短语，也可以是形容词（通常是–able 的形式），另外接口不加</w:t>
      </w:r>
      <w:r>
        <w:rPr>
          <w:rFonts w:eastAsia="Consolas" w:ascii="Consolas" w:cs="Consolas" w:hAnsi="Consolas"/>
          <w:sz w:val="22"/>
          <w:shd w:fill="EFF0F1"/>
        </w:rPr>
        <w:t>I</w:t>
      </w:r>
      <w:r>
        <w:rPr>
          <w:rFonts w:eastAsia="等线" w:ascii="Arial" w:cs="Arial" w:hAnsi="Arial"/>
          <w:sz w:val="22"/>
        </w:rPr>
        <w:t>前缀，实现类以</w:t>
      </w:r>
      <w:r>
        <w:rPr>
          <w:rFonts w:eastAsia="Consolas" w:ascii="Consolas" w:cs="Consolas" w:hAnsi="Consolas"/>
          <w:sz w:val="22"/>
          <w:shd w:fill="EFF0F1"/>
        </w:rPr>
        <w:t>Impl</w:t>
      </w:r>
      <w:r>
        <w:rPr>
          <w:rFonts w:eastAsia="等线" w:ascii="Arial" w:cs="Arial" w:hAnsi="Arial"/>
          <w:sz w:val="22"/>
        </w:rPr>
        <w:t>结尾。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枚举成员名称需要全大写，单词间用下划线隔开。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方法名，必须使用动词或动词短语。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常量命名全部大写，且统一定义为</w:t>
      </w:r>
      <w:r>
        <w:rPr>
          <w:rFonts w:eastAsia="Consolas" w:ascii="Consolas" w:cs="Consolas" w:hAnsi="Consolas"/>
          <w:sz w:val="22"/>
          <w:shd w:fill="EFF0F1"/>
        </w:rPr>
        <w:t>static final</w:t>
      </w:r>
      <w:r>
        <w:rPr>
          <w:rFonts w:eastAsia="等线" w:ascii="Arial" w:cs="Arial" w:hAnsi="Arial"/>
          <w:sz w:val="22"/>
        </w:rPr>
        <w:t>，单词间用下划线隔开，力求语义表达完整清楚，不要嫌名字长。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正例：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PAGE_SIZE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WORK_DAYS_PER_WEEK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DEFAULT_DATE_FORMAT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public static final int PAGE_SIZE = 10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反例：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SIZE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WORK_DAYS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DATE_FORMAT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long 或者 Long 初始赋值时，必须使用大写的 L，不能是小写的l，小写l容易跟数字1混淆，造成误解。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正例：</w:t>
      </w:r>
      <w:r>
        <w:rPr>
          <w:rFonts w:eastAsia="Consolas" w:ascii="Consolas" w:cs="Consolas" w:hAnsi="Consolas"/>
          <w:sz w:val="22"/>
          <w:shd w:fill="EFF0F1"/>
        </w:rPr>
        <w:t>long height = 2L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反例：</w:t>
      </w:r>
      <w:r>
        <w:rPr>
          <w:rFonts w:eastAsia="Consolas" w:ascii="Consolas" w:cs="Consolas" w:hAnsi="Consolas"/>
          <w:sz w:val="22"/>
          <w:shd w:fill="EFF0F1"/>
        </w:rPr>
        <w:t>long height = 2l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ea121"/>
          <w:sz w:val="22"/>
        </w:rPr>
        <w:t>【建议】</w:t>
      </w:r>
      <w:r>
        <w:rPr>
          <w:rFonts w:eastAsia="等线" w:ascii="Arial" w:cs="Arial" w:hAnsi="Arial"/>
          <w:sz w:val="22"/>
        </w:rPr>
        <w:t>布尔返回值的函数命名，以is、has、can、should、need、exists等前缀，如：</w:t>
      </w:r>
      <w:r>
        <w:rPr>
          <w:rFonts w:eastAsia="Consolas" w:ascii="Consolas" w:cs="Consolas" w:hAnsi="Consolas"/>
          <w:sz w:val="22"/>
          <w:shd w:fill="EFF0F1"/>
        </w:rPr>
        <w:t>isEmpty()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hasSiblings()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以is开头的函数，仅用于判断状态，不允许执行修改数据状态的业务，例如：isEmpty()，isConnected()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以check、validate开头的函数，仅用于数据校验，校验失败应当抛出BusinessException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【参考】</w:t>
      </w:r>
      <w:hyperlink r:id="rId8">
        <w:r>
          <w:rPr>
            <w:rFonts w:eastAsia="等线" w:ascii="Arial" w:cs="Arial" w:hAnsi="Arial"/>
            <w:b w:val="true"/>
            <w:color w:val="3370ff"/>
            <w:sz w:val="22"/>
          </w:rPr>
          <w:t>常见标准命名规范</w:t>
        </w:r>
      </w:hyperlink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【参考】</w:t>
      </w:r>
      <w:r>
        <w:rPr>
          <w:rFonts w:eastAsia="等线" w:ascii="Arial" w:cs="Arial" w:hAnsi="Arial"/>
          <w:sz w:val="22"/>
        </w:rPr>
        <w:t>如果想不到好的命名，可以参考</w:t>
      </w:r>
      <w:hyperlink r:id="rId9">
        <w:r>
          <w:rPr>
            <w:rFonts w:eastAsia="等线" w:ascii="Arial" w:cs="Arial" w:hAnsi="Arial"/>
            <w:color w:val="3370ff"/>
            <w:sz w:val="22"/>
          </w:rPr>
          <w:t>程序员“起名”头痛根治指南</w:t>
        </w:r>
      </w:hyperlink>
      <w:r>
        <w:rPr>
          <w:rFonts w:eastAsia="等线" w:ascii="Arial" w:cs="Arial" w:hAnsi="Arial"/>
          <w:sz w:val="22"/>
        </w:rPr>
        <w:t>，下面是一些常用的例子：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获取对象的方法用 findBy、get、list 做前缀。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获取统计值的方法用 count 做前缀。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判断是否存在用exists、existsBy做前缀</w:t>
      </w:r>
    </w:p>
    <w:p>
      <w:pPr>
        <w:numPr>
          <w:numId w:val="1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插入的方法用 save 或 insert 做前缀。</w:t>
      </w:r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删除的方法用 remove 或 delete 做前缀。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修改的方法用 update、change、modify 做前缀。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6.3 </w:t>
      </w:r>
      <w:r>
        <w:rPr>
          <w:rFonts w:eastAsia="等线" w:ascii="Arial" w:cs="Arial" w:hAnsi="Arial"/>
          <w:b w:val="true"/>
          <w:sz w:val="32"/>
        </w:rPr>
        <w:t>代码风格</w:t>
      </w:r>
      <w:bookmarkEnd w:id="27"/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左大括号前不换行。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(condition()) {</w:t>
              <w:br/>
              <w:t xml:space="preserve">  try {</w:t>
              <w:br/>
              <w:t xml:space="preserve">       something();</w:t>
              <w:br/>
              <w:t xml:space="preserve">  } catch (ProblemException e) {</w:t>
              <w:br/>
              <w:t xml:space="preserve">     ...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一行不超过</w:t>
      </w:r>
      <w:r>
        <w:rPr>
          <w:rFonts w:eastAsia="等线" w:ascii="Arial" w:cs="Arial" w:hAnsi="Arial"/>
          <w:sz w:val="22"/>
        </w:rPr>
        <w:t>20</w:t>
      </w:r>
      <w:r>
        <w:rPr>
          <w:rFonts w:eastAsia="等线" w:ascii="Arial" w:cs="Arial" w:hAnsi="Arial"/>
          <w:sz w:val="22"/>
        </w:rPr>
        <w:t>0个字符。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方法与方法之间必须留一行空白行。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单个方法不应当超过50行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单个if/else/while/for语句块不应当超过20行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单个lambda匿名函数语句不超过5行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不含空格的连续代码不应当超过10行，超过10行需要使用空行分隔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>public RemoteIacConfigDTO receiveManageNotify(RemoteIacRequest request) throws BusinessException {</w:t>
              <w:br/>
              <w:t xml:space="preserve">    Assert.notNull(request, "request can not be null");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/** 入参校验和业务校验之间留一个空行 */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RemoteIacConfigDTO oldRemoteIacConfig = remoteIacService.getRemoteIacConfig();</w:t>
              <w:br/>
              <w:t xml:space="preserve">    if (Boolean.TRUE.equals(oldRemoteIacConfig.getEnable())) {</w:t>
              <w:br/>
              <w:t xml:space="preserve">        if (!StringUtils.equals(oldRemoteIacConfig.getIacAddr(), request.getRemoteIp())) {</w:t>
              <w:br/>
              <w:t xml:space="preserve">            throw new BusinessException(RestErrorCode.IAC_OPEN_API_REMOTE_IAC_EXIST);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 xml:space="preserve">    /** 业务校验业务业务处理之间留一个空行 **/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// 纳管通知消息处理，先进行地址检测，只有检测通过的情况下，才允许保存地址信息</w:t>
              <w:br/>
              <w:t xml:space="preserve">    Integer port = Objects.isNull(request.getRemotePort()) ? Constants.DEFAULT_REMOTE_PORT : request.getRemotePort();</w:t>
              <w:br/>
              <w:t xml:space="preserve">    try {</w:t>
              <w:br/>
              <w:t xml:space="preserve">        testRemoteIacConnect(request.getRemoteIp(), port);</w:t>
              <w:br/>
              <w:t xml:space="preserve">    } catch (BusinessException e) {</w:t>
              <w:br/>
              <w:t xml:space="preserve">        LOGGER.error("纳管通知处理，校验连通性，无法连通无法保存，地址信息[{}:{}]", request.getRemotePort(), port);</w:t>
              <w:br/>
              <w:t xml:space="preserve">        throw new BusinessException(RestErrorCode.IAC_OPEN_API_REMOTE_IAC_ADDRESS_TEST_ERROR, e);</w:t>
              <w:br/>
              <w:t xml:space="preserve">    }</w:t>
              <w:br/>
              <w:br/>
              <w:t xml:space="preserve">    /** 有相关性的POJO构造放在一起，并与前面的逻辑用空行分隔 **/</w:t>
              <w:br/>
              <w:t xml:space="preserve">    // 检测通过，保存统一身份中心配置</w:t>
              <w:br/>
              <w:t xml:space="preserve">    RemoteIacConfigDTO remoteIacConfigDTO = new RemoteIacConfigDTO();</w:t>
              <w:br/>
              <w:t xml:space="preserve">    remoteIacConfigDTO.setEnable(true);</w:t>
              <w:br/>
              <w:t xml:space="preserve">    remoteIacConfigDTO.setIacAddr(request.getRemoteIp());</w:t>
              <w:br/>
              <w:t xml:space="preserve">    remoteIacConfigDTO.setIacPort(request.getRemotePort());</w:t>
              <w:br/>
              <w:t xml:space="preserve">    remoteIacConfigDTO.setConnect(true);</w:t>
              <w:br/>
              <w:t xml:space="preserve">    remoteIacService.saveRemoteIacConfig(remoteIacConfigDTO);</w:t>
              <w:br/>
              <w:t xml:space="preserve">    </w:t>
              <w:br/>
              <w:t xml:space="preserve">    /** return语句单独一行，与前面的业务用空行分隔开 **/</w:t>
              <w:br/>
              <w:t xml:space="preserve">    return remoteIacConfigDTO;</w:t>
              <w:br/>
              <w:t>}</w:t>
              <w:br/>
            </w:r>
          </w:p>
        </w:tc>
      </w:tr>
    </w:tbl>
    <w:p/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Bean的Copy代码不受本规则限制</w:t>
            </w:r>
          </w:p>
        </w:tc>
      </w:tr>
    </w:tbl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运算符号左右各加一个空格。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【正例】</w:t>
            </w:r>
            <w:r>
              <w:rPr>
                <w:rFonts w:eastAsia="Consolas" w:ascii="Consolas" w:cs="Consolas" w:hAnsi="Consolas"/>
                <w:sz w:val="22"/>
              </w:rPr>
              <w:br/>
              <w:t>int i = 1;</w:t>
              <w:br/>
              <w:t>int j = i &gt; 0 ? 2 : 3;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</w:t>
            </w:r>
            <w:r>
              <w:rPr>
                <w:rFonts w:eastAsia="Consolas" w:ascii="Consolas" w:cs="Consolas" w:hAnsi="Consolas"/>
                <w:sz w:val="22"/>
              </w:rPr>
              <w:br/>
              <w:t>int i=1;</w:t>
              <w:br/>
            </w:r>
            <w:r>
              <w:rPr>
                <w:rFonts w:eastAsia="Consolas" w:ascii="Consolas" w:cs="Consolas" w:hAnsi="Consolas"/>
                <w:sz w:val="22"/>
              </w:rPr>
              <w:t>int j=i&gt;0?2:3;</w:t>
            </w:r>
          </w:p>
        </w:tc>
      </w:tr>
    </w:tbl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左大括号前要有一个空格。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【正例】</w:t>
            </w:r>
            <w:r>
              <w:rPr>
                <w:rFonts w:eastAsia="Consolas" w:ascii="Consolas" w:cs="Consolas" w:hAnsi="Consolas"/>
                <w:sz w:val="22"/>
              </w:rPr>
              <w:br/>
              <w:t>if (condition()) {</w:t>
              <w:br/>
              <w:t xml:space="preserve">  ...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</w:t>
            </w:r>
            <w:r>
              <w:rPr>
                <w:rFonts w:eastAsia="Consolas" w:ascii="Consolas" w:cs="Consolas" w:hAnsi="Consolas"/>
                <w:sz w:val="22"/>
              </w:rPr>
              <w:br/>
              <w:t>if(condition()){</w:t>
              <w:br/>
              <w:t xml:space="preserve">  ...</w:t>
              <w:br/>
              <w:t>}</w:t>
              <w:br/>
            </w:r>
          </w:p>
        </w:tc>
      </w:tr>
    </w:tbl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代码缩进用4个空格。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if-else ，while，try-catch-finally、switch、case语句，即使只有一行代码，也必须用</w:t>
      </w:r>
      <w:r>
        <w:rPr>
          <w:rFonts w:eastAsia="Consolas" w:ascii="Consolas" w:cs="Consolas" w:hAnsi="Consolas"/>
          <w:sz w:val="22"/>
          <w:shd w:fill="EFF0F1"/>
        </w:rPr>
        <w:t>{ }</w:t>
      </w:r>
      <w:r>
        <w:rPr>
          <w:rFonts w:eastAsia="等线" w:ascii="Arial" w:cs="Arial" w:hAnsi="Arial"/>
          <w:sz w:val="22"/>
        </w:rPr>
        <w:t>括起来。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同一个方法中if/for/while/switch嵌套不能超过2层</w:t>
      </w:r>
    </w:p>
    <w:tbl>
      <w:tblPr>
        <w:tblW w:w="0" w:type="auto"/>
        <w:tblInd w:w="453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规范的意义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使用卫述句写法减少if层次嵌套，提升代码可读性</w:t>
            </w:r>
          </w:p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7587"/>
            </w:tblGrid>
            <w:tr>
              <w:tc>
                <w:tcPr>
                  <w:tcW w:w="7587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Guard Clause（守卫条款）是一种编程技巧，用于在函数或方法的开头对输入参数进行验证，如果参数不符合预期，就立即返回，避免进入函数的主体部分。这有助于提高代码的可读性和可维护性。</w:t>
                  </w:r>
                </w:p>
              </w:tc>
            </w:tr>
          </w:tbl>
          <w:p>
            <w:pPr>
              <w:jc w:val="left"/>
            </w:pP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【正例】使用卫语句进行校验，尽早返回失败，减少缩进</w:t>
            </w:r>
            <w:r>
              <w:rPr>
                <w:rFonts w:eastAsia="Consolas" w:ascii="Consolas" w:cs="Consolas" w:hAnsi="Consolas"/>
                <w:sz w:val="22"/>
              </w:rPr>
              <w:br/>
              <w:t>public void processInput(int a, int b) {</w:t>
              <w:br/>
              <w:t xml:space="preserve">    if (a &lt;= 0) {</w:t>
              <w:br/>
              <w:t xml:space="preserve">        System.out.println("a is not positive");</w:t>
              <w:br/>
              <w:t xml:space="preserve">        return;</w:t>
              <w:br/>
              <w:t xml:space="preserve">    }</w:t>
              <w:br/>
              <w:t xml:space="preserve">    if (b &lt;= 0) {</w:t>
              <w:br/>
              <w:t xml:space="preserve">        System.out.println("b is not positive");</w:t>
              <w:br/>
              <w:t xml:space="preserve">        return;</w:t>
              <w:br/>
              <w:t xml:space="preserve">    }</w:t>
              <w:br/>
              <w:br/>
              <w:t xml:space="preserve">    List&lt;MyPOJO&gt; list = dao.findAll();</w:t>
              <w:br/>
              <w:t xml:space="preserve">    if (CollectionUtils.isEmpty(list)) {</w:t>
              <w:br/>
              <w:t xml:space="preserve">        System.out.println("Retrieved list is empty or null");</w:t>
              <w:br/>
              <w:t xml:space="preserve">        return;</w:t>
              <w:br/>
              <w:t xml:space="preserve">    }</w:t>
              <w:br/>
              <w:br/>
              <w:t xml:space="preserve">    for (MyPOJO pojo : list) {</w:t>
              <w:br/>
              <w:t xml:space="preserve">        if (pojo == null) {</w:t>
              <w:br/>
              <w:t xml:space="preserve">            continue;</w:t>
              <w:br/>
              <w:t xml:space="preserve">        } </w:t>
              <w:br/>
              <w:t xml:space="preserve">               </w:t>
              <w:br/>
              <w:t xml:space="preserve">        // etc...       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【反例】嵌套多层if，难以看出正常逻辑和异常逻辑</w:t>
            </w:r>
            <w:r>
              <w:rPr>
                <w:rFonts w:eastAsia="Consolas" w:ascii="Consolas" w:cs="Consolas" w:hAnsi="Consolas"/>
                <w:sz w:val="22"/>
              </w:rPr>
              <w:br/>
              <w:t>public void processInput(int a, int b) {</w:t>
              <w:br/>
              <w:t xml:space="preserve">    if (a &lt;= 0) {</w:t>
              <w:br/>
              <w:t xml:space="preserve">        System.out.println("a is not positive");</w:t>
              <w:br/>
              <w:t xml:space="preserve">    } else {</w:t>
              <w:br/>
              <w:t xml:space="preserve">        if (b &lt;= 0) {</w:t>
              <w:br/>
              <w:t xml:space="preserve">            System.out.println("b is not positive");</w:t>
              <w:br/>
              <w:t xml:space="preserve">        } else {</w:t>
              <w:br/>
              <w:t xml:space="preserve">            List&lt;MyPOJO&gt; list = dao.findAll();</w:t>
              <w:br/>
              <w:t xml:space="preserve">            if (CollectionUtils.isEmpty(list)) {</w:t>
              <w:br/>
              <w:t xml:space="preserve">                System.out.println("Retrieved list is empty or null");</w:t>
              <w:br/>
              <w:t xml:space="preserve">            } else {</w:t>
              <w:br/>
              <w:t xml:space="preserve">                for (MyPOJO pojo : list) {</w:t>
              <w:br/>
              <w:t xml:space="preserve">                    if (pojo != null) {</w:t>
              <w:br/>
              <w:t xml:space="preserve">                        // etc...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</w:tbl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if/while/for语句中的判断条件不能超过两个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【反例】CDC中的真实案例（if中条件过多，难以扩展）</w:t>
            </w:r>
            <w:r>
              <w:rPr>
                <w:rFonts w:eastAsia="Consolas" w:ascii="Consolas" w:cs="Consolas" w:hAnsi="Consolas"/>
                <w:sz w:val="22"/>
              </w:rPr>
              <w:br/>
              <w:t>// 只允许WIN7、WIN10, WIN11\tci uos kos进行配置</w:t>
              <w:br/>
              <w:t>if (!CbbOsType.isWin7UpOS(terminalDTO.getImageTemplateOsType())</w:t>
              <w:br/>
              <w:t xml:space="preserve">        &amp;&amp; !((CbbOsType.UOS_64 == terminalDTO.getImageTemplateOsType() || CbbOsType.KYLIN_64 == terminalDTO.getImageTemplateOsType())</w:t>
              <w:br/>
              <w:t xml:space="preserve">                &amp;&amp; terminalDTO.isVOIModel())) {</w:t>
              <w:br/>
              <w:t xml:space="preserve">    LOGGER.error("终端[{}]上桌面的系统类型为[{}]，不允许开启系统盘自动扩容", terminalIdentification, terminalDTO.getImageTemplateOsType());</w:t>
              <w:br/>
              <w:t xml:space="preserve">    throw new BusinessException(BusinessKey.RCDC_TERMINAL_CONFIG_FULL_SYSTEM_DISK_ONLY_SUPPORT_WIN7_AND_WIN10, terminalIdentification,</w:t>
              <w:br/>
              <w:t xml:space="preserve">            terminalDTO.getImageTemplateOsType().toString());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【正例】【修订后】拆分一个独立的函数，逻辑清晰性和关联性变强</w:t>
            </w:r>
            <w:r>
              <w:rPr>
                <w:rFonts w:eastAsia="Consolas" w:ascii="Consolas" w:cs="Consolas" w:hAnsi="Consolas"/>
                <w:sz w:val="22"/>
              </w:rPr>
              <w:br/>
              <w:t>private void canAutoExpand(TerminalDTO terminalDTO, String terminalIdentification) {</w:t>
              <w:br/>
              <w:t xml:space="preserve">    if (CbbOsType.isWin7UpOS(terminalDTO.getImageTemplateOsType())) {</w:t>
              <w:br/>
              <w:t xml:space="preserve">        return;</w:t>
              <w:br/>
              <w:t xml:space="preserve">    }</w:t>
              <w:br/>
              <w:br/>
              <w:t xml:space="preserve">    if (CbbOsType.UOS_64 == terminalDTO.getImageTemplateOsType() &amp;&amp; terminalDTO.isVOIModel()) {</w:t>
              <w:br/>
              <w:t xml:space="preserve">        return;</w:t>
              <w:br/>
              <w:t xml:space="preserve">    }</w:t>
              <w:br/>
              <w:br/>
              <w:t xml:space="preserve">    if (CbbOsType.KYLIN_64 == terminalDTO.getImageTemplateOsType() &amp;&amp; terminalDTO.isVOIModel()) {</w:t>
              <w:br/>
              <w:t xml:space="preserve">        return;</w:t>
              <w:br/>
              <w:t xml:space="preserve">    }</w:t>
              <w:br/>
              <w:br/>
              <w:t xml:space="preserve">    LOGGER.error("终端[{}]上桌面的系统类型为[{}]，不允许开启系统盘自动扩容", terminalIdentification, terminalDTO.getImageTemplateOsType());</w:t>
              <w:br/>
              <w:t xml:space="preserve">    throw new BusinessException(BusinessKey.RCDC_TERMINAL_CONFIG_FULL_SYSTEM_DISK_ONLY_SUPPORT_WIN7_AND_WIN10, terminalIdentification,</w:t>
              <w:br/>
              <w:t xml:space="preserve">            terminalDTO.getImageTemplateOsType().toString());</w:t>
              <w:br/>
              <w:t>}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如果原有if判断中条件为2个，需要增加一个判断条件，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修订者有义务抽取出一个独立的方法专门做判断</w:t>
            </w:r>
          </w:p>
        </w:tc>
      </w:tr>
    </w:tbl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三目运算符中不能包含复杂语句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【正例】没有复杂语句时，可以使用三目运算符</w:t>
            </w:r>
            <w:r>
              <w:rPr>
                <w:rFonts w:eastAsia="Consolas" w:ascii="Consolas" w:cs="Consolas" w:hAnsi="Consolas"/>
                <w:sz w:val="22"/>
              </w:rPr>
              <w:br/>
              <w:t>return (hour &gt;= 12) ? "pm" : "am";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// 【反例】有复杂语句时，使用三目运算符不易懂，且容易有bug</w:t>
            </w:r>
            <w:r>
              <w:rPr>
                <w:rFonts w:eastAsia="Consolas" w:ascii="Consolas" w:cs="Consolas" w:hAnsi="Consolas"/>
                <w:sz w:val="22"/>
              </w:rPr>
              <w:br/>
              <w:t>// 如果 pageSize = 0，下面语句会报错</w:t>
              <w:br/>
              <w:t>pageCount = (total / pageSize) + ((total % pageSize == 0) ? 0 : 1);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// 【正例】【修改后】先不考虑pageSize=0的情况</w:t>
            </w:r>
            <w:r>
              <w:rPr>
                <w:rFonts w:eastAsia="Consolas" w:ascii="Consolas" w:cs="Consolas" w:hAnsi="Consolas"/>
                <w:sz w:val="22"/>
              </w:rPr>
              <w:br/>
              <w:t>int pageCount = total / pageSize;</w:t>
              <w:br/>
              <w:t>int remainder = total % pageSize;</w:t>
              <w:br/>
              <w:t>if(remainder == 0){</w:t>
              <w:br/>
              <w:t xml:space="preserve"> return pageSize;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return pageCount + 1;</w:t>
            </w:r>
          </w:p>
        </w:tc>
      </w:tr>
    </w:tbl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每次声明一个变量。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ea121"/>
                <w:sz w:val="22"/>
              </w:rPr>
              <w:t>【正例】</w:t>
            </w:r>
            <w:r>
              <w:rPr>
                <w:rFonts w:eastAsia="Consolas" w:ascii="Consolas" w:cs="Consolas" w:hAnsi="Consolas"/>
                <w:sz w:val="22"/>
              </w:rPr>
              <w:br/>
              <w:t>int i;</w:t>
              <w:br/>
              <w:t>int j;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d83931"/>
                <w:sz w:val="22"/>
              </w:rPr>
              <w:t>【反例】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int i,j;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color w:val="3370ff"/>
          <w:sz w:val="32"/>
        </w:rPr>
        <w:t xml:space="preserve">6.4 </w:t>
      </w:r>
      <w:r>
        <w:rPr>
          <w:rFonts w:eastAsia="等线" w:ascii="Arial" w:cs="Arial" w:hAnsi="Arial"/>
          <w:b w:val="true"/>
          <w:sz w:val="32"/>
        </w:rPr>
        <w:t>注释规范</w:t>
      </w:r>
      <w:bookmarkEnd w:id="28"/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类、类属性、类方法的注释必须使用</w:t>
      </w:r>
      <w:r>
        <w:rPr>
          <w:rFonts w:eastAsia="Consolas" w:ascii="Consolas" w:cs="Consolas" w:hAnsi="Consolas"/>
          <w:sz w:val="22"/>
          <w:shd w:fill="EFF0F1"/>
        </w:rPr>
        <w:t>/**内容*/</w:t>
      </w:r>
      <w:r>
        <w:rPr>
          <w:rFonts w:eastAsia="等线" w:ascii="Arial" w:cs="Arial" w:hAnsi="Arial"/>
          <w:sz w:val="22"/>
        </w:rPr>
        <w:t xml:space="preserve">格式，不得使用 </w:t>
      </w:r>
      <w:r>
        <w:rPr>
          <w:rFonts w:eastAsia="Consolas" w:ascii="Consolas" w:cs="Consolas" w:hAnsi="Consolas"/>
          <w:sz w:val="22"/>
          <w:shd w:fill="EFF0F1"/>
        </w:rPr>
        <w:t>//内容</w:t>
      </w:r>
      <w:r>
        <w:rPr>
          <w:rFonts w:eastAsia="等线" w:ascii="Arial" w:cs="Arial" w:hAnsi="Arial"/>
          <w:sz w:val="22"/>
        </w:rPr>
        <w:t xml:space="preserve"> 方式。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 /**</w:t>
              <w:br/>
              <w:t>  * Description: Function Description</w:t>
              <w:br/>
              <w:t>  * Copyright: Copyright (c) 2017</w:t>
              <w:br/>
              <w:t>  * Company: Ruijie Co., Ltd.</w:t>
              <w:br/>
              <w:t>  * Create Time: 2017/08/01</w:t>
              <w:br/>
              <w:t>  * @author </w:t>
              <w:br/>
            </w:r>
            <w:r>
              <w:rPr>
                <w:rFonts w:eastAsia="Consolas" w:ascii="Consolas" w:cs="Consolas" w:hAnsi="Consolas"/>
                <w:sz w:val="22"/>
              </w:rPr>
              <w:t>  */</w:t>
            </w:r>
          </w:p>
        </w:tc>
      </w:tr>
    </w:tbl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模块接口类、POJO类、RPC接口类必须添加类和方法注释，其他内部类无需添加类、方法注释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方法内部单行注释，在被注释语句上方另起一行，使用</w:t>
      </w:r>
      <w:r>
        <w:rPr>
          <w:rFonts w:eastAsia="Consolas" w:ascii="Consolas" w:cs="Consolas" w:hAnsi="Consolas"/>
          <w:sz w:val="22"/>
          <w:shd w:fill="EFF0F1"/>
        </w:rPr>
        <w:t>//</w:t>
      </w:r>
      <w:r>
        <w:rPr>
          <w:rFonts w:eastAsia="等线" w:ascii="Arial" w:cs="Arial" w:hAnsi="Arial"/>
          <w:sz w:val="22"/>
        </w:rPr>
        <w:t>注释。方法内部多行注释 使用</w:t>
      </w:r>
      <w:r>
        <w:rPr>
          <w:rFonts w:eastAsia="Consolas" w:ascii="Consolas" w:cs="Consolas" w:hAnsi="Consolas"/>
          <w:sz w:val="22"/>
          <w:shd w:fill="EFF0F1"/>
        </w:rPr>
        <w:t>/* */</w:t>
      </w:r>
      <w:r>
        <w:rPr>
          <w:rFonts w:eastAsia="等线" w:ascii="Arial" w:cs="Arial" w:hAnsi="Arial"/>
          <w:sz w:val="22"/>
        </w:rPr>
        <w:t>注释。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没用的代码需要删除，不应当进行注释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特殊注释标记使用，</w:t>
      </w:r>
      <w:r>
        <w:rPr>
          <w:rFonts w:eastAsia="Consolas" w:ascii="Consolas" w:cs="Consolas" w:hAnsi="Consolas"/>
          <w:sz w:val="22"/>
          <w:shd w:fill="EFF0F1"/>
        </w:rPr>
        <w:t>TODO</w:t>
      </w: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Consolas" w:ascii="Consolas" w:cs="Consolas" w:hAnsi="Consolas"/>
          <w:sz w:val="22"/>
          <w:shd w:fill="EFF0F1"/>
        </w:rPr>
        <w:t>FIXME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TODO：待办事项，标记暂时没有完成的事项，后面需要完成。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FIXME：标记存在bug或待完善部分说明，必须及时处理。</w:t>
            </w:r>
          </w:p>
        </w:tc>
      </w:tr>
    </w:tbl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标记为“Deprecated”的接口，必须同时在注释中说明替代的方法和使用方法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注释要说明“为什么这么做”，而不是“做了什么”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/**</w:t>
              <w:br/>
              <w:t xml:space="preserve"> * 计算对象的哈希码。</w:t>
              <w:br/>
              <w:t xml:space="preserve"> * 为了在计算哈希码时减少碰撞的可能性，并且保持计算效率，我们选择使用31作为乘法因子。</w:t>
              <w:br/>
              <w:t xml:space="preserve"> * 31有一个很好的性质，即它可以被编译器优化为移位和减法操作，这样可以更高效地计算哈希码。</w:t>
              <w:br/>
              <w:t xml:space="preserve"> * 因此，通过使用31作为乘法因子，我们可以在保持哈希码计算效率的同时，尽可能地减少哈希码碰撞的发生。</w:t>
              <w:br/>
              <w:t xml:space="preserve"> */</w:t>
              <w:br/>
              <w:t>@Override</w:t>
              <w:br/>
              <w:t>public int hashCode() {</w:t>
              <w:br/>
              <w:t xml:space="preserve">    int result = 1;</w:t>
              <w:br/>
              <w:t xml:space="preserve">    result = 31 * result + (name != null ? name.hashCode() : 0);</w:t>
              <w:br/>
              <w:t xml:space="preserve">    result = 31 * result + age;</w:t>
              <w:br/>
              <w:t xml:space="preserve">    return result;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不允许使用</w:t>
      </w:r>
      <w:r>
        <w:rPr>
          <w:rFonts w:eastAsia="Consolas" w:ascii="Consolas" w:cs="Consolas" w:hAnsi="Consolas"/>
          <w:sz w:val="22"/>
          <w:shd w:fill="EFF0F1"/>
        </w:rPr>
        <w:t>魔法数字</w:t>
      </w:r>
      <w:r>
        <w:rPr>
          <w:rFonts w:eastAsia="等线" w:ascii="Arial" w:cs="Arial" w:hAnsi="Arial"/>
          <w:sz w:val="22"/>
        </w:rPr>
        <w:t>（泛指不能自我描述的符号），必须命名成有意义的常量。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POJO类中，setter 、getter 方法不能加入业务逻辑代码。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【强制】</w:t>
      </w:r>
      <w:r>
        <w:rPr>
          <w:rFonts w:eastAsia="等线" w:ascii="Arial" w:cs="Arial" w:hAnsi="Arial"/>
          <w:sz w:val="22"/>
        </w:rPr>
        <w:t>公共方法、抽象类的abstract方法参数不超过6个，公共构造函数、私有函数的参数数量不受限制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9" w:id="29"/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sz w:val="36"/>
        </w:rPr>
        <w:t>通用工具类/工具函数使用规范</w:t>
      </w:r>
      <w:bookmarkEnd w:id="2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color w:val="3370ff"/>
          <w:sz w:val="32"/>
        </w:rPr>
        <w:t xml:space="preserve">7.1 </w:t>
      </w:r>
      <w:r>
        <w:rPr>
          <w:rFonts w:eastAsia="等线" w:ascii="Arial" w:cs="Arial" w:hAnsi="Arial"/>
          <w:b w:val="true"/>
          <w:sz w:val="32"/>
        </w:rPr>
        <w:t>通用工具类优先级定义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通用工具类主要做一些校验、通用非业务处理，选择优先级如下（从高到低）：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第1优先级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SK-Java封装的工具类：通常在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`com.ruijie.rcos.sk.base.util`</w:t>
            </w:r>
            <w:r>
              <w:rPr>
                <w:rFonts w:eastAsia="等线" w:ascii="Arial" w:cs="Arial" w:hAnsi="Arial"/>
                <w:sz w:val="22"/>
              </w:rPr>
              <w:t>包中，例如：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`com.ruijie.rcos.sk.base.util.StringUtils`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第2优先级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JDK自带的工具类：通常在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`java.util`</w:t>
            </w:r>
            <w:r>
              <w:rPr>
                <w:rFonts w:eastAsia="等线" w:ascii="Arial" w:cs="Arial" w:hAnsi="Arial"/>
                <w:sz w:val="22"/>
              </w:rPr>
              <w:t>包中以s结尾，例如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`java.util.Arrays`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`java.util.Collections`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第3优先级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Spring中自带的工具类：通常在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`org.springframework.util`</w:t>
            </w:r>
            <w:r>
              <w:rPr>
                <w:rFonts w:eastAsia="等线" w:ascii="Arial" w:cs="Arial" w:hAnsi="Arial"/>
                <w:sz w:val="22"/>
              </w:rPr>
              <w:t>包中，例如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`org.springframework.util.Assert`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`org.springframework.util.CollectionUtils`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第4优先级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`Google Guava`</w:t>
            </w:r>
            <w:r>
              <w:rPr>
                <w:rFonts w:eastAsia="等线" w:ascii="Arial" w:cs="Arial" w:hAnsi="Arial"/>
                <w:sz w:val="22"/>
              </w:rPr>
              <w:t>工具类，例如：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`com.google.common.collect.Lists`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第5优先级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`apache commons lang`</w:t>
            </w:r>
            <w:r>
              <w:rPr>
                <w:rFonts w:eastAsia="等线" w:ascii="Arial" w:cs="Arial" w:hAnsi="Arial"/>
                <w:sz w:val="22"/>
              </w:rPr>
              <w:t>工具类，通常在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`org.apache.commons.lang3`</w:t>
            </w:r>
            <w:r>
              <w:rPr>
                <w:rFonts w:eastAsia="等线" w:ascii="Arial" w:cs="Arial" w:hAnsi="Arial"/>
                <w:sz w:val="22"/>
              </w:rPr>
              <w:t>包中，例如：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`org.apache.commons.lang3.ArrayUtils`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color w:val="3370ff"/>
          <w:sz w:val="32"/>
        </w:rPr>
        <w:t xml:space="preserve">7.2 </w:t>
      </w:r>
      <w:r>
        <w:rPr>
          <w:rFonts w:eastAsia="等线" w:ascii="Arial" w:cs="Arial" w:hAnsi="Arial"/>
          <w:b w:val="true"/>
          <w:color w:val="d83931"/>
          <w:sz w:val="32"/>
        </w:rPr>
        <w:t>【强制】</w:t>
      </w:r>
      <w:r>
        <w:rPr>
          <w:rFonts w:eastAsia="等线" w:ascii="Arial" w:cs="Arial" w:hAnsi="Arial"/>
          <w:b w:val="true"/>
          <w:sz w:val="32"/>
        </w:rPr>
        <w:t>使用的工具类列表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65"/>
        <w:gridCol w:w="2925"/>
        <w:gridCol w:w="1245"/>
        <w:gridCol w:w="3045"/>
      </w:tblGrid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所属库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所属包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类名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SK-Java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`com.ruijie.rcos.sk.base.util`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StringUtils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字符串的大多数操作，包括：</w:t>
            </w:r>
          </w:p>
          <w:p>
            <w:pPr>
              <w:numPr>
                <w:numId w:val="1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十进制和十六进制互转</w:t>
            </w:r>
          </w:p>
          <w:p>
            <w:pPr>
              <w:numPr>
                <w:numId w:val="1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字符串判空、拼接、查找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SK-Java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`com.ruijie.rcos.sk.base.util`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CollectionUitls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集合类的常见操作，包括：</w:t>
            </w:r>
          </w:p>
          <w:p>
            <w:pPr>
              <w:numPr>
                <w:numId w:val="1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判空、查找</w:t>
            </w:r>
          </w:p>
          <w:p>
            <w:pPr>
              <w:numPr>
                <w:numId w:val="1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交集计算、并集计算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java.util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Collections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集合类常见操作，包括：</w:t>
            </w:r>
          </w:p>
          <w:p>
            <w:pPr>
              <w:numPr>
                <w:numId w:val="1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排序、打乱</w:t>
            </w:r>
          </w:p>
          <w:p>
            <w:pPr>
              <w:numPr>
                <w:numId w:val="1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空集、线程安全的集合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java.util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数组常见操作，包括：</w:t>
            </w:r>
          </w:p>
          <w:p>
            <w:pPr>
              <w:numPr>
                <w:numId w:val="1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排序，查找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java.util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Objects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对象的常见操作，包括：</w:t>
            </w:r>
          </w:p>
          <w:p>
            <w:pPr>
              <w:numPr>
                <w:numId w:val="1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判空、计算hash值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org.springframework.util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Assert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断言校验的常见操作，包括：</w:t>
            </w:r>
          </w:p>
          <w:p>
            <w:pPr>
              <w:numPr>
                <w:numId w:val="1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判空、类型匹配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apache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org.apache.commons.lang3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ArrayUtils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数组常见操作，包括：</w:t>
            </w:r>
          </w:p>
          <w:p>
            <w:pPr>
              <w:numPr>
                <w:numId w:val="1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判空、反转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apache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org.apache.commons.lang3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BooleanUtils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Boolean类常见操作，避免空指针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color w:val="3370ff"/>
          <w:sz w:val="32"/>
        </w:rPr>
        <w:t xml:space="preserve">7.3 </w:t>
      </w:r>
      <w:r>
        <w:rPr>
          <w:rFonts w:eastAsia="等线" w:ascii="Arial" w:cs="Arial" w:hAnsi="Arial"/>
          <w:b w:val="true"/>
          <w:color w:val="2ea121"/>
          <w:sz w:val="32"/>
        </w:rPr>
        <w:t>【建议】</w:t>
      </w:r>
      <w:r>
        <w:rPr>
          <w:rFonts w:eastAsia="等线" w:ascii="Arial" w:cs="Arial" w:hAnsi="Arial"/>
          <w:b w:val="true"/>
          <w:sz w:val="32"/>
        </w:rPr>
        <w:t>使用的工具类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65"/>
        <w:gridCol w:w="2925"/>
        <w:gridCol w:w="1245"/>
        <w:gridCol w:w="3045"/>
      </w:tblGrid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所属库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所属包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类名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Guava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com.google.common.collect</w:t>
            </w:r>
          </w:p>
        </w:tc>
        <w:tc>
          <w:tcPr>
            <w:tcW w:w="12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Lists/Maps/Sets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List/Map/Set对象的工厂方法，可以根据需要构造固定长度的集合类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color w:val="3370ff"/>
          <w:sz w:val="32"/>
        </w:rPr>
        <w:t xml:space="preserve">7.4 </w:t>
      </w:r>
      <w:r>
        <w:rPr>
          <w:rFonts w:eastAsia="等线" w:ascii="Arial" w:cs="Arial" w:hAnsi="Arial"/>
          <w:b w:val="true"/>
          <w:color w:val="d83931"/>
          <w:sz w:val="32"/>
        </w:rPr>
        <w:t>【严禁】</w:t>
      </w:r>
      <w:r>
        <w:rPr>
          <w:rFonts w:eastAsia="等线" w:ascii="Arial" w:cs="Arial" w:hAnsi="Arial"/>
          <w:b w:val="true"/>
          <w:sz w:val="32"/>
        </w:rPr>
        <w:t>使用的工具类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第三方包内部使用的工具类有时会与通用工具类重名，这些工具类严禁在业务代码中使用，包括：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65"/>
        <w:gridCol w:w="7215"/>
      </w:tblGrid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所属库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类名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org.springframework.cglib.core.CollectionUtils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log4j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org.apache.logging.log4j.core.util.ArrayUtils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log4j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org.apache.logging.log4j.core.util.Assert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netty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io.netty.util.internal.StringUtil</w:t>
            </w:r>
          </w:p>
        </w:tc>
      </w:tr>
      <w:tr>
        <w:tc>
          <w:tcPr>
            <w:tcW w:w="10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junit</w:t>
            </w:r>
          </w:p>
        </w:tc>
        <w:tc>
          <w:tcPr>
            <w:tcW w:w="7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org.junit.Assert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4" w:id="34"/>
      <w:r>
        <w:rPr>
          <w:rFonts w:eastAsia="等线" w:ascii="Arial" w:cs="Arial" w:hAnsi="Arial"/>
          <w:color w:val="3370ff"/>
          <w:sz w:val="36"/>
        </w:rPr>
        <w:t xml:space="preserve">8. </w:t>
      </w:r>
      <w:r>
        <w:rPr>
          <w:rFonts w:eastAsia="等线" w:ascii="Arial" w:cs="Arial" w:hAnsi="Arial"/>
          <w:b w:val="true"/>
          <w:sz w:val="36"/>
        </w:rPr>
        <w:t>SK-Java使用规范</w:t>
      </w:r>
      <w:bookmarkEnd w:id="34"/>
    </w:p>
    <w:p>
      <w:p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SK-JAVA</w:t>
        </w:r>
      </w:hyperlink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5" w:id="35"/>
      <w:r>
        <w:rPr>
          <w:rFonts w:eastAsia="等线" w:ascii="Arial" w:cs="Arial" w:hAnsi="Arial"/>
          <w:color w:val="3370ff"/>
          <w:sz w:val="36"/>
        </w:rPr>
        <w:t xml:space="preserve">9. </w:t>
      </w:r>
      <w:r>
        <w:rPr>
          <w:rFonts w:eastAsia="等线" w:ascii="Arial" w:cs="Arial" w:hAnsi="Arial"/>
          <w:b w:val="true"/>
          <w:sz w:val="36"/>
        </w:rPr>
        <w:t>最佳实践</w:t>
      </w:r>
      <w:bookmarkEnd w:id="3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6" w:id="36"/>
      <w:r>
        <w:rPr>
          <w:rFonts w:eastAsia="等线" w:ascii="Arial" w:cs="Arial" w:hAnsi="Arial"/>
          <w:b w:val="true"/>
          <w:sz w:val="36"/>
        </w:rPr>
        <w:t>附录</w:t>
      </w:r>
      <w:bookmarkEnd w:id="3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附录1：复杂try-with-resource场景下的异常处理的坑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Java 中，被抑制的异常（suppressed exceptions）是指在 try-with-resources 语句中，当关闭资源时发生异常，会将这些异常添加到当前异常对象的被抑制异常列表中。这些被抑制的异常可以通过 Throwable 类的 getSuppressed() 方法获取到。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然而，对于在 try-with-resources 块中发生的其他异常（比如空指针异常等），这些异常并不会被添加到被抑制异常列表中，因为它们并非由 try-with-resources 语句引起的资源关闭操作导致的异常。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因此，如果在内层 try-with-resources 块中发生了其他异常（比如空指针异常），这些异常不会被归为被抑制异常，而是会直接抛出并由外层的 catch 块来处理。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总结一下：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被抑制的异常是指在 try-with-resources 语句中资源关闭操作导致的异常，可以通过 getSuppressed() 方法获取到。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其他在 try-with-resources 块中发生的异常（比如空指针异常）不会被归为被抑制异常，而是直接抛出并由外层的 catch 块来处理。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因此，对于内层 try-with-resources 块中的其他异常（比如空指针异常），您可以在外层的 catch 块中直接处理这些异常，而不需要通过 getSuppressed() 方法来获取。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SSLSocketFactory ssf = createSocketFactory();</w:t>
              <w:br/>
              <w:br/>
              <w:t>try (SSLSocket socket = (SSLSocket) ssf.createSocket()) {</w:t>
              <w:br/>
              <w:t xml:space="preserve">    socket.connect(new InetSocketAddress(ip, PORT), 6000);</w:t>
              <w:br/>
              <w:t xml:space="preserve">    socket.setSoTimeout(15000);</w:t>
              <w:br/>
              <w:t xml:space="preserve">    LOGGER.debug("send data to " + ip + ":" + PORT);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 xml:space="preserve">try </w:t>
            </w:r>
            <w:r>
              <w:rPr>
                <w:rFonts w:eastAsia="Consolas" w:ascii="Consolas" w:cs="Consolas" w:hAnsi="Consolas"/>
                <w:sz w:val="22"/>
              </w:rPr>
              <w:t>(InputStream sockIn = socket.getInputStream();</w:t>
              <w:br/>
              <w:t xml:space="preserve">         OutputStream sockOut = socket.getOutputStream()) {</w:t>
              <w:br/>
              <w:t xml:space="preserve">        // 使用 sockIn 和 sockOut 进行数据的读取和写入操作</w:t>
              <w:br/>
              <w:t xml:space="preserve">    }</w:t>
              <w:br/>
              <w:t>} catch (IOException e) {</w:t>
              <w:br/>
              <w:t xml:space="preserve">    // 处理外层的 IOException</w:t>
              <w:br/>
              <w:t xml:space="preserve">    e.printStackTrace();</w:t>
              <w:br/>
              <w:t xml:space="preserve">    // 处理内层 try-with-resources 块中的异常</w:t>
              <w:br/>
              <w:t xml:space="preserve">    Throwable[] suppressed = e.getSuppressed();</w:t>
              <w:br/>
              <w:t xml:space="preserve">    for (Throwable t : suppressed) {</w:t>
              <w:br/>
              <w:t xml:space="preserve">        t.printStackTrace();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47661">
    <w:lvl>
      <w:numFmt w:val="bullet"/>
      <w:suff w:val="tab"/>
      <w:lvlText w:val="•"/>
      <w:rPr>
        <w:color w:val="3370ff"/>
      </w:rPr>
    </w:lvl>
  </w:abstractNum>
  <w:abstractNum w:abstractNumId="2547662">
    <w:lvl>
      <w:numFmt w:val="bullet"/>
      <w:suff w:val="tab"/>
      <w:lvlText w:val="•"/>
      <w:rPr>
        <w:color w:val="3370ff"/>
      </w:rPr>
    </w:lvl>
  </w:abstractNum>
  <w:abstractNum w:abstractNumId="2547663">
    <w:lvl>
      <w:numFmt w:val="bullet"/>
      <w:suff w:val="tab"/>
      <w:lvlText w:val="•"/>
      <w:rPr>
        <w:color w:val="3370ff"/>
      </w:rPr>
    </w:lvl>
  </w:abstractNum>
  <w:abstractNum w:abstractNumId="2547664">
    <w:lvl>
      <w:numFmt w:val="bullet"/>
      <w:suff w:val="tab"/>
      <w:lvlText w:val="•"/>
      <w:rPr>
        <w:color w:val="3370ff"/>
      </w:rPr>
    </w:lvl>
  </w:abstractNum>
  <w:abstractNum w:abstractNumId="2547665">
    <w:lvl>
      <w:numFmt w:val="bullet"/>
      <w:suff w:val="tab"/>
      <w:lvlText w:val="•"/>
      <w:rPr>
        <w:color w:val="3370ff"/>
      </w:rPr>
    </w:lvl>
  </w:abstractNum>
  <w:abstractNum w:abstractNumId="2547666">
    <w:lvl>
      <w:numFmt w:val="bullet"/>
      <w:suff w:val="tab"/>
      <w:lvlText w:val="•"/>
      <w:rPr>
        <w:color w:val="3370ff"/>
      </w:rPr>
    </w:lvl>
  </w:abstractNum>
  <w:abstractNum w:abstractNumId="2547667">
    <w:lvl>
      <w:numFmt w:val="bullet"/>
      <w:suff w:val="tab"/>
      <w:lvlText w:val="•"/>
      <w:rPr>
        <w:color w:val="3370ff"/>
      </w:rPr>
    </w:lvl>
  </w:abstractNum>
  <w:abstractNum w:abstractNumId="2547668">
    <w:lvl>
      <w:numFmt w:val="bullet"/>
      <w:suff w:val="tab"/>
      <w:lvlText w:val="•"/>
      <w:rPr>
        <w:color w:val="3370ff"/>
      </w:rPr>
    </w:lvl>
  </w:abstractNum>
  <w:abstractNum w:abstractNumId="2547669">
    <w:lvl>
      <w:numFmt w:val="bullet"/>
      <w:suff w:val="tab"/>
      <w:lvlText w:val="•"/>
      <w:rPr>
        <w:color w:val="3370ff"/>
      </w:rPr>
    </w:lvl>
  </w:abstractNum>
  <w:abstractNum w:abstractNumId="2547670">
    <w:lvl>
      <w:numFmt w:val="bullet"/>
      <w:suff w:val="tab"/>
      <w:lvlText w:val="•"/>
      <w:rPr>
        <w:color w:val="3370ff"/>
      </w:rPr>
    </w:lvl>
  </w:abstractNum>
  <w:abstractNum w:abstractNumId="2547671">
    <w:lvl>
      <w:numFmt w:val="bullet"/>
      <w:suff w:val="tab"/>
      <w:lvlText w:val="•"/>
      <w:rPr>
        <w:color w:val="3370ff"/>
      </w:rPr>
    </w:lvl>
  </w:abstractNum>
  <w:abstractNum w:abstractNumId="2547672">
    <w:lvl>
      <w:numFmt w:val="bullet"/>
      <w:suff w:val="tab"/>
      <w:lvlText w:val="•"/>
      <w:rPr>
        <w:color w:val="3370ff"/>
      </w:rPr>
    </w:lvl>
  </w:abstractNum>
  <w:abstractNum w:abstractNumId="2547673">
    <w:lvl>
      <w:numFmt w:val="bullet"/>
      <w:suff w:val="tab"/>
      <w:lvlText w:val="•"/>
      <w:rPr>
        <w:color w:val="3370ff"/>
      </w:rPr>
    </w:lvl>
  </w:abstractNum>
  <w:abstractNum w:abstractNumId="2547674">
    <w:lvl>
      <w:numFmt w:val="bullet"/>
      <w:suff w:val="tab"/>
      <w:lvlText w:val="•"/>
      <w:rPr>
        <w:color w:val="3370ff"/>
      </w:rPr>
    </w:lvl>
  </w:abstractNum>
  <w:abstractNum w:abstractNumId="2547675">
    <w:lvl>
      <w:numFmt w:val="bullet"/>
      <w:suff w:val="tab"/>
      <w:lvlText w:val="•"/>
      <w:rPr>
        <w:color w:val="3370ff"/>
      </w:rPr>
    </w:lvl>
  </w:abstractNum>
  <w:abstractNum w:abstractNumId="2547676">
    <w:lvl>
      <w:numFmt w:val="bullet"/>
      <w:suff w:val="tab"/>
      <w:lvlText w:val="•"/>
      <w:rPr>
        <w:color w:val="3370ff"/>
      </w:rPr>
    </w:lvl>
  </w:abstractNum>
  <w:abstractNum w:abstractNumId="2547677">
    <w:lvl>
      <w:numFmt w:val="bullet"/>
      <w:suff w:val="tab"/>
      <w:lvlText w:val="•"/>
      <w:rPr>
        <w:color w:val="3370ff"/>
      </w:rPr>
    </w:lvl>
  </w:abstractNum>
  <w:abstractNum w:abstractNumId="2547678">
    <w:lvl>
      <w:numFmt w:val="bullet"/>
      <w:suff w:val="tab"/>
      <w:lvlText w:val="•"/>
      <w:rPr>
        <w:color w:val="3370ff"/>
      </w:rPr>
    </w:lvl>
  </w:abstractNum>
  <w:abstractNum w:abstractNumId="2547679">
    <w:lvl>
      <w:numFmt w:val="bullet"/>
      <w:suff w:val="tab"/>
      <w:lvlText w:val="•"/>
      <w:rPr>
        <w:color w:val="3370ff"/>
      </w:rPr>
    </w:lvl>
  </w:abstractNum>
  <w:abstractNum w:abstractNumId="2547680">
    <w:lvl>
      <w:numFmt w:val="bullet"/>
      <w:suff w:val="tab"/>
      <w:lvlText w:val="•"/>
      <w:rPr>
        <w:color w:val="3370ff"/>
      </w:rPr>
    </w:lvl>
  </w:abstractNum>
  <w:abstractNum w:abstractNumId="2547681">
    <w:lvl>
      <w:numFmt w:val="bullet"/>
      <w:suff w:val="tab"/>
      <w:lvlText w:val="•"/>
      <w:rPr>
        <w:color w:val="3370ff"/>
      </w:rPr>
    </w:lvl>
  </w:abstractNum>
  <w:abstractNum w:abstractNumId="2547682">
    <w:lvl>
      <w:numFmt w:val="bullet"/>
      <w:suff w:val="tab"/>
      <w:lvlText w:val="•"/>
      <w:rPr>
        <w:color w:val="3370ff"/>
      </w:rPr>
    </w:lvl>
  </w:abstractNum>
  <w:abstractNum w:abstractNumId="2547683">
    <w:lvl>
      <w:numFmt w:val="bullet"/>
      <w:suff w:val="tab"/>
      <w:lvlText w:val="•"/>
      <w:rPr>
        <w:color w:val="3370ff"/>
      </w:rPr>
    </w:lvl>
  </w:abstractNum>
  <w:abstractNum w:abstractNumId="2547684">
    <w:lvl>
      <w:numFmt w:val="bullet"/>
      <w:suff w:val="tab"/>
      <w:lvlText w:val="•"/>
      <w:rPr>
        <w:color w:val="3370ff"/>
      </w:rPr>
    </w:lvl>
  </w:abstractNum>
  <w:abstractNum w:abstractNumId="2547685">
    <w:lvl>
      <w:numFmt w:val="bullet"/>
      <w:suff w:val="tab"/>
      <w:lvlText w:val="•"/>
      <w:rPr>
        <w:color w:val="3370ff"/>
      </w:rPr>
    </w:lvl>
  </w:abstractNum>
  <w:abstractNum w:abstractNumId="2547686">
    <w:lvl>
      <w:numFmt w:val="bullet"/>
      <w:suff w:val="tab"/>
      <w:lvlText w:val="•"/>
      <w:rPr>
        <w:color w:val="3370ff"/>
      </w:rPr>
    </w:lvl>
  </w:abstractNum>
  <w:abstractNum w:abstractNumId="2547687">
    <w:lvl>
      <w:numFmt w:val="bullet"/>
      <w:suff w:val="tab"/>
      <w:lvlText w:val="•"/>
      <w:rPr>
        <w:color w:val="3370ff"/>
      </w:rPr>
    </w:lvl>
  </w:abstractNum>
  <w:abstractNum w:abstractNumId="2547688">
    <w:lvl>
      <w:numFmt w:val="bullet"/>
      <w:suff w:val="tab"/>
      <w:lvlText w:val="•"/>
      <w:rPr>
        <w:color w:val="3370ff"/>
      </w:rPr>
    </w:lvl>
  </w:abstractNum>
  <w:abstractNum w:abstractNumId="2547689">
    <w:lvl>
      <w:numFmt w:val="bullet"/>
      <w:suff w:val="tab"/>
      <w:lvlText w:val="•"/>
      <w:rPr>
        <w:color w:val="3370ff"/>
      </w:rPr>
    </w:lvl>
  </w:abstractNum>
  <w:abstractNum w:abstractNumId="2547690">
    <w:lvl>
      <w:numFmt w:val="bullet"/>
      <w:suff w:val="tab"/>
      <w:lvlText w:val="•"/>
      <w:rPr>
        <w:color w:val="3370ff"/>
      </w:rPr>
    </w:lvl>
  </w:abstractNum>
  <w:abstractNum w:abstractNumId="2547691">
    <w:lvl>
      <w:numFmt w:val="bullet"/>
      <w:suff w:val="tab"/>
      <w:lvlText w:val="•"/>
      <w:rPr>
        <w:color w:val="3370ff"/>
      </w:rPr>
    </w:lvl>
  </w:abstractNum>
  <w:abstractNum w:abstractNumId="2547692">
    <w:lvl>
      <w:numFmt w:val="bullet"/>
      <w:suff w:val="tab"/>
      <w:lvlText w:val="•"/>
      <w:rPr>
        <w:color w:val="3370ff"/>
      </w:rPr>
    </w:lvl>
  </w:abstractNum>
  <w:abstractNum w:abstractNumId="2547693">
    <w:lvl>
      <w:numFmt w:val="bullet"/>
      <w:suff w:val="tab"/>
      <w:lvlText w:val="•"/>
      <w:rPr>
        <w:color w:val="3370ff"/>
      </w:rPr>
    </w:lvl>
  </w:abstractNum>
  <w:abstractNum w:abstractNumId="2547694">
    <w:lvl>
      <w:numFmt w:val="bullet"/>
      <w:suff w:val="tab"/>
      <w:lvlText w:val="•"/>
      <w:rPr>
        <w:color w:val="3370ff"/>
      </w:rPr>
    </w:lvl>
  </w:abstractNum>
  <w:abstractNum w:abstractNumId="2547695">
    <w:lvl>
      <w:numFmt w:val="bullet"/>
      <w:suff w:val="tab"/>
      <w:lvlText w:val="•"/>
      <w:rPr>
        <w:color w:val="3370ff"/>
      </w:rPr>
    </w:lvl>
  </w:abstractNum>
  <w:abstractNum w:abstractNumId="2547696">
    <w:lvl>
      <w:numFmt w:val="bullet"/>
      <w:suff w:val="tab"/>
      <w:lvlText w:val="•"/>
      <w:rPr>
        <w:color w:val="3370ff"/>
      </w:rPr>
    </w:lvl>
  </w:abstractNum>
  <w:abstractNum w:abstractNumId="2547697">
    <w:lvl>
      <w:numFmt w:val="bullet"/>
      <w:suff w:val="tab"/>
      <w:lvlText w:val="•"/>
      <w:rPr>
        <w:color w:val="3370ff"/>
      </w:rPr>
    </w:lvl>
  </w:abstractNum>
  <w:abstractNum w:abstractNumId="2547698">
    <w:lvl>
      <w:numFmt w:val="bullet"/>
      <w:suff w:val="tab"/>
      <w:lvlText w:val="•"/>
      <w:rPr>
        <w:color w:val="3370ff"/>
      </w:rPr>
    </w:lvl>
  </w:abstractNum>
  <w:abstractNum w:abstractNumId="2547699">
    <w:lvl>
      <w:numFmt w:val="bullet"/>
      <w:suff w:val="tab"/>
      <w:lvlText w:val="•"/>
      <w:rPr>
        <w:color w:val="3370ff"/>
      </w:rPr>
    </w:lvl>
  </w:abstractNum>
  <w:abstractNum w:abstractNumId="2547700">
    <w:lvl>
      <w:numFmt w:val="bullet"/>
      <w:suff w:val="tab"/>
      <w:lvlText w:val="•"/>
      <w:rPr>
        <w:color w:val="3370ff"/>
      </w:rPr>
    </w:lvl>
  </w:abstractNum>
  <w:abstractNum w:abstractNumId="2547701">
    <w:lvl>
      <w:numFmt w:val="bullet"/>
      <w:suff w:val="tab"/>
      <w:lvlText w:val="•"/>
      <w:rPr>
        <w:color w:val="3370ff"/>
      </w:rPr>
    </w:lvl>
  </w:abstractNum>
  <w:abstractNum w:abstractNumId="2547702">
    <w:lvl>
      <w:numFmt w:val="bullet"/>
      <w:suff w:val="tab"/>
      <w:lvlText w:val="•"/>
      <w:rPr>
        <w:color w:val="3370ff"/>
      </w:rPr>
    </w:lvl>
  </w:abstractNum>
  <w:abstractNum w:abstractNumId="2547703">
    <w:lvl>
      <w:numFmt w:val="bullet"/>
      <w:suff w:val="tab"/>
      <w:lvlText w:val="•"/>
      <w:rPr>
        <w:color w:val="3370ff"/>
      </w:rPr>
    </w:lvl>
  </w:abstractNum>
  <w:abstractNum w:abstractNumId="2547704">
    <w:lvl>
      <w:numFmt w:val="bullet"/>
      <w:suff w:val="tab"/>
      <w:lvlText w:val="•"/>
      <w:rPr>
        <w:color w:val="3370ff"/>
      </w:rPr>
    </w:lvl>
  </w:abstractNum>
  <w:abstractNum w:abstractNumId="2547705">
    <w:lvl>
      <w:numFmt w:val="bullet"/>
      <w:suff w:val="tab"/>
      <w:lvlText w:val="￮"/>
      <w:rPr>
        <w:color w:val="3370ff"/>
      </w:rPr>
    </w:lvl>
  </w:abstractNum>
  <w:abstractNum w:abstractNumId="2547706">
    <w:lvl>
      <w:numFmt w:val="bullet"/>
      <w:suff w:val="tab"/>
      <w:lvlText w:val="•"/>
      <w:rPr>
        <w:color w:val="3370ff"/>
      </w:rPr>
    </w:lvl>
  </w:abstractNum>
  <w:abstractNum w:abstractNumId="2547707">
    <w:lvl>
      <w:numFmt w:val="bullet"/>
      <w:suff w:val="tab"/>
      <w:lvlText w:val="•"/>
      <w:rPr>
        <w:color w:val="3370ff"/>
      </w:rPr>
    </w:lvl>
  </w:abstractNum>
  <w:abstractNum w:abstractNumId="2547708">
    <w:lvl>
      <w:numFmt w:val="bullet"/>
      <w:suff w:val="tab"/>
      <w:lvlText w:val="•"/>
      <w:rPr>
        <w:color w:val="3370ff"/>
      </w:rPr>
    </w:lvl>
  </w:abstractNum>
  <w:abstractNum w:abstractNumId="2547709">
    <w:lvl>
      <w:numFmt w:val="bullet"/>
      <w:suff w:val="tab"/>
      <w:lvlText w:val="•"/>
      <w:rPr>
        <w:color w:val="3370ff"/>
      </w:rPr>
    </w:lvl>
  </w:abstractNum>
  <w:abstractNum w:abstractNumId="2547710">
    <w:lvl>
      <w:numFmt w:val="bullet"/>
      <w:suff w:val="tab"/>
      <w:lvlText w:val="•"/>
      <w:rPr>
        <w:color w:val="3370ff"/>
      </w:rPr>
    </w:lvl>
  </w:abstractNum>
  <w:abstractNum w:abstractNumId="2547711">
    <w:lvl>
      <w:numFmt w:val="bullet"/>
      <w:suff w:val="tab"/>
      <w:lvlText w:val="•"/>
      <w:rPr>
        <w:color w:val="3370ff"/>
      </w:rPr>
    </w:lvl>
  </w:abstractNum>
  <w:abstractNum w:abstractNumId="2547712">
    <w:lvl>
      <w:numFmt w:val="bullet"/>
      <w:suff w:val="tab"/>
      <w:lvlText w:val="•"/>
      <w:rPr>
        <w:color w:val="3370ff"/>
      </w:rPr>
    </w:lvl>
  </w:abstractNum>
  <w:abstractNum w:abstractNumId="2547713">
    <w:lvl>
      <w:numFmt w:val="bullet"/>
      <w:suff w:val="tab"/>
      <w:lvlText w:val="•"/>
      <w:rPr>
        <w:color w:val="3370ff"/>
      </w:rPr>
    </w:lvl>
  </w:abstractNum>
  <w:abstractNum w:abstractNumId="2547714">
    <w:lvl>
      <w:numFmt w:val="bullet"/>
      <w:suff w:val="tab"/>
      <w:lvlText w:val="•"/>
      <w:rPr>
        <w:color w:val="3370ff"/>
      </w:rPr>
    </w:lvl>
  </w:abstractNum>
  <w:abstractNum w:abstractNumId="2547715">
    <w:lvl>
      <w:numFmt w:val="bullet"/>
      <w:suff w:val="tab"/>
      <w:lvlText w:val="•"/>
      <w:rPr>
        <w:color w:val="3370ff"/>
      </w:rPr>
    </w:lvl>
  </w:abstractNum>
  <w:abstractNum w:abstractNumId="2547716">
    <w:lvl>
      <w:numFmt w:val="bullet"/>
      <w:suff w:val="tab"/>
      <w:lvlText w:val="￮"/>
      <w:rPr>
        <w:color w:val="3370ff"/>
      </w:rPr>
    </w:lvl>
  </w:abstractNum>
  <w:abstractNum w:abstractNumId="2547717">
    <w:lvl>
      <w:numFmt w:val="bullet"/>
      <w:suff w:val="tab"/>
      <w:lvlText w:val="￮"/>
      <w:rPr>
        <w:color w:val="3370ff"/>
      </w:rPr>
    </w:lvl>
  </w:abstractNum>
  <w:abstractNum w:abstractNumId="2547718">
    <w:lvl>
      <w:numFmt w:val="bullet"/>
      <w:suff w:val="tab"/>
      <w:lvlText w:val="•"/>
      <w:rPr>
        <w:color w:val="3370ff"/>
      </w:rPr>
    </w:lvl>
  </w:abstractNum>
  <w:abstractNum w:abstractNumId="2547719">
    <w:lvl>
      <w:numFmt w:val="bullet"/>
      <w:suff w:val="tab"/>
      <w:lvlText w:val="•"/>
      <w:rPr>
        <w:color w:val="3370ff"/>
      </w:rPr>
    </w:lvl>
  </w:abstractNum>
  <w:abstractNum w:abstractNumId="2547720">
    <w:lvl>
      <w:numFmt w:val="bullet"/>
      <w:suff w:val="tab"/>
      <w:lvlText w:val="•"/>
      <w:rPr>
        <w:color w:val="3370ff"/>
      </w:rPr>
    </w:lvl>
  </w:abstractNum>
  <w:abstractNum w:abstractNumId="2547721">
    <w:lvl>
      <w:numFmt w:val="bullet"/>
      <w:suff w:val="tab"/>
      <w:lvlText w:val="•"/>
      <w:rPr>
        <w:color w:val="3370ff"/>
      </w:rPr>
    </w:lvl>
  </w:abstractNum>
  <w:abstractNum w:abstractNumId="2547722">
    <w:lvl>
      <w:numFmt w:val="bullet"/>
      <w:suff w:val="tab"/>
      <w:lvlText w:val="•"/>
      <w:rPr>
        <w:color w:val="3370ff"/>
      </w:rPr>
    </w:lvl>
  </w:abstractNum>
  <w:abstractNum w:abstractNumId="2547723">
    <w:lvl>
      <w:numFmt w:val="bullet"/>
      <w:suff w:val="tab"/>
      <w:lvlText w:val="•"/>
      <w:rPr>
        <w:color w:val="3370ff"/>
      </w:rPr>
    </w:lvl>
  </w:abstractNum>
  <w:abstractNum w:abstractNumId="2547724">
    <w:lvl>
      <w:numFmt w:val="bullet"/>
      <w:suff w:val="tab"/>
      <w:lvlText w:val="•"/>
      <w:rPr>
        <w:color w:val="3370ff"/>
      </w:rPr>
    </w:lvl>
  </w:abstractNum>
  <w:abstractNum w:abstractNumId="2547725">
    <w:lvl>
      <w:numFmt w:val="bullet"/>
      <w:suff w:val="tab"/>
      <w:lvlText w:val="•"/>
      <w:rPr>
        <w:color w:val="3370ff"/>
      </w:rPr>
    </w:lvl>
  </w:abstractNum>
  <w:abstractNum w:abstractNumId="2547726">
    <w:lvl>
      <w:numFmt w:val="bullet"/>
      <w:suff w:val="tab"/>
      <w:lvlText w:val="•"/>
      <w:rPr>
        <w:color w:val="3370ff"/>
      </w:rPr>
    </w:lvl>
  </w:abstractNum>
  <w:abstractNum w:abstractNumId="2547727">
    <w:lvl>
      <w:numFmt w:val="bullet"/>
      <w:suff w:val="tab"/>
      <w:lvlText w:val="•"/>
      <w:rPr>
        <w:color w:val="3370ff"/>
      </w:rPr>
    </w:lvl>
  </w:abstractNum>
  <w:abstractNum w:abstractNumId="2547728">
    <w:lvl>
      <w:numFmt w:val="bullet"/>
      <w:suff w:val="tab"/>
      <w:lvlText w:val="•"/>
      <w:rPr>
        <w:color w:val="3370ff"/>
      </w:rPr>
    </w:lvl>
  </w:abstractNum>
  <w:abstractNum w:abstractNumId="2547729">
    <w:lvl>
      <w:numFmt w:val="bullet"/>
      <w:suff w:val="tab"/>
      <w:lvlText w:val="•"/>
      <w:rPr>
        <w:color w:val="3370ff"/>
      </w:rPr>
    </w:lvl>
  </w:abstractNum>
  <w:abstractNum w:abstractNumId="2547730">
    <w:lvl>
      <w:numFmt w:val="bullet"/>
      <w:suff w:val="tab"/>
      <w:lvlText w:val="•"/>
      <w:rPr>
        <w:color w:val="3370ff"/>
      </w:rPr>
    </w:lvl>
  </w:abstractNum>
  <w:abstractNum w:abstractNumId="2547731">
    <w:lvl>
      <w:numFmt w:val="bullet"/>
      <w:suff w:val="tab"/>
      <w:lvlText w:val="•"/>
      <w:rPr>
        <w:color w:val="3370ff"/>
      </w:rPr>
    </w:lvl>
  </w:abstractNum>
  <w:abstractNum w:abstractNumId="2547732">
    <w:lvl>
      <w:numFmt w:val="bullet"/>
      <w:suff w:val="tab"/>
      <w:lvlText w:val="•"/>
      <w:rPr>
        <w:color w:val="3370ff"/>
      </w:rPr>
    </w:lvl>
  </w:abstractNum>
  <w:abstractNum w:abstractNumId="2547733">
    <w:lvl>
      <w:numFmt w:val="bullet"/>
      <w:suff w:val="tab"/>
      <w:lvlText w:val="•"/>
      <w:rPr>
        <w:color w:val="3370ff"/>
      </w:rPr>
    </w:lvl>
  </w:abstractNum>
  <w:abstractNum w:abstractNumId="2547734">
    <w:lvl>
      <w:numFmt w:val="bullet"/>
      <w:suff w:val="tab"/>
      <w:lvlText w:val="•"/>
      <w:rPr>
        <w:color w:val="3370ff"/>
      </w:rPr>
    </w:lvl>
  </w:abstractNum>
  <w:abstractNum w:abstractNumId="2547735">
    <w:lvl>
      <w:numFmt w:val="bullet"/>
      <w:suff w:val="tab"/>
      <w:lvlText w:val="•"/>
      <w:rPr>
        <w:color w:val="3370ff"/>
      </w:rPr>
    </w:lvl>
  </w:abstractNum>
  <w:abstractNum w:abstractNumId="2547736">
    <w:lvl>
      <w:numFmt w:val="bullet"/>
      <w:suff w:val="tab"/>
      <w:lvlText w:val="￮"/>
      <w:rPr>
        <w:color w:val="3370ff"/>
      </w:rPr>
    </w:lvl>
  </w:abstractNum>
  <w:abstractNum w:abstractNumId="2547737">
    <w:lvl>
      <w:numFmt w:val="bullet"/>
      <w:suff w:val="tab"/>
      <w:lvlText w:val="￮"/>
      <w:rPr>
        <w:color w:val="3370ff"/>
      </w:rPr>
    </w:lvl>
  </w:abstractNum>
  <w:abstractNum w:abstractNumId="2547738">
    <w:lvl>
      <w:numFmt w:val="bullet"/>
      <w:suff w:val="tab"/>
      <w:lvlText w:val="￮"/>
      <w:rPr>
        <w:color w:val="3370ff"/>
      </w:rPr>
    </w:lvl>
  </w:abstractNum>
  <w:abstractNum w:abstractNumId="2547739">
    <w:lvl>
      <w:numFmt w:val="bullet"/>
      <w:suff w:val="tab"/>
      <w:lvlText w:val="•"/>
      <w:rPr>
        <w:color w:val="3370ff"/>
      </w:rPr>
    </w:lvl>
  </w:abstractNum>
  <w:abstractNum w:abstractNumId="2547740">
    <w:lvl>
      <w:numFmt w:val="bullet"/>
      <w:suff w:val="tab"/>
      <w:lvlText w:val="•"/>
      <w:rPr>
        <w:color w:val="3370ff"/>
      </w:rPr>
    </w:lvl>
  </w:abstractNum>
  <w:abstractNum w:abstractNumId="2547741">
    <w:lvl>
      <w:numFmt w:val="bullet"/>
      <w:suff w:val="tab"/>
      <w:lvlText w:val="•"/>
      <w:rPr>
        <w:color w:val="3370ff"/>
      </w:rPr>
    </w:lvl>
  </w:abstractNum>
  <w:abstractNum w:abstractNumId="2547742">
    <w:lvl>
      <w:numFmt w:val="bullet"/>
      <w:suff w:val="tab"/>
      <w:lvlText w:val="•"/>
      <w:rPr>
        <w:color w:val="3370ff"/>
      </w:rPr>
    </w:lvl>
  </w:abstractNum>
  <w:abstractNum w:abstractNumId="2547743">
    <w:lvl>
      <w:numFmt w:val="bullet"/>
      <w:suff w:val="tab"/>
      <w:lvlText w:val="•"/>
      <w:rPr>
        <w:color w:val="3370ff"/>
      </w:rPr>
    </w:lvl>
  </w:abstractNum>
  <w:abstractNum w:abstractNumId="2547744">
    <w:lvl>
      <w:numFmt w:val="bullet"/>
      <w:suff w:val="tab"/>
      <w:lvlText w:val="•"/>
      <w:rPr>
        <w:color w:val="3370ff"/>
      </w:rPr>
    </w:lvl>
  </w:abstractNum>
  <w:abstractNum w:abstractNumId="2547745">
    <w:lvl>
      <w:numFmt w:val="bullet"/>
      <w:suff w:val="tab"/>
      <w:lvlText w:val="•"/>
      <w:rPr>
        <w:color w:val="3370ff"/>
      </w:rPr>
    </w:lvl>
  </w:abstractNum>
  <w:abstractNum w:abstractNumId="2547746">
    <w:lvl>
      <w:numFmt w:val="bullet"/>
      <w:suff w:val="tab"/>
      <w:lvlText w:val="•"/>
      <w:rPr>
        <w:color w:val="3370ff"/>
      </w:rPr>
    </w:lvl>
  </w:abstractNum>
  <w:abstractNum w:abstractNumId="2547747">
    <w:lvl>
      <w:numFmt w:val="bullet"/>
      <w:suff w:val="tab"/>
      <w:lvlText w:val="•"/>
      <w:rPr>
        <w:color w:val="3370ff"/>
      </w:rPr>
    </w:lvl>
  </w:abstractNum>
  <w:abstractNum w:abstractNumId="2547748">
    <w:lvl>
      <w:numFmt w:val="bullet"/>
      <w:suff w:val="tab"/>
      <w:lvlText w:val="•"/>
      <w:rPr>
        <w:color w:val="3370ff"/>
      </w:rPr>
    </w:lvl>
  </w:abstractNum>
  <w:abstractNum w:abstractNumId="2547749">
    <w:lvl>
      <w:numFmt w:val="bullet"/>
      <w:suff w:val="tab"/>
      <w:lvlText w:val="•"/>
      <w:rPr>
        <w:color w:val="3370ff"/>
      </w:rPr>
    </w:lvl>
  </w:abstractNum>
  <w:abstractNum w:abstractNumId="2547750">
    <w:lvl>
      <w:numFmt w:val="bullet"/>
      <w:suff w:val="tab"/>
      <w:lvlText w:val="•"/>
      <w:rPr>
        <w:color w:val="3370ff"/>
      </w:rPr>
    </w:lvl>
  </w:abstractNum>
  <w:abstractNum w:abstractNumId="2547751">
    <w:lvl>
      <w:numFmt w:val="bullet"/>
      <w:suff w:val="tab"/>
      <w:lvlText w:val="•"/>
      <w:rPr>
        <w:color w:val="3370ff"/>
      </w:rPr>
    </w:lvl>
  </w:abstractNum>
  <w:abstractNum w:abstractNumId="2547752">
    <w:lvl>
      <w:numFmt w:val="bullet"/>
      <w:suff w:val="tab"/>
      <w:lvlText w:val="•"/>
      <w:rPr>
        <w:color w:val="3370ff"/>
      </w:rPr>
    </w:lvl>
  </w:abstractNum>
  <w:abstractNum w:abstractNumId="2547753">
    <w:lvl>
      <w:numFmt w:val="bullet"/>
      <w:suff w:val="tab"/>
      <w:lvlText w:val="•"/>
      <w:rPr>
        <w:color w:val="3370ff"/>
      </w:rPr>
    </w:lvl>
  </w:abstractNum>
  <w:abstractNum w:abstractNumId="2547754">
    <w:lvl>
      <w:numFmt w:val="bullet"/>
      <w:suff w:val="tab"/>
      <w:lvlText w:val="•"/>
      <w:rPr>
        <w:color w:val="3370ff"/>
      </w:rPr>
    </w:lvl>
  </w:abstractNum>
  <w:abstractNum w:abstractNumId="2547755">
    <w:lvl>
      <w:numFmt w:val="bullet"/>
      <w:suff w:val="tab"/>
      <w:lvlText w:val="•"/>
      <w:rPr>
        <w:color w:val="3370ff"/>
      </w:rPr>
    </w:lvl>
  </w:abstractNum>
  <w:abstractNum w:abstractNumId="2547756">
    <w:lvl>
      <w:numFmt w:val="bullet"/>
      <w:suff w:val="tab"/>
      <w:lvlText w:val="•"/>
      <w:rPr>
        <w:color w:val="3370ff"/>
      </w:rPr>
    </w:lvl>
  </w:abstractNum>
  <w:abstractNum w:abstractNumId="2547757">
    <w:lvl>
      <w:numFmt w:val="bullet"/>
      <w:suff w:val="tab"/>
      <w:lvlText w:val="•"/>
      <w:rPr>
        <w:color w:val="3370ff"/>
      </w:rPr>
    </w:lvl>
  </w:abstractNum>
  <w:abstractNum w:abstractNumId="2547758">
    <w:lvl>
      <w:numFmt w:val="bullet"/>
      <w:suff w:val="tab"/>
      <w:lvlText w:val="•"/>
      <w:rPr>
        <w:color w:val="3370ff"/>
      </w:rPr>
    </w:lvl>
  </w:abstractNum>
  <w:abstractNum w:abstractNumId="2547759">
    <w:lvl>
      <w:numFmt w:val="bullet"/>
      <w:suff w:val="tab"/>
      <w:lvlText w:val="•"/>
      <w:rPr>
        <w:color w:val="3370ff"/>
      </w:rPr>
    </w:lvl>
  </w:abstractNum>
  <w:abstractNum w:abstractNumId="2547760">
    <w:lvl>
      <w:numFmt w:val="bullet"/>
      <w:suff w:val="tab"/>
      <w:lvlText w:val="•"/>
      <w:rPr>
        <w:color w:val="3370ff"/>
      </w:rPr>
    </w:lvl>
  </w:abstractNum>
  <w:abstractNum w:abstractNumId="2547761">
    <w:lvl>
      <w:numFmt w:val="bullet"/>
      <w:suff w:val="tab"/>
      <w:lvlText w:val="•"/>
      <w:rPr>
        <w:color w:val="3370ff"/>
      </w:rPr>
    </w:lvl>
  </w:abstractNum>
  <w:abstractNum w:abstractNumId="2547762">
    <w:lvl>
      <w:numFmt w:val="bullet"/>
      <w:suff w:val="tab"/>
      <w:lvlText w:val="•"/>
      <w:rPr>
        <w:color w:val="3370ff"/>
      </w:rPr>
    </w:lvl>
  </w:abstractNum>
  <w:abstractNum w:abstractNumId="2547763">
    <w:lvl>
      <w:numFmt w:val="bullet"/>
      <w:suff w:val="tab"/>
      <w:lvlText w:val="•"/>
      <w:rPr>
        <w:color w:val="3370ff"/>
      </w:rPr>
    </w:lvl>
  </w:abstractNum>
  <w:abstractNum w:abstractNumId="2547764">
    <w:lvl>
      <w:numFmt w:val="bullet"/>
      <w:suff w:val="tab"/>
      <w:lvlText w:val="•"/>
      <w:rPr>
        <w:color w:val="3370ff"/>
      </w:rPr>
    </w:lvl>
  </w:abstractNum>
  <w:abstractNum w:abstractNumId="2547765">
    <w:lvl>
      <w:numFmt w:val="bullet"/>
      <w:suff w:val="tab"/>
      <w:lvlText w:val="•"/>
      <w:rPr>
        <w:color w:val="3370ff"/>
      </w:rPr>
    </w:lvl>
  </w:abstractNum>
  <w:abstractNum w:abstractNumId="2547766">
    <w:lvl>
      <w:numFmt w:val="bullet"/>
      <w:suff w:val="tab"/>
      <w:lvlText w:val="•"/>
      <w:rPr>
        <w:color w:val="3370ff"/>
      </w:rPr>
    </w:lvl>
  </w:abstractNum>
  <w:abstractNum w:abstractNumId="2547767">
    <w:lvl>
      <w:numFmt w:val="bullet"/>
      <w:suff w:val="tab"/>
      <w:lvlText w:val="•"/>
      <w:rPr>
        <w:color w:val="3370ff"/>
      </w:rPr>
    </w:lvl>
  </w:abstractNum>
  <w:abstractNum w:abstractNumId="2547768">
    <w:lvl>
      <w:numFmt w:val="bullet"/>
      <w:suff w:val="tab"/>
      <w:lvlText w:val="•"/>
      <w:rPr>
        <w:color w:val="3370ff"/>
      </w:rPr>
    </w:lvl>
  </w:abstractNum>
  <w:abstractNum w:abstractNumId="2547769">
    <w:lvl>
      <w:numFmt w:val="bullet"/>
      <w:suff w:val="tab"/>
      <w:lvlText w:val="•"/>
      <w:rPr>
        <w:color w:val="3370ff"/>
      </w:rPr>
    </w:lvl>
  </w:abstractNum>
  <w:abstractNum w:abstractNumId="2547770">
    <w:lvl>
      <w:numFmt w:val="bullet"/>
      <w:suff w:val="tab"/>
      <w:lvlText w:val="•"/>
      <w:rPr>
        <w:color w:val="3370ff"/>
      </w:rPr>
    </w:lvl>
  </w:abstractNum>
  <w:abstractNum w:abstractNumId="2547771">
    <w:lvl>
      <w:numFmt w:val="bullet"/>
      <w:suff w:val="tab"/>
      <w:lvlText w:val="•"/>
      <w:rPr>
        <w:color w:val="3370ff"/>
      </w:rPr>
    </w:lvl>
  </w:abstractNum>
  <w:abstractNum w:abstractNumId="2547772">
    <w:lvl>
      <w:numFmt w:val="bullet"/>
      <w:suff w:val="tab"/>
      <w:lvlText w:val="•"/>
      <w:rPr>
        <w:color w:val="3370ff"/>
      </w:rPr>
    </w:lvl>
  </w:abstractNum>
  <w:abstractNum w:abstractNumId="2547773">
    <w:lvl>
      <w:numFmt w:val="bullet"/>
      <w:suff w:val="tab"/>
      <w:lvlText w:val="•"/>
      <w:rPr>
        <w:color w:val="3370ff"/>
      </w:rPr>
    </w:lvl>
  </w:abstractNum>
  <w:abstractNum w:abstractNumId="2547774">
    <w:lvl>
      <w:numFmt w:val="bullet"/>
      <w:suff w:val="tab"/>
      <w:lvlText w:val="•"/>
      <w:rPr>
        <w:color w:val="3370ff"/>
      </w:rPr>
    </w:lvl>
  </w:abstractNum>
  <w:abstractNum w:abstractNumId="2547775">
    <w:lvl>
      <w:numFmt w:val="bullet"/>
      <w:suff w:val="tab"/>
      <w:lvlText w:val="•"/>
      <w:rPr>
        <w:color w:val="3370ff"/>
      </w:rPr>
    </w:lvl>
  </w:abstractNum>
  <w:abstractNum w:abstractNumId="2547776">
    <w:lvl>
      <w:numFmt w:val="bullet"/>
      <w:suff w:val="tab"/>
      <w:lvlText w:val="•"/>
      <w:rPr>
        <w:color w:val="3370ff"/>
      </w:rPr>
    </w:lvl>
  </w:abstractNum>
  <w:abstractNum w:abstractNumId="2547777">
    <w:lvl>
      <w:numFmt w:val="bullet"/>
      <w:suff w:val="tab"/>
      <w:lvlText w:val="￮"/>
      <w:rPr>
        <w:color w:val="3370ff"/>
      </w:rPr>
    </w:lvl>
  </w:abstractNum>
  <w:abstractNum w:abstractNumId="2547778">
    <w:lvl>
      <w:numFmt w:val="bullet"/>
      <w:suff w:val="tab"/>
      <w:lvlText w:val="￮"/>
      <w:rPr>
        <w:color w:val="3370ff"/>
      </w:rPr>
    </w:lvl>
  </w:abstractNum>
  <w:abstractNum w:abstractNumId="2547779">
    <w:lvl>
      <w:numFmt w:val="bullet"/>
      <w:suff w:val="tab"/>
      <w:lvlText w:val="￮"/>
      <w:rPr>
        <w:color w:val="3370ff"/>
      </w:rPr>
    </w:lvl>
  </w:abstractNum>
  <w:abstractNum w:abstractNumId="2547780">
    <w:lvl>
      <w:numFmt w:val="bullet"/>
      <w:suff w:val="tab"/>
      <w:lvlText w:val="￮"/>
      <w:rPr>
        <w:color w:val="3370ff"/>
      </w:rPr>
    </w:lvl>
  </w:abstractNum>
  <w:abstractNum w:abstractNumId="2547781">
    <w:lvl>
      <w:numFmt w:val="bullet"/>
      <w:suff w:val="tab"/>
      <w:lvlText w:val="￮"/>
      <w:rPr>
        <w:color w:val="3370ff"/>
      </w:rPr>
    </w:lvl>
  </w:abstractNum>
  <w:abstractNum w:abstractNumId="2547782">
    <w:lvl>
      <w:numFmt w:val="bullet"/>
      <w:suff w:val="tab"/>
      <w:lvlText w:val="￮"/>
      <w:rPr>
        <w:color w:val="3370ff"/>
      </w:rPr>
    </w:lvl>
  </w:abstractNum>
  <w:abstractNum w:abstractNumId="2547783">
    <w:lvl>
      <w:numFmt w:val="bullet"/>
      <w:suff w:val="tab"/>
      <w:lvlText w:val="•"/>
      <w:rPr>
        <w:color w:val="3370ff"/>
      </w:rPr>
    </w:lvl>
  </w:abstractNum>
  <w:abstractNum w:abstractNumId="2547784">
    <w:lvl>
      <w:numFmt w:val="bullet"/>
      <w:suff w:val="tab"/>
      <w:lvlText w:val="•"/>
      <w:rPr>
        <w:color w:val="3370ff"/>
      </w:rPr>
    </w:lvl>
  </w:abstractNum>
  <w:abstractNum w:abstractNumId="2547785">
    <w:lvl>
      <w:numFmt w:val="bullet"/>
      <w:suff w:val="tab"/>
      <w:lvlText w:val="•"/>
      <w:rPr>
        <w:color w:val="3370ff"/>
      </w:rPr>
    </w:lvl>
  </w:abstractNum>
  <w:abstractNum w:abstractNumId="2547786">
    <w:lvl>
      <w:numFmt w:val="bullet"/>
      <w:suff w:val="tab"/>
      <w:lvlText w:val="•"/>
      <w:rPr>
        <w:color w:val="3370ff"/>
      </w:rPr>
    </w:lvl>
  </w:abstractNum>
  <w:abstractNum w:abstractNumId="2547787">
    <w:lvl>
      <w:numFmt w:val="bullet"/>
      <w:suff w:val="tab"/>
      <w:lvlText w:val="•"/>
      <w:rPr>
        <w:color w:val="3370ff"/>
      </w:rPr>
    </w:lvl>
  </w:abstractNum>
  <w:abstractNum w:abstractNumId="2547788">
    <w:lvl>
      <w:numFmt w:val="bullet"/>
      <w:suff w:val="tab"/>
      <w:lvlText w:val="•"/>
      <w:rPr>
        <w:color w:val="3370ff"/>
      </w:rPr>
    </w:lvl>
  </w:abstractNum>
  <w:abstractNum w:abstractNumId="2547789">
    <w:lvl>
      <w:numFmt w:val="bullet"/>
      <w:suff w:val="tab"/>
      <w:lvlText w:val="•"/>
      <w:rPr>
        <w:color w:val="3370ff"/>
      </w:rPr>
    </w:lvl>
  </w:abstractNum>
  <w:abstractNum w:abstractNumId="2547790">
    <w:lvl>
      <w:numFmt w:val="bullet"/>
      <w:suff w:val="tab"/>
      <w:lvlText w:val="•"/>
      <w:rPr>
        <w:color w:val="3370ff"/>
      </w:rPr>
    </w:lvl>
  </w:abstractNum>
  <w:abstractNum w:abstractNumId="2547791">
    <w:lvl>
      <w:numFmt w:val="bullet"/>
      <w:suff w:val="tab"/>
      <w:lvlText w:val="•"/>
      <w:rPr>
        <w:color w:val="3370ff"/>
      </w:rPr>
    </w:lvl>
  </w:abstractNum>
  <w:abstractNum w:abstractNumId="2547792">
    <w:lvl>
      <w:numFmt w:val="bullet"/>
      <w:suff w:val="tab"/>
      <w:lvlText w:val="•"/>
      <w:rPr>
        <w:color w:val="3370ff"/>
      </w:rPr>
    </w:lvl>
  </w:abstractNum>
  <w:abstractNum w:abstractNumId="2547793">
    <w:lvl>
      <w:numFmt w:val="bullet"/>
      <w:suff w:val="tab"/>
      <w:lvlText w:val="•"/>
      <w:rPr>
        <w:color w:val="3370ff"/>
      </w:rPr>
    </w:lvl>
  </w:abstractNum>
  <w:abstractNum w:abstractNumId="2547794">
    <w:lvl>
      <w:numFmt w:val="bullet"/>
      <w:suff w:val="tab"/>
      <w:lvlText w:val="•"/>
      <w:rPr>
        <w:color w:val="3370ff"/>
      </w:rPr>
    </w:lvl>
  </w:abstractNum>
  <w:abstractNum w:abstractNumId="2547795">
    <w:lvl>
      <w:numFmt w:val="bullet"/>
      <w:suff w:val="tab"/>
      <w:lvlText w:val="•"/>
      <w:rPr>
        <w:color w:val="3370ff"/>
      </w:rPr>
    </w:lvl>
  </w:abstractNum>
  <w:abstractNum w:abstractNumId="2547796">
    <w:lvl>
      <w:numFmt w:val="bullet"/>
      <w:suff w:val="tab"/>
      <w:lvlText w:val="•"/>
      <w:rPr>
        <w:color w:val="3370ff"/>
      </w:rPr>
    </w:lvl>
  </w:abstractNum>
  <w:abstractNum w:abstractNumId="2547797">
    <w:lvl>
      <w:numFmt w:val="bullet"/>
      <w:suff w:val="tab"/>
      <w:lvlText w:val="•"/>
      <w:rPr>
        <w:color w:val="3370ff"/>
      </w:rPr>
    </w:lvl>
  </w:abstractNum>
  <w:abstractNum w:abstractNumId="2547798">
    <w:lvl>
      <w:numFmt w:val="bullet"/>
      <w:suff w:val="tab"/>
      <w:lvlText w:val="•"/>
      <w:rPr>
        <w:color w:val="3370ff"/>
      </w:rPr>
    </w:lvl>
  </w:abstractNum>
  <w:abstractNum w:abstractNumId="2547799">
    <w:lvl>
      <w:numFmt w:val="bullet"/>
      <w:suff w:val="tab"/>
      <w:lvlText w:val="•"/>
      <w:rPr>
        <w:color w:val="3370ff"/>
      </w:rPr>
    </w:lvl>
  </w:abstractNum>
  <w:abstractNum w:abstractNumId="2547800">
    <w:lvl>
      <w:numFmt w:val="bullet"/>
      <w:suff w:val="tab"/>
      <w:lvlText w:val="•"/>
      <w:rPr>
        <w:color w:val="3370ff"/>
      </w:rPr>
    </w:lvl>
  </w:abstractNum>
  <w:abstractNum w:abstractNumId="2547801">
    <w:lvl>
      <w:numFmt w:val="bullet"/>
      <w:suff w:val="tab"/>
      <w:lvlText w:val="•"/>
      <w:rPr>
        <w:color w:val="3370ff"/>
      </w:rPr>
    </w:lvl>
  </w:abstractNum>
  <w:abstractNum w:abstractNumId="2547802">
    <w:lvl>
      <w:numFmt w:val="bullet"/>
      <w:suff w:val="tab"/>
      <w:lvlText w:val="•"/>
      <w:rPr>
        <w:color w:val="3370ff"/>
      </w:rPr>
    </w:lvl>
  </w:abstractNum>
  <w:abstractNum w:abstractNumId="2547803">
    <w:lvl>
      <w:numFmt w:val="bullet"/>
      <w:suff w:val="tab"/>
      <w:lvlText w:val="•"/>
      <w:rPr>
        <w:color w:val="3370ff"/>
      </w:rPr>
    </w:lvl>
  </w:abstractNum>
  <w:abstractNum w:abstractNumId="2547804">
    <w:lvl>
      <w:numFmt w:val="bullet"/>
      <w:suff w:val="tab"/>
      <w:lvlText w:val="•"/>
      <w:rPr>
        <w:color w:val="3370ff"/>
      </w:rPr>
    </w:lvl>
  </w:abstractNum>
  <w:abstractNum w:abstractNumId="2547805">
    <w:lvl>
      <w:numFmt w:val="bullet"/>
      <w:suff w:val="tab"/>
      <w:lvlText w:val="•"/>
      <w:rPr>
        <w:color w:val="3370ff"/>
      </w:rPr>
    </w:lvl>
  </w:abstractNum>
  <w:abstractNum w:abstractNumId="2547806">
    <w:lvl>
      <w:numFmt w:val="bullet"/>
      <w:suff w:val="tab"/>
      <w:lvlText w:val="•"/>
      <w:rPr>
        <w:color w:val="3370ff"/>
      </w:rPr>
    </w:lvl>
  </w:abstractNum>
  <w:abstractNum w:abstractNumId="2547807">
    <w:lvl>
      <w:numFmt w:val="bullet"/>
      <w:suff w:val="tab"/>
      <w:lvlText w:val="•"/>
      <w:rPr>
        <w:color w:val="3370ff"/>
      </w:rPr>
    </w:lvl>
  </w:abstractNum>
  <w:abstractNum w:abstractNumId="2547808">
    <w:lvl>
      <w:numFmt w:val="bullet"/>
      <w:suff w:val="tab"/>
      <w:lvlText w:val="•"/>
      <w:rPr>
        <w:color w:val="3370ff"/>
      </w:rPr>
    </w:lvl>
  </w:abstractNum>
  <w:abstractNum w:abstractNumId="2547809">
    <w:lvl>
      <w:numFmt w:val="bullet"/>
      <w:suff w:val="tab"/>
      <w:lvlText w:val="•"/>
      <w:rPr>
        <w:color w:val="3370ff"/>
      </w:rPr>
    </w:lvl>
  </w:abstractNum>
  <w:abstractNum w:abstractNumId="2547810">
    <w:lvl>
      <w:numFmt w:val="bullet"/>
      <w:suff w:val="tab"/>
      <w:lvlText w:val="•"/>
      <w:rPr>
        <w:color w:val="3370ff"/>
      </w:rPr>
    </w:lvl>
  </w:abstractNum>
  <w:abstractNum w:abstractNumId="2547811">
    <w:lvl>
      <w:numFmt w:val="bullet"/>
      <w:suff w:val="tab"/>
      <w:lvlText w:val="•"/>
      <w:rPr>
        <w:color w:val="3370ff"/>
      </w:rPr>
    </w:lvl>
  </w:abstractNum>
  <w:abstractNum w:abstractNumId="2547812">
    <w:lvl>
      <w:numFmt w:val="bullet"/>
      <w:suff w:val="tab"/>
      <w:lvlText w:val="•"/>
      <w:rPr>
        <w:color w:val="3370ff"/>
      </w:rPr>
    </w:lvl>
  </w:abstractNum>
  <w:abstractNum w:abstractNumId="2547813">
    <w:lvl>
      <w:numFmt w:val="bullet"/>
      <w:suff w:val="tab"/>
      <w:lvlText w:val="•"/>
      <w:rPr>
        <w:color w:val="3370ff"/>
      </w:rPr>
    </w:lvl>
  </w:abstractNum>
  <w:abstractNum w:abstractNumId="2547814">
    <w:lvl>
      <w:numFmt w:val="bullet"/>
      <w:suff w:val="tab"/>
      <w:lvlText w:val="•"/>
      <w:rPr>
        <w:color w:val="3370ff"/>
      </w:rPr>
    </w:lvl>
  </w:abstractNum>
  <w:abstractNum w:abstractNumId="2547815">
    <w:lvl>
      <w:numFmt w:val="bullet"/>
      <w:suff w:val="tab"/>
      <w:lvlText w:val="•"/>
      <w:rPr>
        <w:color w:val="3370ff"/>
      </w:rPr>
    </w:lvl>
  </w:abstractNum>
  <w:abstractNum w:abstractNumId="2547816">
    <w:lvl>
      <w:numFmt w:val="bullet"/>
      <w:suff w:val="tab"/>
      <w:lvlText w:val="•"/>
      <w:rPr>
        <w:color w:val="3370ff"/>
      </w:rPr>
    </w:lvl>
  </w:abstractNum>
  <w:abstractNum w:abstractNumId="2547817">
    <w:lvl>
      <w:numFmt w:val="bullet"/>
      <w:suff w:val="tab"/>
      <w:lvlText w:val="•"/>
      <w:rPr>
        <w:color w:val="3370ff"/>
      </w:rPr>
    </w:lvl>
  </w:abstractNum>
  <w:abstractNum w:abstractNumId="2547818">
    <w:lvl>
      <w:numFmt w:val="bullet"/>
      <w:suff w:val="tab"/>
      <w:lvlText w:val="•"/>
      <w:rPr>
        <w:color w:val="3370ff"/>
      </w:rPr>
    </w:lvl>
  </w:abstractNum>
  <w:abstractNum w:abstractNumId="2547819">
    <w:lvl>
      <w:numFmt w:val="bullet"/>
      <w:suff w:val="tab"/>
      <w:lvlText w:val="•"/>
      <w:rPr>
        <w:color w:val="3370ff"/>
      </w:rPr>
    </w:lvl>
  </w:abstractNum>
  <w:num w:numId="1">
    <w:abstractNumId w:val="2547661"/>
  </w:num>
  <w:num w:numId="2">
    <w:abstractNumId w:val="2547662"/>
  </w:num>
  <w:num w:numId="3">
    <w:abstractNumId w:val="2547663"/>
  </w:num>
  <w:num w:numId="4">
    <w:abstractNumId w:val="2547664"/>
  </w:num>
  <w:num w:numId="5">
    <w:abstractNumId w:val="2547665"/>
  </w:num>
  <w:num w:numId="6">
    <w:abstractNumId w:val="2547666"/>
  </w:num>
  <w:num w:numId="7">
    <w:abstractNumId w:val="2547667"/>
  </w:num>
  <w:num w:numId="8">
    <w:abstractNumId w:val="2547668"/>
  </w:num>
  <w:num w:numId="9">
    <w:abstractNumId w:val="2547669"/>
  </w:num>
  <w:num w:numId="10">
    <w:abstractNumId w:val="2547670"/>
  </w:num>
  <w:num w:numId="11">
    <w:abstractNumId w:val="2547671"/>
  </w:num>
  <w:num w:numId="12">
    <w:abstractNumId w:val="2547672"/>
  </w:num>
  <w:num w:numId="13">
    <w:abstractNumId w:val="2547673"/>
  </w:num>
  <w:num w:numId="14">
    <w:abstractNumId w:val="2547674"/>
  </w:num>
  <w:num w:numId="15">
    <w:abstractNumId w:val="2547675"/>
  </w:num>
  <w:num w:numId="16">
    <w:abstractNumId w:val="2547676"/>
  </w:num>
  <w:num w:numId="17">
    <w:abstractNumId w:val="2547677"/>
  </w:num>
  <w:num w:numId="18">
    <w:abstractNumId w:val="2547678"/>
  </w:num>
  <w:num w:numId="19">
    <w:abstractNumId w:val="2547679"/>
  </w:num>
  <w:num w:numId="20">
    <w:abstractNumId w:val="2547680"/>
  </w:num>
  <w:num w:numId="21">
    <w:abstractNumId w:val="2547681"/>
  </w:num>
  <w:num w:numId="22">
    <w:abstractNumId w:val="2547682"/>
  </w:num>
  <w:num w:numId="23">
    <w:abstractNumId w:val="2547683"/>
  </w:num>
  <w:num w:numId="24">
    <w:abstractNumId w:val="2547684"/>
  </w:num>
  <w:num w:numId="25">
    <w:abstractNumId w:val="2547685"/>
  </w:num>
  <w:num w:numId="26">
    <w:abstractNumId w:val="2547686"/>
  </w:num>
  <w:num w:numId="27">
    <w:abstractNumId w:val="2547687"/>
  </w:num>
  <w:num w:numId="28">
    <w:abstractNumId w:val="2547688"/>
  </w:num>
  <w:num w:numId="29">
    <w:abstractNumId w:val="2547689"/>
  </w:num>
  <w:num w:numId="30">
    <w:abstractNumId w:val="2547690"/>
  </w:num>
  <w:num w:numId="31">
    <w:abstractNumId w:val="2547691"/>
  </w:num>
  <w:num w:numId="32">
    <w:abstractNumId w:val="2547692"/>
  </w:num>
  <w:num w:numId="33">
    <w:abstractNumId w:val="2547693"/>
  </w:num>
  <w:num w:numId="34">
    <w:abstractNumId w:val="2547694"/>
  </w:num>
  <w:num w:numId="35">
    <w:abstractNumId w:val="2547695"/>
  </w:num>
  <w:num w:numId="36">
    <w:abstractNumId w:val="2547696"/>
  </w:num>
  <w:num w:numId="37">
    <w:abstractNumId w:val="2547697"/>
  </w:num>
  <w:num w:numId="38">
    <w:abstractNumId w:val="2547698"/>
  </w:num>
  <w:num w:numId="39">
    <w:abstractNumId w:val="2547699"/>
  </w:num>
  <w:num w:numId="40">
    <w:abstractNumId w:val="2547700"/>
  </w:num>
  <w:num w:numId="41">
    <w:abstractNumId w:val="2547701"/>
  </w:num>
  <w:num w:numId="42">
    <w:abstractNumId w:val="2547702"/>
  </w:num>
  <w:num w:numId="43">
    <w:abstractNumId w:val="2547703"/>
  </w:num>
  <w:num w:numId="44">
    <w:abstractNumId w:val="2547704"/>
  </w:num>
  <w:num w:numId="45">
    <w:abstractNumId w:val="2547705"/>
  </w:num>
  <w:num w:numId="46">
    <w:abstractNumId w:val="2547706"/>
  </w:num>
  <w:num w:numId="47">
    <w:abstractNumId w:val="2547707"/>
  </w:num>
  <w:num w:numId="48">
    <w:abstractNumId w:val="2547708"/>
  </w:num>
  <w:num w:numId="49">
    <w:abstractNumId w:val="2547709"/>
  </w:num>
  <w:num w:numId="50">
    <w:abstractNumId w:val="2547710"/>
  </w:num>
  <w:num w:numId="51">
    <w:abstractNumId w:val="2547711"/>
  </w:num>
  <w:num w:numId="52">
    <w:abstractNumId w:val="2547712"/>
  </w:num>
  <w:num w:numId="53">
    <w:abstractNumId w:val="2547713"/>
  </w:num>
  <w:num w:numId="54">
    <w:abstractNumId w:val="2547714"/>
  </w:num>
  <w:num w:numId="55">
    <w:abstractNumId w:val="2547715"/>
  </w:num>
  <w:num w:numId="56">
    <w:abstractNumId w:val="2547716"/>
  </w:num>
  <w:num w:numId="57">
    <w:abstractNumId w:val="2547717"/>
  </w:num>
  <w:num w:numId="58">
    <w:abstractNumId w:val="2547718"/>
  </w:num>
  <w:num w:numId="59">
    <w:abstractNumId w:val="2547719"/>
  </w:num>
  <w:num w:numId="60">
    <w:abstractNumId w:val="2547720"/>
  </w:num>
  <w:num w:numId="61">
    <w:abstractNumId w:val="2547721"/>
  </w:num>
  <w:num w:numId="62">
    <w:abstractNumId w:val="2547722"/>
  </w:num>
  <w:num w:numId="63">
    <w:abstractNumId w:val="2547723"/>
  </w:num>
  <w:num w:numId="64">
    <w:abstractNumId w:val="2547724"/>
  </w:num>
  <w:num w:numId="65">
    <w:abstractNumId w:val="2547725"/>
  </w:num>
  <w:num w:numId="66">
    <w:abstractNumId w:val="2547726"/>
  </w:num>
  <w:num w:numId="67">
    <w:abstractNumId w:val="2547727"/>
  </w:num>
  <w:num w:numId="68">
    <w:abstractNumId w:val="2547728"/>
  </w:num>
  <w:num w:numId="69">
    <w:abstractNumId w:val="2547729"/>
  </w:num>
  <w:num w:numId="70">
    <w:abstractNumId w:val="2547730"/>
  </w:num>
  <w:num w:numId="71">
    <w:abstractNumId w:val="2547731"/>
  </w:num>
  <w:num w:numId="72">
    <w:abstractNumId w:val="2547732"/>
  </w:num>
  <w:num w:numId="73">
    <w:abstractNumId w:val="2547733"/>
  </w:num>
  <w:num w:numId="74">
    <w:abstractNumId w:val="2547734"/>
  </w:num>
  <w:num w:numId="75">
    <w:abstractNumId w:val="2547735"/>
  </w:num>
  <w:num w:numId="76">
    <w:abstractNumId w:val="2547736"/>
  </w:num>
  <w:num w:numId="77">
    <w:abstractNumId w:val="2547737"/>
  </w:num>
  <w:num w:numId="78">
    <w:abstractNumId w:val="2547738"/>
  </w:num>
  <w:num w:numId="79">
    <w:abstractNumId w:val="2547739"/>
  </w:num>
  <w:num w:numId="80">
    <w:abstractNumId w:val="2547740"/>
  </w:num>
  <w:num w:numId="81">
    <w:abstractNumId w:val="2547741"/>
  </w:num>
  <w:num w:numId="82">
    <w:abstractNumId w:val="2547742"/>
  </w:num>
  <w:num w:numId="83">
    <w:abstractNumId w:val="2547743"/>
  </w:num>
  <w:num w:numId="84">
    <w:abstractNumId w:val="2547744"/>
  </w:num>
  <w:num w:numId="85">
    <w:abstractNumId w:val="2547745"/>
  </w:num>
  <w:num w:numId="86">
    <w:abstractNumId w:val="2547746"/>
  </w:num>
  <w:num w:numId="87">
    <w:abstractNumId w:val="2547747"/>
  </w:num>
  <w:num w:numId="88">
    <w:abstractNumId w:val="2547748"/>
  </w:num>
  <w:num w:numId="89">
    <w:abstractNumId w:val="2547749"/>
  </w:num>
  <w:num w:numId="90">
    <w:abstractNumId w:val="2547750"/>
  </w:num>
  <w:num w:numId="91">
    <w:abstractNumId w:val="2547751"/>
  </w:num>
  <w:num w:numId="92">
    <w:abstractNumId w:val="2547752"/>
  </w:num>
  <w:num w:numId="93">
    <w:abstractNumId w:val="2547753"/>
  </w:num>
  <w:num w:numId="94">
    <w:abstractNumId w:val="2547754"/>
  </w:num>
  <w:num w:numId="95">
    <w:abstractNumId w:val="2547755"/>
  </w:num>
  <w:num w:numId="96">
    <w:abstractNumId w:val="2547756"/>
  </w:num>
  <w:num w:numId="97">
    <w:abstractNumId w:val="2547757"/>
  </w:num>
  <w:num w:numId="98">
    <w:abstractNumId w:val="2547758"/>
  </w:num>
  <w:num w:numId="99">
    <w:abstractNumId w:val="2547759"/>
  </w:num>
  <w:num w:numId="100">
    <w:abstractNumId w:val="2547760"/>
  </w:num>
  <w:num w:numId="101">
    <w:abstractNumId w:val="2547761"/>
  </w:num>
  <w:num w:numId="102">
    <w:abstractNumId w:val="2547762"/>
  </w:num>
  <w:num w:numId="103">
    <w:abstractNumId w:val="2547763"/>
  </w:num>
  <w:num w:numId="104">
    <w:abstractNumId w:val="2547764"/>
  </w:num>
  <w:num w:numId="105">
    <w:abstractNumId w:val="2547765"/>
  </w:num>
  <w:num w:numId="106">
    <w:abstractNumId w:val="2547766"/>
  </w:num>
  <w:num w:numId="107">
    <w:abstractNumId w:val="2547767"/>
  </w:num>
  <w:num w:numId="108">
    <w:abstractNumId w:val="2547768"/>
  </w:num>
  <w:num w:numId="109">
    <w:abstractNumId w:val="2547769"/>
  </w:num>
  <w:num w:numId="110">
    <w:abstractNumId w:val="2547770"/>
  </w:num>
  <w:num w:numId="111">
    <w:abstractNumId w:val="2547771"/>
  </w:num>
  <w:num w:numId="112">
    <w:abstractNumId w:val="2547772"/>
  </w:num>
  <w:num w:numId="113">
    <w:abstractNumId w:val="2547773"/>
  </w:num>
  <w:num w:numId="114">
    <w:abstractNumId w:val="2547774"/>
  </w:num>
  <w:num w:numId="115">
    <w:abstractNumId w:val="2547775"/>
  </w:num>
  <w:num w:numId="116">
    <w:abstractNumId w:val="2547776"/>
  </w:num>
  <w:num w:numId="117">
    <w:abstractNumId w:val="2547777"/>
  </w:num>
  <w:num w:numId="118">
    <w:abstractNumId w:val="2547778"/>
  </w:num>
  <w:num w:numId="119">
    <w:abstractNumId w:val="2547779"/>
  </w:num>
  <w:num w:numId="120">
    <w:abstractNumId w:val="2547780"/>
  </w:num>
  <w:num w:numId="121">
    <w:abstractNumId w:val="2547781"/>
  </w:num>
  <w:num w:numId="122">
    <w:abstractNumId w:val="2547782"/>
  </w:num>
  <w:num w:numId="123">
    <w:abstractNumId w:val="2547783"/>
  </w:num>
  <w:num w:numId="124">
    <w:abstractNumId w:val="2547784"/>
  </w:num>
  <w:num w:numId="125">
    <w:abstractNumId w:val="2547785"/>
  </w:num>
  <w:num w:numId="126">
    <w:abstractNumId w:val="2547786"/>
  </w:num>
  <w:num w:numId="127">
    <w:abstractNumId w:val="2547787"/>
  </w:num>
  <w:num w:numId="128">
    <w:abstractNumId w:val="2547788"/>
  </w:num>
  <w:num w:numId="129">
    <w:abstractNumId w:val="2547789"/>
  </w:num>
  <w:num w:numId="130">
    <w:abstractNumId w:val="2547790"/>
  </w:num>
  <w:num w:numId="131">
    <w:abstractNumId w:val="2547791"/>
  </w:num>
  <w:num w:numId="132">
    <w:abstractNumId w:val="2547792"/>
  </w:num>
  <w:num w:numId="133">
    <w:abstractNumId w:val="2547793"/>
  </w:num>
  <w:num w:numId="134">
    <w:abstractNumId w:val="2547794"/>
  </w:num>
  <w:num w:numId="135">
    <w:abstractNumId w:val="2547795"/>
  </w:num>
  <w:num w:numId="136">
    <w:abstractNumId w:val="2547796"/>
  </w:num>
  <w:num w:numId="137">
    <w:abstractNumId w:val="2547797"/>
  </w:num>
  <w:num w:numId="138">
    <w:abstractNumId w:val="2547798"/>
  </w:num>
  <w:num w:numId="139">
    <w:abstractNumId w:val="2547799"/>
  </w:num>
  <w:num w:numId="140">
    <w:abstractNumId w:val="2547800"/>
  </w:num>
  <w:num w:numId="141">
    <w:abstractNumId w:val="2547801"/>
  </w:num>
  <w:num w:numId="142">
    <w:abstractNumId w:val="2547802"/>
  </w:num>
  <w:num w:numId="143">
    <w:abstractNumId w:val="2547803"/>
  </w:num>
  <w:num w:numId="144">
    <w:abstractNumId w:val="2547804"/>
  </w:num>
  <w:num w:numId="145">
    <w:abstractNumId w:val="2547805"/>
  </w:num>
  <w:num w:numId="146">
    <w:abstractNumId w:val="2547806"/>
  </w:num>
  <w:num w:numId="147">
    <w:abstractNumId w:val="2547807"/>
  </w:num>
  <w:num w:numId="148">
    <w:abstractNumId w:val="2547808"/>
  </w:num>
  <w:num w:numId="149">
    <w:abstractNumId w:val="2547809"/>
  </w:num>
  <w:num w:numId="150">
    <w:abstractNumId w:val="2547810"/>
  </w:num>
  <w:num w:numId="151">
    <w:abstractNumId w:val="2547811"/>
  </w:num>
  <w:num w:numId="152">
    <w:abstractNumId w:val="2547812"/>
  </w:num>
  <w:num w:numId="153">
    <w:abstractNumId w:val="2547813"/>
  </w:num>
  <w:num w:numId="154">
    <w:abstractNumId w:val="2547814"/>
  </w:num>
  <w:num w:numId="155">
    <w:abstractNumId w:val="2547815"/>
  </w:num>
  <w:num w:numId="156">
    <w:abstractNumId w:val="2547816"/>
  </w:num>
  <w:num w:numId="157">
    <w:abstractNumId w:val="2547817"/>
  </w:num>
  <w:num w:numId="158">
    <w:abstractNumId w:val="2547818"/>
  </w:num>
  <w:num w:numId="159">
    <w:abstractNumId w:val="254781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ruijie.feishu.cn/wiki/wikcnrSETEuytGJrlyflSdKeaJe?from=from_copylink" TargetMode="External" Type="http://schemas.openxmlformats.org/officeDocument/2006/relationships/hyperlink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ruijie.feishu.cn/docx/ZL1rdl072oZ4aaxmonvc4eSAnKg#FXY9dbNuwokVOvxKsUDc3oDen3f" TargetMode="External" Type="http://schemas.openxmlformats.org/officeDocument/2006/relationships/hyperlink"/><Relationship Id="rId6" Target="https://ruijie.feishu.cn/docx/ZL1rdl072oZ4aaxmonvc4eSAnKg#SGg4dfqXVoZUXVxc2zgc0Z8xn1c" TargetMode="External" Type="http://schemas.openxmlformats.org/officeDocument/2006/relationships/hyperlink"/><Relationship Id="rId7" Target="https://ruijie.feishu.cn/docx/M1s3dHlcJoc2hNxm6gKcwvuLnxd" TargetMode="External" Type="http://schemas.openxmlformats.org/officeDocument/2006/relationships/hyperlink"/><Relationship Id="rId8" Target="https://ruijie.feishu.cn/base/Ii3nbhYVUahYLwsxkEsc9orYnqd?table=tblUi6inCNfVOzBi&amp;view=vew2BSkpMR" TargetMode="External" Type="http://schemas.openxmlformats.org/officeDocument/2006/relationships/hyperlink"/><Relationship Id="rId9" Target="https://mp.weixin.qq.com/s/loaaKlE44P4VxMgLY3f2hw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2025-04-13T07:17:53Z</dcterms:created>
  <dc:creator>Apache POI</dc:creator>
</cp:coreProperties>
</file>