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0E597" w14:textId="77777777" w:rsidR="0007133E" w:rsidRDefault="0007133E" w:rsidP="006E0F4C">
      <w:pPr>
        <w:jc w:val="center"/>
        <w:rPr>
          <w:b/>
          <w:bCs/>
          <w:sz w:val="28"/>
          <w:szCs w:val="28"/>
        </w:rPr>
      </w:pPr>
    </w:p>
    <w:p w14:paraId="23DF794D" w14:textId="61AA8443" w:rsidR="0007133E" w:rsidRDefault="0007133E" w:rsidP="006E0F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</w:t>
      </w:r>
    </w:p>
    <w:p w14:paraId="303924A0" w14:textId="73191249" w:rsidR="00D91630" w:rsidRPr="006E0F4C" w:rsidRDefault="006E0F4C" w:rsidP="006E0F4C">
      <w:pPr>
        <w:jc w:val="center"/>
        <w:rPr>
          <w:b/>
          <w:bCs/>
          <w:sz w:val="28"/>
          <w:szCs w:val="28"/>
        </w:rPr>
      </w:pPr>
      <w:r w:rsidRPr="006E0F4C">
        <w:rPr>
          <w:b/>
          <w:bCs/>
          <w:sz w:val="28"/>
          <w:szCs w:val="28"/>
        </w:rPr>
        <w:t xml:space="preserve">Distribuição dos temas dos trabalhos selecionados no III Congresso de </w:t>
      </w:r>
      <w:proofErr w:type="spellStart"/>
      <w:r w:rsidRPr="006E0F4C">
        <w:rPr>
          <w:b/>
          <w:bCs/>
          <w:sz w:val="28"/>
          <w:szCs w:val="28"/>
        </w:rPr>
        <w:t>Gerontecnologia</w:t>
      </w:r>
      <w:proofErr w:type="spellEnd"/>
      <w:r w:rsidRPr="006E0F4C">
        <w:rPr>
          <w:b/>
          <w:bCs/>
          <w:sz w:val="28"/>
          <w:szCs w:val="28"/>
        </w:rPr>
        <w:t xml:space="preserve"> – São Paulo – </w:t>
      </w:r>
      <w:proofErr w:type="gramStart"/>
      <w:r w:rsidRPr="006E0F4C">
        <w:rPr>
          <w:b/>
          <w:bCs/>
          <w:sz w:val="28"/>
          <w:szCs w:val="28"/>
        </w:rPr>
        <w:t>Outubro</w:t>
      </w:r>
      <w:proofErr w:type="gramEnd"/>
      <w:r w:rsidRPr="006E0F4C">
        <w:rPr>
          <w:b/>
          <w:bCs/>
          <w:sz w:val="28"/>
          <w:szCs w:val="28"/>
        </w:rPr>
        <w:t xml:space="preserve"> de 2019</w:t>
      </w:r>
    </w:p>
    <w:p w14:paraId="4C98821D" w14:textId="75174CD2" w:rsidR="006E0F4C" w:rsidRPr="00DB1574" w:rsidRDefault="006E0F4C" w:rsidP="006E0F4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B1574">
        <w:rPr>
          <w:sz w:val="24"/>
          <w:szCs w:val="24"/>
        </w:rPr>
        <w:t>Realidade Virtual, Videogames, Acessibilidade e Design de Ambientes 11/62 (17,8%)</w:t>
      </w:r>
    </w:p>
    <w:p w14:paraId="48711632" w14:textId="3FC32340" w:rsidR="006E0F4C" w:rsidRPr="00DB1574" w:rsidRDefault="006E0F4C" w:rsidP="006E0F4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B1574">
        <w:rPr>
          <w:sz w:val="24"/>
          <w:szCs w:val="24"/>
        </w:rPr>
        <w:t>Mobilidade 10/62 (16,1%)</w:t>
      </w:r>
    </w:p>
    <w:p w14:paraId="2C6CB6D2" w14:textId="3E6EDBFD" w:rsidR="006E0F4C" w:rsidRPr="00DB1574" w:rsidRDefault="006E0F4C" w:rsidP="006E0F4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B1574">
        <w:rPr>
          <w:sz w:val="24"/>
          <w:szCs w:val="24"/>
        </w:rPr>
        <w:t>Economia do Envelhecimento, Marketing, Tecnologia Assistiva 12/62 (19,3%)</w:t>
      </w:r>
    </w:p>
    <w:p w14:paraId="714C8287" w14:textId="1B9F119F" w:rsidR="006E0F4C" w:rsidRPr="00DB1574" w:rsidRDefault="006E0F4C" w:rsidP="006E0F4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B1574">
        <w:rPr>
          <w:sz w:val="24"/>
          <w:szCs w:val="24"/>
        </w:rPr>
        <w:t>Tecnologias Assistiva e de Inovação do Cuidado 14/62 (22,6%)</w:t>
      </w:r>
    </w:p>
    <w:p w14:paraId="77FBA3BF" w14:textId="5F6FB888" w:rsidR="006E0F4C" w:rsidRDefault="006E0F4C" w:rsidP="006E0F4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B1574">
        <w:rPr>
          <w:sz w:val="24"/>
          <w:szCs w:val="24"/>
        </w:rPr>
        <w:t>Inclusão e Tecnologia Digitais 15/62 (24,2%)</w:t>
      </w:r>
    </w:p>
    <w:p w14:paraId="5C073556" w14:textId="77777777" w:rsidR="00DB1574" w:rsidRPr="00DB1574" w:rsidRDefault="00DB1574" w:rsidP="00DB1574">
      <w:pPr>
        <w:pStyle w:val="PargrafodaLista"/>
        <w:rPr>
          <w:sz w:val="24"/>
          <w:szCs w:val="24"/>
        </w:rPr>
      </w:pPr>
    </w:p>
    <w:p w14:paraId="1B9A9652" w14:textId="73D9B995" w:rsidR="006E0F4C" w:rsidRDefault="006E0F4C" w:rsidP="006E0F4C"/>
    <w:p w14:paraId="6D92AEC8" w14:textId="0D1E6237" w:rsidR="0007133E" w:rsidRDefault="0007133E" w:rsidP="00DB15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</w:t>
      </w:r>
    </w:p>
    <w:p w14:paraId="1C93C012" w14:textId="02B1799A" w:rsidR="006E0F4C" w:rsidRDefault="006E0F4C" w:rsidP="00DB1574">
      <w:pPr>
        <w:jc w:val="center"/>
        <w:rPr>
          <w:b/>
          <w:bCs/>
          <w:sz w:val="28"/>
          <w:szCs w:val="28"/>
        </w:rPr>
      </w:pPr>
      <w:r w:rsidRPr="00DB1574">
        <w:rPr>
          <w:b/>
          <w:bCs/>
          <w:sz w:val="28"/>
          <w:szCs w:val="28"/>
        </w:rPr>
        <w:t xml:space="preserve">Distribuição das palavras chaves dos trabalhos apresentados no III Congresso Brasileiro de </w:t>
      </w:r>
      <w:proofErr w:type="spellStart"/>
      <w:r w:rsidRPr="00DB1574">
        <w:rPr>
          <w:b/>
          <w:bCs/>
          <w:sz w:val="28"/>
          <w:szCs w:val="28"/>
        </w:rPr>
        <w:t>Gerontecnologia</w:t>
      </w:r>
      <w:proofErr w:type="spellEnd"/>
      <w:r w:rsidRPr="00DB1574">
        <w:rPr>
          <w:b/>
          <w:bCs/>
          <w:sz w:val="28"/>
          <w:szCs w:val="28"/>
        </w:rPr>
        <w:t xml:space="preserve"> – São Paulo – </w:t>
      </w:r>
      <w:proofErr w:type="gramStart"/>
      <w:r w:rsidRPr="00DB1574">
        <w:rPr>
          <w:b/>
          <w:bCs/>
          <w:sz w:val="28"/>
          <w:szCs w:val="28"/>
        </w:rPr>
        <w:t>Outubro</w:t>
      </w:r>
      <w:proofErr w:type="gramEnd"/>
      <w:r w:rsidRPr="00DB1574">
        <w:rPr>
          <w:b/>
          <w:bCs/>
          <w:sz w:val="28"/>
          <w:szCs w:val="28"/>
        </w:rPr>
        <w:t xml:space="preserve"> de 2019</w:t>
      </w:r>
    </w:p>
    <w:p w14:paraId="56E96017" w14:textId="4614DAEF" w:rsidR="00DB1574" w:rsidRDefault="00DB1574" w:rsidP="00DB1574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Realidade virtual e videogames 11/62 (17,8%)</w:t>
      </w:r>
    </w:p>
    <w:p w14:paraId="2CCAC8B3" w14:textId="7E456B8A" w:rsidR="00DB1574" w:rsidRDefault="00DB1574" w:rsidP="00DB1574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Designs, Ambientes, Estimulação </w:t>
      </w:r>
      <w:proofErr w:type="spellStart"/>
      <w:r>
        <w:rPr>
          <w:sz w:val="24"/>
          <w:szCs w:val="24"/>
        </w:rPr>
        <w:t>Multissenssorial</w:t>
      </w:r>
      <w:proofErr w:type="spellEnd"/>
      <w:r>
        <w:rPr>
          <w:sz w:val="24"/>
          <w:szCs w:val="24"/>
        </w:rPr>
        <w:t xml:space="preserve"> 5/62 (8,05%)</w:t>
      </w:r>
    </w:p>
    <w:p w14:paraId="1A9C90B0" w14:textId="667D396B" w:rsidR="00DB1574" w:rsidRDefault="00DB1574" w:rsidP="00DB1574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Dispositivos e aplicativos digitais (engajamento/letramento/alfabetização/</w:t>
      </w:r>
    </w:p>
    <w:p w14:paraId="6D10B7DA" w14:textId="175E38F5" w:rsidR="00DB1574" w:rsidRDefault="00DB1574" w:rsidP="00DB1574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Narrativas/intervenção e inclusão) 19/62 (30,6%)</w:t>
      </w:r>
    </w:p>
    <w:p w14:paraId="713E9E17" w14:textId="0A6B6F9B" w:rsidR="00DB1574" w:rsidRDefault="00DB1574" w:rsidP="00DB1574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Predição/rastreio de riscos de quedas 7/62 (11,3%)</w:t>
      </w:r>
    </w:p>
    <w:p w14:paraId="23CEF080" w14:textId="7A8DF6CF" w:rsidR="00DB1574" w:rsidRDefault="00DB1574" w:rsidP="00DB1574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Economia e Envelhecimento (trabalho/aposentadoria/Educação) 5/62 (8,05%)</w:t>
      </w:r>
    </w:p>
    <w:p w14:paraId="52573494" w14:textId="14F78BF1" w:rsidR="00DB1574" w:rsidRDefault="00DB1574" w:rsidP="00DB1574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Tecnologias Assistivas e da Informação e Educação 10/62 (16,1%)</w:t>
      </w:r>
    </w:p>
    <w:p w14:paraId="65F03925" w14:textId="62919315" w:rsidR="00DB1574" w:rsidRPr="00DB1574" w:rsidRDefault="00DB1574" w:rsidP="00DB1574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Redes Sociais e Internet 5/62 (8,05%)</w:t>
      </w:r>
    </w:p>
    <w:sectPr w:rsidR="00DB1574" w:rsidRPr="00DB1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2361B"/>
    <w:multiLevelType w:val="hybridMultilevel"/>
    <w:tmpl w:val="213C5F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94EA3"/>
    <w:multiLevelType w:val="hybridMultilevel"/>
    <w:tmpl w:val="DEC4A0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4C"/>
    <w:rsid w:val="0002316F"/>
    <w:rsid w:val="0007133E"/>
    <w:rsid w:val="000B3365"/>
    <w:rsid w:val="001F68C0"/>
    <w:rsid w:val="0039650C"/>
    <w:rsid w:val="006D4E27"/>
    <w:rsid w:val="006E0F4C"/>
    <w:rsid w:val="00DB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000A9"/>
  <w15:chartTrackingRefBased/>
  <w15:docId w15:val="{58699D6D-B03B-4F0B-B3C8-1324B896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0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Flavio</dc:creator>
  <cp:keywords/>
  <dc:description/>
  <cp:lastModifiedBy>Jose Flavio</cp:lastModifiedBy>
  <cp:revision>1</cp:revision>
  <dcterms:created xsi:type="dcterms:W3CDTF">2020-08-28T17:33:00Z</dcterms:created>
  <dcterms:modified xsi:type="dcterms:W3CDTF">2020-08-28T17:56:00Z</dcterms:modified>
</cp:coreProperties>
</file>