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Servicios Profesionales Mexicanos</w:t>
      </w:r>
    </w:p>
    <w:p>
      <w:r>
        <w:t xml:space="preserve">Fecha: 2 de octubre de 2026. Asistentes: Fernando Ruiz, Daniela Ochoa, Alberto Cano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$ 4,725,000. El mejor escenario, si cierran</w:t>
      </w:r>
    </w:p>
    <w:p>
      <w:r>
        <w:t xml:space="preserve">todas las negociaciones abiertas, es de $ 4,320,000;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