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0BEB" w:rsidRDefault="00C3772A">
      <w:r>
        <w:t>}</w:t>
      </w:r>
      <w:r>
        <w:rPr>
          <w:noProof/>
        </w:rPr>
        <mc:AlternateContent>
          <mc:Choice Requires="wpg">
            <w:drawing>
              <wp:anchor distT="0" distB="0" distL="114300" distR="114300" simplePos="0" relativeHeight="251658240" behindDoc="0" locked="0" layoutInCell="1" hidden="0" allowOverlap="1">
                <wp:simplePos x="0" y="0"/>
                <wp:positionH relativeFrom="column">
                  <wp:posOffset>-435398</wp:posOffset>
                </wp:positionH>
                <wp:positionV relativeFrom="paragraph">
                  <wp:posOffset>33444</wp:posOffset>
                </wp:positionV>
                <wp:extent cx="6580505" cy="1486535"/>
                <wp:effectExtent l="0" t="0" r="0" b="0"/>
                <wp:wrapNone/>
                <wp:docPr id="48" name="48 Grupo"/>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 name="1 Grupo"/>
                        <wpg:cNvGrpSpPr/>
                        <wpg:grpSpPr>
                          <a:xfrm>
                            <a:off x="2055748" y="3036733"/>
                            <a:ext cx="6580505" cy="1486535"/>
                            <a:chOff x="0" y="0"/>
                            <a:chExt cx="5903463" cy="1486894"/>
                          </a:xfrm>
                        </wpg:grpSpPr>
                        <wps:wsp>
                          <wps:cNvPr id="2" name="2 Rectángulo"/>
                          <wps:cNvSpPr/>
                          <wps:spPr>
                            <a:xfrm>
                              <a:off x="0" y="0"/>
                              <a:ext cx="5903450" cy="1486875"/>
                            </a:xfrm>
                            <a:prstGeom prst="rect">
                              <a:avLst/>
                            </a:prstGeom>
                            <a:noFill/>
                            <a:ln>
                              <a:noFill/>
                            </a:ln>
                          </wps:spPr>
                          <wps:txbx>
                            <w:txbxContent>
                              <w:p w:rsidR="00EA0BEB" w:rsidRDefault="00EA0BEB">
                                <w:pPr>
                                  <w:spacing w:after="0" w:line="240" w:lineRule="auto"/>
                                  <w:textDirection w:val="btLr"/>
                                </w:pPr>
                              </w:p>
                            </w:txbxContent>
                          </wps:txbx>
                          <wps:bodyPr spcFirstLastPara="1" wrap="square" lIns="91425" tIns="91425" rIns="91425" bIns="91425" anchor="ctr" anchorCtr="0">
                            <a:noAutofit/>
                          </wps:bodyPr>
                        </wps:wsp>
                        <wps:wsp>
                          <wps:cNvPr id="3" name="3 Rectángulo"/>
                          <wps:cNvSpPr/>
                          <wps:spPr>
                            <a:xfrm>
                              <a:off x="1024758" y="239160"/>
                              <a:ext cx="4878705" cy="1236313"/>
                            </a:xfrm>
                            <a:prstGeom prst="rect">
                              <a:avLst/>
                            </a:prstGeom>
                            <a:noFill/>
                            <a:ln>
                              <a:noFill/>
                            </a:ln>
                          </wps:spPr>
                          <wps:txbx>
                            <w:txbxContent>
                              <w:p w:rsidR="00EA0BEB" w:rsidRDefault="00EA0BEB">
                                <w:pPr>
                                  <w:spacing w:after="0" w:line="240" w:lineRule="auto"/>
                                  <w:textDirection w:val="btLr"/>
                                </w:pPr>
                              </w:p>
                              <w:p w:rsidR="00EA0BEB" w:rsidRDefault="00C3772A">
                                <w:pPr>
                                  <w:spacing w:after="0" w:line="240" w:lineRule="auto"/>
                                  <w:textDirection w:val="btLr"/>
                                </w:pPr>
                                <w:r>
                                  <w:rPr>
                                    <w:b/>
                                    <w:color w:val="1F3864"/>
                                    <w:sz w:val="48"/>
                                  </w:rPr>
                                  <w:t xml:space="preserve">Guía1. Definición Proyecto APT </w:t>
                                </w:r>
                              </w:p>
                              <w:p w:rsidR="00EA0BEB" w:rsidRDefault="00C3772A">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4" name="4 Rectángulo"/>
                          <wps:cNvSpPr/>
                          <wps:spPr>
                            <a:xfrm>
                              <a:off x="0" y="0"/>
                              <a:ext cx="993140" cy="1486894"/>
                            </a:xfrm>
                            <a:prstGeom prst="rect">
                              <a:avLst/>
                            </a:prstGeom>
                            <a:solidFill>
                              <a:srgbClr val="1F3864"/>
                            </a:solidFill>
                            <a:ln>
                              <a:noFill/>
                            </a:ln>
                          </wps:spPr>
                          <wps:txbx>
                            <w:txbxContent>
                              <w:p w:rsidR="00EA0BEB" w:rsidRDefault="00EA0BEB">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580505" cy="1486535"/>
                        </a:xfrm>
                        <a:prstGeom prst="rect"/>
                        <a:ln/>
                      </pic:spPr>
                    </pic:pic>
                  </a:graphicData>
                </a:graphic>
              </wp:anchor>
            </w:drawing>
          </mc:Fallback>
        </mc:AlternateContent>
      </w:r>
    </w:p>
    <w:p w:rsidR="00EA0BEB" w:rsidRDefault="00EA0BEB"/>
    <w:p w:rsidR="00EA0BEB" w:rsidRDefault="00EA0BEB"/>
    <w:p w:rsidR="00EA0BEB" w:rsidRDefault="00EA0BEB"/>
    <w:p w:rsidR="00EA0BEB" w:rsidRDefault="00EA0BEB"/>
    <w:p w:rsidR="00EA0BEB" w:rsidRDefault="00EA0BEB"/>
    <w:p w:rsidR="00EA0BEB" w:rsidRDefault="00C3772A">
      <w:pPr>
        <w:rPr>
          <w:b/>
          <w:bCs/>
        </w:rPr>
      </w:pPr>
      <w:r>
        <w:rPr>
          <w:b/>
          <w:bCs/>
        </w:rPr>
        <w:tab/>
      </w:r>
    </w:p>
    <w:p w:rsidR="00EA0BEB" w:rsidRDefault="00C3772A">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A0BEB">
        <w:trPr>
          <w:trHeight w:val="440"/>
        </w:trPr>
        <w:tc>
          <w:tcPr>
            <w:tcW w:w="9498" w:type="dxa"/>
            <w:vAlign w:val="center"/>
          </w:tcPr>
          <w:p w:rsidR="00EA0BEB" w:rsidRDefault="00C3772A">
            <w:pPr>
              <w:rPr>
                <w:b/>
                <w:bCs/>
                <w:color w:val="1F3864"/>
                <w:sz w:val="28"/>
                <w:szCs w:val="28"/>
              </w:rPr>
            </w:pPr>
            <w:r>
              <w:rPr>
                <w:b/>
                <w:bCs/>
                <w:color w:val="1F3864"/>
                <w:sz w:val="28"/>
                <w:szCs w:val="28"/>
              </w:rPr>
              <w:t>1. Antecedentes Personales</w:t>
            </w:r>
          </w:p>
        </w:tc>
      </w:tr>
    </w:tbl>
    <w:p w:rsidR="00EA0BEB" w:rsidRDefault="00EA0BEB">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EA0BEB">
        <w:trPr>
          <w:trHeight w:val="440"/>
        </w:trPr>
        <w:tc>
          <w:tcPr>
            <w:tcW w:w="2534" w:type="dxa"/>
            <w:vAlign w:val="center"/>
          </w:tcPr>
          <w:p w:rsidR="00EA0BEB" w:rsidRDefault="00C3772A">
            <w:pPr>
              <w:rPr>
                <w:color w:val="1F3864"/>
              </w:rPr>
            </w:pPr>
            <w:r>
              <w:rPr>
                <w:color w:val="1F3864"/>
              </w:rPr>
              <w:t>Nombre estudiante</w:t>
            </w:r>
          </w:p>
        </w:tc>
        <w:tc>
          <w:tcPr>
            <w:tcW w:w="6964" w:type="dxa"/>
            <w:vAlign w:val="center"/>
          </w:tcPr>
          <w:p w:rsidR="00EA0BEB" w:rsidRDefault="00C3772A">
            <w:pPr>
              <w:spacing w:after="0"/>
              <w:rPr>
                <w:rFonts w:ascii="Arial" w:eastAsia="Arial" w:hAnsi="Arial" w:cs="Arial"/>
                <w:b/>
                <w:bCs/>
                <w:sz w:val="20"/>
                <w:szCs w:val="20"/>
              </w:rPr>
            </w:pPr>
            <w:r>
              <w:rPr>
                <w:rFonts w:ascii="Arial" w:eastAsia="Arial" w:hAnsi="Arial" w:cs="Arial"/>
                <w:b/>
                <w:bCs/>
                <w:sz w:val="20"/>
                <w:szCs w:val="20"/>
              </w:rPr>
              <w:t xml:space="preserve">Cristian </w:t>
            </w:r>
            <w:proofErr w:type="spellStart"/>
            <w:r>
              <w:rPr>
                <w:rFonts w:ascii="Arial" w:eastAsia="Arial" w:hAnsi="Arial" w:cs="Arial"/>
                <w:b/>
                <w:bCs/>
                <w:sz w:val="20"/>
                <w:szCs w:val="20"/>
              </w:rPr>
              <w:t>Gutierrez</w:t>
            </w:r>
            <w:proofErr w:type="spellEnd"/>
            <w:r>
              <w:rPr>
                <w:rFonts w:ascii="Arial" w:eastAsia="Arial" w:hAnsi="Arial" w:cs="Arial"/>
                <w:b/>
                <w:bCs/>
                <w:sz w:val="20"/>
                <w:szCs w:val="20"/>
              </w:rPr>
              <w:t xml:space="preserve"> Cuevas</w:t>
            </w:r>
          </w:p>
          <w:p w:rsidR="00EA0BEB" w:rsidRDefault="00C3772A">
            <w:pPr>
              <w:spacing w:after="0"/>
              <w:rPr>
                <w:rFonts w:ascii="Arial" w:eastAsia="Arial" w:hAnsi="Arial" w:cs="Arial"/>
                <w:b/>
                <w:bCs/>
                <w:sz w:val="20"/>
                <w:szCs w:val="20"/>
              </w:rPr>
            </w:pPr>
            <w:proofErr w:type="spellStart"/>
            <w:r>
              <w:rPr>
                <w:rFonts w:ascii="Arial" w:eastAsia="Arial" w:hAnsi="Arial" w:cs="Arial"/>
                <w:b/>
                <w:bCs/>
                <w:sz w:val="20"/>
                <w:szCs w:val="20"/>
              </w:rPr>
              <w:t>Alvaro</w:t>
            </w:r>
            <w:proofErr w:type="spellEnd"/>
            <w:r>
              <w:rPr>
                <w:rFonts w:ascii="Arial" w:eastAsia="Arial" w:hAnsi="Arial" w:cs="Arial"/>
                <w:b/>
                <w:bCs/>
                <w:sz w:val="20"/>
                <w:szCs w:val="20"/>
              </w:rPr>
              <w:t xml:space="preserve"> Ortiz Galaz</w:t>
            </w:r>
          </w:p>
          <w:p w:rsidR="00EA0BEB" w:rsidRDefault="00C3772A">
            <w:pPr>
              <w:spacing w:after="0"/>
              <w:rPr>
                <w:rFonts w:ascii="Arial" w:eastAsia="Arial" w:hAnsi="Arial" w:cs="Arial"/>
                <w:b/>
                <w:bCs/>
                <w:sz w:val="20"/>
                <w:szCs w:val="20"/>
              </w:rPr>
            </w:pPr>
            <w:proofErr w:type="spellStart"/>
            <w:r>
              <w:rPr>
                <w:rFonts w:ascii="Arial" w:eastAsia="Arial" w:hAnsi="Arial" w:cs="Arial"/>
                <w:b/>
                <w:bCs/>
                <w:sz w:val="20"/>
                <w:szCs w:val="20"/>
              </w:rPr>
              <w:t>Jose</w:t>
            </w:r>
            <w:proofErr w:type="spellEnd"/>
            <w:r>
              <w:rPr>
                <w:rFonts w:ascii="Arial" w:eastAsia="Arial" w:hAnsi="Arial" w:cs="Arial"/>
                <w:b/>
                <w:bCs/>
                <w:sz w:val="20"/>
                <w:szCs w:val="20"/>
              </w:rPr>
              <w:t xml:space="preserve"> Navarrete</w:t>
            </w:r>
          </w:p>
        </w:tc>
      </w:tr>
      <w:tr w:rsidR="00EA0BEB">
        <w:trPr>
          <w:trHeight w:val="418"/>
        </w:trPr>
        <w:tc>
          <w:tcPr>
            <w:tcW w:w="2534" w:type="dxa"/>
            <w:vAlign w:val="center"/>
          </w:tcPr>
          <w:p w:rsidR="00EA0BEB" w:rsidRDefault="00C3772A">
            <w:pPr>
              <w:rPr>
                <w:color w:val="1F3864"/>
              </w:rPr>
            </w:pPr>
            <w:r>
              <w:rPr>
                <w:color w:val="1F3864"/>
              </w:rPr>
              <w:t>Rut</w:t>
            </w:r>
          </w:p>
        </w:tc>
        <w:tc>
          <w:tcPr>
            <w:tcW w:w="6964" w:type="dxa"/>
            <w:vAlign w:val="center"/>
          </w:tcPr>
          <w:p w:rsidR="00EA0BEB" w:rsidRDefault="00C3772A">
            <w:pPr>
              <w:spacing w:after="0"/>
              <w:rPr>
                <w:rFonts w:ascii="Arial" w:eastAsia="Arial" w:hAnsi="Arial" w:cs="Arial"/>
                <w:b/>
                <w:bCs/>
                <w:sz w:val="20"/>
                <w:szCs w:val="20"/>
              </w:rPr>
            </w:pPr>
            <w:r>
              <w:rPr>
                <w:rFonts w:ascii="Arial" w:eastAsia="Arial" w:hAnsi="Arial" w:cs="Arial"/>
                <w:b/>
                <w:bCs/>
                <w:sz w:val="20"/>
                <w:szCs w:val="20"/>
              </w:rPr>
              <w:t xml:space="preserve">21.134.331-1 </w:t>
            </w:r>
          </w:p>
          <w:p w:rsidR="00EA0BEB" w:rsidRDefault="00C3772A">
            <w:pPr>
              <w:spacing w:after="0"/>
              <w:rPr>
                <w:rFonts w:ascii="Arial" w:eastAsia="Arial" w:hAnsi="Arial" w:cs="Arial"/>
                <w:b/>
                <w:bCs/>
                <w:sz w:val="20"/>
                <w:szCs w:val="20"/>
              </w:rPr>
            </w:pPr>
            <w:r>
              <w:rPr>
                <w:rFonts w:ascii="Arial" w:eastAsia="Arial" w:hAnsi="Arial" w:cs="Arial"/>
                <w:b/>
                <w:bCs/>
                <w:sz w:val="20"/>
                <w:szCs w:val="20"/>
              </w:rPr>
              <w:t>21.223.369-2</w:t>
            </w:r>
          </w:p>
          <w:p w:rsidR="00EA0BEB" w:rsidRDefault="00C3772A">
            <w:pPr>
              <w:spacing w:after="0"/>
              <w:rPr>
                <w:rFonts w:ascii="Arial" w:eastAsia="Arial" w:hAnsi="Arial" w:cs="Arial"/>
                <w:b/>
                <w:bCs/>
                <w:sz w:val="20"/>
                <w:szCs w:val="20"/>
              </w:rPr>
            </w:pPr>
            <w:r>
              <w:rPr>
                <w:rFonts w:ascii="Arial" w:eastAsia="Arial" w:hAnsi="Arial" w:cs="Arial"/>
                <w:b/>
                <w:bCs/>
                <w:sz w:val="20"/>
                <w:szCs w:val="20"/>
              </w:rPr>
              <w:t>21.092.759-k</w:t>
            </w:r>
          </w:p>
        </w:tc>
      </w:tr>
      <w:tr w:rsidR="00EA0BEB">
        <w:trPr>
          <w:trHeight w:val="425"/>
        </w:trPr>
        <w:tc>
          <w:tcPr>
            <w:tcW w:w="2534" w:type="dxa"/>
            <w:vAlign w:val="center"/>
          </w:tcPr>
          <w:p w:rsidR="00EA0BEB" w:rsidRDefault="00C3772A">
            <w:pPr>
              <w:rPr>
                <w:color w:val="1F3864"/>
              </w:rPr>
            </w:pPr>
            <w:r>
              <w:rPr>
                <w:color w:val="1F3864"/>
              </w:rPr>
              <w:t>Carrera</w:t>
            </w:r>
          </w:p>
        </w:tc>
        <w:tc>
          <w:tcPr>
            <w:tcW w:w="6964" w:type="dxa"/>
            <w:vAlign w:val="center"/>
          </w:tcPr>
          <w:p w:rsidR="00EA0BEB" w:rsidRDefault="00C3772A">
            <w:pPr>
              <w:spacing w:after="0"/>
              <w:rPr>
                <w:b/>
                <w:bCs/>
              </w:rPr>
            </w:pPr>
            <w:r>
              <w:rPr>
                <w:rFonts w:ascii="Arial" w:eastAsia="Arial" w:hAnsi="Arial" w:cs="Arial"/>
                <w:b/>
                <w:bCs/>
                <w:sz w:val="20"/>
                <w:szCs w:val="20"/>
              </w:rPr>
              <w:t>Ingeniería en Informática</w:t>
            </w:r>
          </w:p>
        </w:tc>
      </w:tr>
      <w:tr w:rsidR="00EA0BEB">
        <w:trPr>
          <w:trHeight w:val="417"/>
        </w:trPr>
        <w:tc>
          <w:tcPr>
            <w:tcW w:w="2534" w:type="dxa"/>
            <w:vAlign w:val="center"/>
          </w:tcPr>
          <w:p w:rsidR="00EA0BEB" w:rsidRDefault="00C3772A">
            <w:pPr>
              <w:rPr>
                <w:color w:val="1F3864"/>
              </w:rPr>
            </w:pPr>
            <w:r>
              <w:rPr>
                <w:color w:val="1F3864"/>
              </w:rPr>
              <w:t>Sede</w:t>
            </w:r>
          </w:p>
        </w:tc>
        <w:tc>
          <w:tcPr>
            <w:tcW w:w="6964" w:type="dxa"/>
            <w:vAlign w:val="center"/>
          </w:tcPr>
          <w:p w:rsidR="00EA0BEB" w:rsidRDefault="00C3772A">
            <w:pPr>
              <w:spacing w:after="0"/>
              <w:rPr>
                <w:b/>
                <w:bCs/>
              </w:rPr>
            </w:pPr>
            <w:r>
              <w:rPr>
                <w:rFonts w:ascii="Arial" w:eastAsia="Arial" w:hAnsi="Arial" w:cs="Arial"/>
                <w:b/>
                <w:bCs/>
                <w:sz w:val="20"/>
                <w:szCs w:val="20"/>
              </w:rPr>
              <w:t>Maipú</w:t>
            </w:r>
          </w:p>
        </w:tc>
      </w:tr>
    </w:tbl>
    <w:p w:rsidR="00EA0BEB" w:rsidRDefault="00EA0BEB">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A0BEB">
        <w:trPr>
          <w:trHeight w:val="440"/>
        </w:trPr>
        <w:tc>
          <w:tcPr>
            <w:tcW w:w="9498" w:type="dxa"/>
            <w:vAlign w:val="center"/>
          </w:tcPr>
          <w:p w:rsidR="00EA0BEB" w:rsidRDefault="00C3772A">
            <w:pPr>
              <w:rPr>
                <w:b/>
                <w:bCs/>
                <w:color w:val="1F3864"/>
                <w:sz w:val="28"/>
                <w:szCs w:val="28"/>
              </w:rPr>
            </w:pPr>
            <w:r>
              <w:rPr>
                <w:b/>
                <w:bCs/>
                <w:color w:val="1F3864"/>
                <w:sz w:val="28"/>
                <w:szCs w:val="28"/>
              </w:rPr>
              <w:t>2. Descripción Proyecto APT</w:t>
            </w:r>
          </w:p>
        </w:tc>
      </w:tr>
    </w:tbl>
    <w:p w:rsidR="00EA0BEB" w:rsidRDefault="00EA0BEB">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EA0BEB">
        <w:trPr>
          <w:trHeight w:val="440"/>
        </w:trPr>
        <w:tc>
          <w:tcPr>
            <w:tcW w:w="2587" w:type="dxa"/>
            <w:vAlign w:val="center"/>
          </w:tcPr>
          <w:p w:rsidR="00EA0BEB" w:rsidRDefault="00C3772A">
            <w:pPr>
              <w:rPr>
                <w:color w:val="1F3864"/>
              </w:rPr>
            </w:pPr>
            <w:r>
              <w:rPr>
                <w:color w:val="1F3864"/>
              </w:rPr>
              <w:t>Nombre del proyecto</w:t>
            </w:r>
          </w:p>
        </w:tc>
        <w:tc>
          <w:tcPr>
            <w:tcW w:w="6911" w:type="dxa"/>
            <w:vAlign w:val="center"/>
          </w:tcPr>
          <w:p w:rsidR="00EA0BEB" w:rsidRDefault="00C3772A">
            <w:pPr>
              <w:spacing w:after="0"/>
              <w:rPr>
                <w:b/>
                <w:bCs/>
                <w:color w:val="000000"/>
              </w:rPr>
            </w:pPr>
            <w:proofErr w:type="spellStart"/>
            <w:r>
              <w:rPr>
                <w:rFonts w:ascii="Arial" w:eastAsia="Arial" w:hAnsi="Arial" w:cs="Arial"/>
                <w:color w:val="000000"/>
                <w:sz w:val="20"/>
                <w:szCs w:val="20"/>
              </w:rPr>
              <w:t>CoreStream</w:t>
            </w:r>
            <w:proofErr w:type="spellEnd"/>
            <w:r>
              <w:rPr>
                <w:rFonts w:ascii="Arial" w:eastAsia="Arial" w:hAnsi="Arial" w:cs="Arial"/>
                <w:color w:val="000000"/>
                <w:sz w:val="20"/>
                <w:szCs w:val="20"/>
              </w:rPr>
              <w:t xml:space="preserve"> App: desarrollo e integración de una aplicación móvil para la gestión de proyectos, tickets e incidencias</w:t>
            </w:r>
          </w:p>
        </w:tc>
      </w:tr>
      <w:tr w:rsidR="00EA0BEB">
        <w:trPr>
          <w:trHeight w:val="418"/>
        </w:trPr>
        <w:tc>
          <w:tcPr>
            <w:tcW w:w="2587" w:type="dxa"/>
            <w:vAlign w:val="center"/>
          </w:tcPr>
          <w:p w:rsidR="00EA0BEB" w:rsidRDefault="00C3772A">
            <w:pPr>
              <w:rPr>
                <w:color w:val="1F3864"/>
              </w:rPr>
            </w:pPr>
            <w:r>
              <w:rPr>
                <w:color w:val="1F3864"/>
              </w:rPr>
              <w:t>Área (s) de desempeño(s)</w:t>
            </w:r>
          </w:p>
        </w:tc>
        <w:tc>
          <w:tcPr>
            <w:tcW w:w="6911" w:type="dxa"/>
            <w:vAlign w:val="center"/>
          </w:tcPr>
          <w:p w:rsidR="00EA0BEB" w:rsidRDefault="00C3772A">
            <w:pPr>
              <w:spacing w:after="0"/>
              <w:rPr>
                <w:b/>
                <w:bCs/>
                <w:color w:val="000000"/>
              </w:rPr>
            </w:pPr>
            <w:r>
              <w:rPr>
                <w:rFonts w:ascii="Arial" w:eastAsia="Arial" w:hAnsi="Arial" w:cs="Arial"/>
                <w:sz w:val="20"/>
                <w:szCs w:val="20"/>
              </w:rPr>
              <w:t>D</w:t>
            </w:r>
            <w:r>
              <w:rPr>
                <w:rFonts w:ascii="Arial" w:eastAsia="Arial" w:hAnsi="Arial" w:cs="Arial"/>
                <w:color w:val="000000"/>
                <w:sz w:val="20"/>
                <w:szCs w:val="20"/>
              </w:rPr>
              <w:t xml:space="preserve">esarrollo de software y aplicaciones móviles; análisis y diseño de soluciones informáticas; integración de sistemas y </w:t>
            </w:r>
            <w:proofErr w:type="spellStart"/>
            <w:r>
              <w:rPr>
                <w:rFonts w:ascii="Arial" w:eastAsia="Arial" w:hAnsi="Arial" w:cs="Arial"/>
                <w:color w:val="000000"/>
                <w:sz w:val="20"/>
                <w:szCs w:val="20"/>
              </w:rPr>
              <w:t>APIs</w:t>
            </w:r>
            <w:proofErr w:type="spellEnd"/>
            <w:r>
              <w:rPr>
                <w:rFonts w:ascii="Arial" w:eastAsia="Arial" w:hAnsi="Arial" w:cs="Arial"/>
                <w:color w:val="000000"/>
                <w:sz w:val="20"/>
                <w:szCs w:val="20"/>
              </w:rPr>
              <w:t>; pruebas y aseguramiento de la calidad; seguridad de software.</w:t>
            </w:r>
          </w:p>
        </w:tc>
      </w:tr>
      <w:tr w:rsidR="00EA0BEB">
        <w:trPr>
          <w:trHeight w:val="425"/>
        </w:trPr>
        <w:tc>
          <w:tcPr>
            <w:tcW w:w="2587" w:type="dxa"/>
            <w:vAlign w:val="center"/>
          </w:tcPr>
          <w:p w:rsidR="00EA0BEB" w:rsidRDefault="00C3772A">
            <w:pPr>
              <w:rPr>
                <w:color w:val="1F3864"/>
              </w:rPr>
            </w:pPr>
            <w:r>
              <w:rPr>
                <w:color w:val="1F3864"/>
              </w:rPr>
              <w:t xml:space="preserve">Competencias </w:t>
            </w:r>
          </w:p>
          <w:p w:rsidR="00EA0BEB" w:rsidRDefault="00EA0BEB">
            <w:pPr>
              <w:rPr>
                <w:color w:val="1F3864"/>
              </w:rPr>
            </w:pPr>
          </w:p>
        </w:tc>
        <w:tc>
          <w:tcPr>
            <w:tcW w:w="6911" w:type="dxa"/>
            <w:vAlign w:val="center"/>
          </w:tcPr>
          <w:p w:rsidR="00EA0BEB" w:rsidRDefault="00C3772A">
            <w:pPr>
              <w:spacing w:after="0"/>
              <w:rPr>
                <w:b/>
                <w:bCs/>
                <w:color w:val="000000"/>
              </w:rPr>
            </w:pPr>
            <w:r>
              <w:rPr>
                <w:rFonts w:ascii="Arial" w:eastAsia="Arial" w:hAnsi="Arial" w:cs="Arial"/>
                <w:color w:val="000000"/>
                <w:sz w:val="20"/>
                <w:szCs w:val="20"/>
              </w:rPr>
              <w:t>Propuestas de solución informática; Gestión de proyect</w:t>
            </w:r>
            <w:r>
              <w:rPr>
                <w:rFonts w:ascii="Arial" w:eastAsia="Arial" w:hAnsi="Arial" w:cs="Arial"/>
                <w:color w:val="000000"/>
                <w:sz w:val="20"/>
                <w:szCs w:val="20"/>
              </w:rPr>
              <w:t>os informáticos; Arquitectura de soluciones; Desarrollo de soluciones de software; Programas y rutinas; Soluciones integrales; Pruebas de productos y procesos; Seguridad de software. Como apoyo: Modelos de datos y Consultas y rutinas de bases de datos.</w:t>
            </w:r>
          </w:p>
        </w:tc>
      </w:tr>
    </w:tbl>
    <w:p w:rsidR="00EA0BEB" w:rsidRDefault="00EA0BEB">
      <w:pPr>
        <w:spacing w:after="0" w:line="360" w:lineRule="auto"/>
        <w:jc w:val="both"/>
        <w:rPr>
          <w:b/>
          <w:bCs/>
          <w:sz w:val="24"/>
          <w:szCs w:val="24"/>
        </w:rPr>
      </w:pPr>
    </w:p>
    <w:p w:rsidR="00EA0BEB" w:rsidRDefault="00C3772A">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A0BEB">
        <w:trPr>
          <w:trHeight w:val="440"/>
        </w:trPr>
        <w:tc>
          <w:tcPr>
            <w:tcW w:w="9498" w:type="dxa"/>
            <w:vAlign w:val="center"/>
          </w:tcPr>
          <w:p w:rsidR="00EA0BEB" w:rsidRDefault="00C3772A">
            <w:pPr>
              <w:rPr>
                <w:b/>
                <w:bCs/>
                <w:color w:val="1F3864"/>
                <w:sz w:val="28"/>
                <w:szCs w:val="28"/>
              </w:rPr>
            </w:pPr>
            <w:r>
              <w:rPr>
                <w:b/>
                <w:bCs/>
                <w:color w:val="1F3864"/>
                <w:sz w:val="28"/>
                <w:szCs w:val="28"/>
              </w:rPr>
              <w:lastRenderedPageBreak/>
              <w:t>3. Fundamentación Proyecto APT</w:t>
            </w:r>
          </w:p>
        </w:tc>
      </w:tr>
    </w:tbl>
    <w:p w:rsidR="00EA0BEB" w:rsidRDefault="00EA0BEB">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EA0BEB">
        <w:trPr>
          <w:trHeight w:val="2443"/>
        </w:trPr>
        <w:tc>
          <w:tcPr>
            <w:tcW w:w="2386" w:type="dxa"/>
            <w:vAlign w:val="center"/>
          </w:tcPr>
          <w:p w:rsidR="00EA0BEB" w:rsidRDefault="00C3772A">
            <w:pPr>
              <w:rPr>
                <w:color w:val="1F3864"/>
              </w:rPr>
            </w:pPr>
            <w:r>
              <w:rPr>
                <w:color w:val="1F3864"/>
              </w:rPr>
              <w:t>Relevancia del proyecto APT</w:t>
            </w:r>
          </w:p>
        </w:tc>
        <w:tc>
          <w:tcPr>
            <w:tcW w:w="7112" w:type="dxa"/>
            <w:vAlign w:val="center"/>
          </w:tcPr>
          <w:p w:rsidR="00EA0BEB" w:rsidRDefault="00C3772A">
            <w:pPr>
              <w:numPr>
                <w:ilvl w:val="0"/>
                <w:numId w:val="2"/>
              </w:numPr>
              <w:pBdr>
                <w:top w:val="nil"/>
                <w:left w:val="nil"/>
                <w:bottom w:val="nil"/>
                <w:right w:val="nil"/>
                <w:between w:val="nil"/>
              </w:pBdr>
              <w:spacing w:after="0"/>
              <w:ind w:left="720"/>
              <w:rPr>
                <w:color w:val="000000"/>
                <w:sz w:val="20"/>
                <w:szCs w:val="20"/>
              </w:rPr>
            </w:pPr>
            <w:proofErr w:type="spellStart"/>
            <w:r>
              <w:rPr>
                <w:rFonts w:ascii="Arial" w:eastAsia="Arial" w:hAnsi="Arial" w:cs="Arial"/>
                <w:color w:val="000000"/>
                <w:sz w:val="20"/>
                <w:szCs w:val="20"/>
              </w:rPr>
              <w:t>Alloxentric</w:t>
            </w:r>
            <w:proofErr w:type="spellEnd"/>
            <w:r>
              <w:rPr>
                <w:rFonts w:ascii="Arial" w:eastAsia="Arial" w:hAnsi="Arial" w:cs="Arial"/>
                <w:color w:val="000000"/>
                <w:sz w:val="20"/>
                <w:szCs w:val="20"/>
              </w:rPr>
              <w:t xml:space="preserve"> entregó al equipo el proyecto </w:t>
            </w:r>
            <w:proofErr w:type="spellStart"/>
            <w:r>
              <w:rPr>
                <w:rFonts w:ascii="Arial" w:eastAsia="Arial" w:hAnsi="Arial" w:cs="Arial"/>
                <w:color w:val="000000"/>
                <w:sz w:val="20"/>
                <w:szCs w:val="20"/>
              </w:rPr>
              <w:t>CoreStream</w:t>
            </w:r>
            <w:proofErr w:type="spellEnd"/>
            <w:r>
              <w:rPr>
                <w:rFonts w:ascii="Arial" w:eastAsia="Arial" w:hAnsi="Arial" w:cs="Arial"/>
                <w:color w:val="000000"/>
                <w:sz w:val="20"/>
                <w:szCs w:val="20"/>
              </w:rPr>
              <w:t xml:space="preserve"> App, un sistema de gestión de proyectos y tickets desarrollado para apoyar la coordinación del trabajo de equipos de software. El cliente informó que el sistema se encuentra desarrollado y en producción,</w:t>
            </w:r>
            <w:r>
              <w:rPr>
                <w:rFonts w:ascii="Arial" w:eastAsia="Arial" w:hAnsi="Arial" w:cs="Arial"/>
                <w:color w:val="000000"/>
                <w:sz w:val="20"/>
                <w:szCs w:val="20"/>
              </w:rPr>
              <w:t xml:space="preserve"> y entregó como antecedentes un </w:t>
            </w:r>
            <w:proofErr w:type="spellStart"/>
            <w:r>
              <w:rPr>
                <w:rFonts w:ascii="Arial" w:eastAsia="Arial" w:hAnsi="Arial" w:cs="Arial"/>
                <w:color w:val="000000"/>
                <w:sz w:val="20"/>
                <w:szCs w:val="20"/>
              </w:rPr>
              <w:t>mockup</w:t>
            </w:r>
            <w:proofErr w:type="spellEnd"/>
            <w:r>
              <w:rPr>
                <w:rFonts w:ascii="Arial" w:eastAsia="Arial" w:hAnsi="Arial" w:cs="Arial"/>
                <w:color w:val="000000"/>
                <w:sz w:val="20"/>
                <w:szCs w:val="20"/>
              </w:rPr>
              <w:t xml:space="preserve"> móvil, una especificación técnica de estándares, una especificación de API, una base de aplicación </w:t>
            </w:r>
            <w:proofErr w:type="spellStart"/>
            <w:r>
              <w:rPr>
                <w:rFonts w:ascii="Arial" w:eastAsia="Arial" w:hAnsi="Arial" w:cs="Arial"/>
                <w:color w:val="000000"/>
                <w:sz w:val="20"/>
                <w:szCs w:val="20"/>
              </w:rPr>
              <w:t>Flutter</w:t>
            </w:r>
            <w:proofErr w:type="spellEnd"/>
            <w:r>
              <w:rPr>
                <w:rFonts w:ascii="Arial" w:eastAsia="Arial" w:hAnsi="Arial" w:cs="Arial"/>
                <w:color w:val="000000"/>
                <w:sz w:val="20"/>
                <w:szCs w:val="20"/>
              </w:rPr>
              <w:t xml:space="preserve"> y un paquete de servicios para integración móvil.</w:t>
            </w:r>
          </w:p>
          <w:p w:rsidR="00EA0BEB" w:rsidRDefault="00EA0BEB">
            <w:pPr>
              <w:pBdr>
                <w:top w:val="nil"/>
                <w:left w:val="nil"/>
                <w:bottom w:val="nil"/>
                <w:right w:val="nil"/>
                <w:between w:val="nil"/>
              </w:pBdr>
              <w:spacing w:after="0"/>
              <w:ind w:left="1080"/>
              <w:rPr>
                <w:rFonts w:ascii="Arial" w:eastAsia="Arial" w:hAnsi="Arial" w:cs="Arial"/>
                <w:color w:val="000000"/>
                <w:sz w:val="20"/>
                <w:szCs w:val="20"/>
              </w:rPr>
            </w:pPr>
          </w:p>
          <w:p w:rsidR="00EA0BEB" w:rsidRDefault="00C3772A">
            <w:pPr>
              <w:numPr>
                <w:ilvl w:val="0"/>
                <w:numId w:val="2"/>
              </w:numPr>
              <w:pBdr>
                <w:top w:val="nil"/>
                <w:left w:val="nil"/>
                <w:bottom w:val="nil"/>
                <w:right w:val="nil"/>
                <w:between w:val="nil"/>
              </w:pBdr>
              <w:spacing w:after="0"/>
              <w:ind w:left="720"/>
              <w:rPr>
                <w:color w:val="000000"/>
                <w:sz w:val="20"/>
                <w:szCs w:val="20"/>
              </w:rPr>
            </w:pPr>
            <w:r>
              <w:rPr>
                <w:rFonts w:ascii="Arial" w:eastAsia="Arial" w:hAnsi="Arial" w:cs="Arial"/>
                <w:color w:val="000000"/>
                <w:sz w:val="20"/>
                <w:szCs w:val="20"/>
              </w:rPr>
              <w:t>El problema que aborda el proyecto es la necesidad de dispo</w:t>
            </w:r>
            <w:r>
              <w:rPr>
                <w:rFonts w:ascii="Arial" w:eastAsia="Arial" w:hAnsi="Arial" w:cs="Arial"/>
                <w:color w:val="000000"/>
                <w:sz w:val="20"/>
                <w:szCs w:val="20"/>
              </w:rPr>
              <w:t xml:space="preserve">ner de una experiencia móvil que permita acceder a la información y a los flujos principales de </w:t>
            </w:r>
            <w:proofErr w:type="spellStart"/>
            <w:r>
              <w:rPr>
                <w:rFonts w:ascii="Arial" w:eastAsia="Arial" w:hAnsi="Arial" w:cs="Arial"/>
                <w:color w:val="000000"/>
                <w:sz w:val="20"/>
                <w:szCs w:val="20"/>
              </w:rPr>
              <w:t>CoreStream</w:t>
            </w:r>
            <w:proofErr w:type="spellEnd"/>
            <w:r>
              <w:rPr>
                <w:rFonts w:ascii="Arial" w:eastAsia="Arial" w:hAnsi="Arial" w:cs="Arial"/>
                <w:color w:val="000000"/>
                <w:sz w:val="20"/>
                <w:szCs w:val="20"/>
              </w:rPr>
              <w:t xml:space="preserve"> sin depender permanentemente de la plataforma web. La solución busca facilitar el seguimiento de proyectos, la gestión de tickets e incidencias, la a</w:t>
            </w:r>
            <w:r>
              <w:rPr>
                <w:rFonts w:ascii="Arial" w:eastAsia="Arial" w:hAnsi="Arial" w:cs="Arial"/>
                <w:color w:val="000000"/>
                <w:sz w:val="20"/>
                <w:szCs w:val="20"/>
              </w:rPr>
              <w:t>signación de trabajo y la recepción oportuna de notificaciones.</w:t>
            </w:r>
          </w:p>
          <w:p w:rsidR="00EA0BEB" w:rsidRDefault="00EA0BEB">
            <w:pPr>
              <w:pBdr>
                <w:top w:val="nil"/>
                <w:left w:val="nil"/>
                <w:bottom w:val="nil"/>
                <w:right w:val="nil"/>
                <w:between w:val="nil"/>
              </w:pBdr>
              <w:spacing w:after="0"/>
              <w:ind w:left="1080"/>
              <w:rPr>
                <w:rFonts w:ascii="Arial" w:eastAsia="Arial" w:hAnsi="Arial" w:cs="Arial"/>
                <w:color w:val="000000"/>
                <w:sz w:val="20"/>
                <w:szCs w:val="20"/>
              </w:rPr>
            </w:pPr>
          </w:p>
          <w:p w:rsidR="00EA0BEB" w:rsidRDefault="00C3772A">
            <w:pPr>
              <w:numPr>
                <w:ilvl w:val="0"/>
                <w:numId w:val="2"/>
              </w:numPr>
              <w:pBdr>
                <w:top w:val="nil"/>
                <w:left w:val="nil"/>
                <w:bottom w:val="nil"/>
                <w:right w:val="nil"/>
                <w:between w:val="nil"/>
              </w:pBdr>
              <w:spacing w:after="0"/>
              <w:ind w:left="720"/>
              <w:rPr>
                <w:color w:val="000000"/>
                <w:sz w:val="20"/>
                <w:szCs w:val="20"/>
              </w:rPr>
            </w:pPr>
            <w:r>
              <w:rPr>
                <w:rFonts w:ascii="Arial" w:eastAsia="Arial" w:hAnsi="Arial" w:cs="Arial"/>
                <w:color w:val="000000"/>
                <w:sz w:val="20"/>
                <w:szCs w:val="20"/>
              </w:rPr>
              <w:t xml:space="preserve">La situación se ubica en </w:t>
            </w:r>
            <w:proofErr w:type="spellStart"/>
            <w:r>
              <w:rPr>
                <w:rFonts w:ascii="Arial" w:eastAsia="Arial" w:hAnsi="Arial" w:cs="Arial"/>
                <w:color w:val="000000"/>
                <w:sz w:val="20"/>
                <w:szCs w:val="20"/>
              </w:rPr>
              <w:t>Alloxentric</w:t>
            </w:r>
            <w:proofErr w:type="spellEnd"/>
            <w:r>
              <w:rPr>
                <w:rFonts w:ascii="Arial" w:eastAsia="Arial" w:hAnsi="Arial" w:cs="Arial"/>
                <w:color w:val="000000"/>
                <w:sz w:val="20"/>
                <w:szCs w:val="20"/>
              </w:rPr>
              <w:t xml:space="preserve"> y en las organizaciones o equipos que utilizan </w:t>
            </w:r>
            <w:proofErr w:type="spellStart"/>
            <w:r>
              <w:rPr>
                <w:rFonts w:ascii="Arial" w:eastAsia="Arial" w:hAnsi="Arial" w:cs="Arial"/>
                <w:color w:val="000000"/>
                <w:sz w:val="20"/>
                <w:szCs w:val="20"/>
              </w:rPr>
              <w:t>CoreStream</w:t>
            </w:r>
            <w:proofErr w:type="spellEnd"/>
            <w:r>
              <w:rPr>
                <w:rFonts w:ascii="Arial" w:eastAsia="Arial" w:hAnsi="Arial" w:cs="Arial"/>
                <w:color w:val="000000"/>
                <w:sz w:val="20"/>
                <w:szCs w:val="20"/>
              </w:rPr>
              <w:t xml:space="preserve">. Los usuarios directos considerados son Administradores, Líderes de grupo y Desarrolladores, de </w:t>
            </w:r>
            <w:r>
              <w:rPr>
                <w:rFonts w:ascii="Arial" w:eastAsia="Arial" w:hAnsi="Arial" w:cs="Arial"/>
                <w:color w:val="000000"/>
                <w:sz w:val="20"/>
                <w:szCs w:val="20"/>
              </w:rPr>
              <w:t xml:space="preserve">acuerdo con los roles definidos en el </w:t>
            </w:r>
            <w:proofErr w:type="spellStart"/>
            <w:r>
              <w:rPr>
                <w:rFonts w:ascii="Arial" w:eastAsia="Arial" w:hAnsi="Arial" w:cs="Arial"/>
                <w:color w:val="000000"/>
                <w:sz w:val="20"/>
                <w:szCs w:val="20"/>
              </w:rPr>
              <w:t>mockup</w:t>
            </w:r>
            <w:proofErr w:type="spellEnd"/>
            <w:r>
              <w:rPr>
                <w:rFonts w:ascii="Arial" w:eastAsia="Arial" w:hAnsi="Arial" w:cs="Arial"/>
                <w:color w:val="000000"/>
                <w:sz w:val="20"/>
                <w:szCs w:val="20"/>
              </w:rPr>
              <w:t xml:space="preserve"> y la API. El aporte de valor esperado es mejorar la movilidad, oportunidad y trazabilidad de la gestión, manteniendo la autenticación, los permisos y la seguridad del sistema existente.</w:t>
            </w:r>
          </w:p>
        </w:tc>
      </w:tr>
      <w:tr w:rsidR="00EA0BEB">
        <w:trPr>
          <w:trHeight w:val="1037"/>
        </w:trPr>
        <w:tc>
          <w:tcPr>
            <w:tcW w:w="2386" w:type="dxa"/>
            <w:vAlign w:val="center"/>
          </w:tcPr>
          <w:p w:rsidR="00EA0BEB" w:rsidRDefault="00C3772A">
            <w:pPr>
              <w:rPr>
                <w:color w:val="1F3864"/>
              </w:rPr>
            </w:pPr>
            <w:r>
              <w:rPr>
                <w:color w:val="1F3864"/>
              </w:rPr>
              <w:t>Descripción del Proyecto APT</w:t>
            </w:r>
          </w:p>
        </w:tc>
        <w:tc>
          <w:tcPr>
            <w:tcW w:w="7112" w:type="dxa"/>
            <w:vAlign w:val="center"/>
          </w:tcPr>
          <w:p w:rsidR="00EA0BEB" w:rsidRDefault="00C3772A">
            <w:pPr>
              <w:spacing w:after="0"/>
              <w:rPr>
                <w:rFonts w:ascii="Arial" w:eastAsia="Arial" w:hAnsi="Arial" w:cs="Arial"/>
                <w:color w:val="000000"/>
                <w:sz w:val="20"/>
                <w:szCs w:val="20"/>
              </w:rPr>
            </w:pPr>
            <w:r>
              <w:rPr>
                <w:rFonts w:ascii="Arial" w:eastAsia="Arial" w:hAnsi="Arial" w:cs="Arial"/>
                <w:color w:val="000000"/>
                <w:sz w:val="20"/>
                <w:szCs w:val="20"/>
              </w:rPr>
              <w:t xml:space="preserve">El proyecto contempla analizar y comprender el sistema entregado, delimitar el alcance con </w:t>
            </w:r>
            <w:proofErr w:type="spellStart"/>
            <w:r>
              <w:rPr>
                <w:rFonts w:ascii="Arial" w:eastAsia="Arial" w:hAnsi="Arial" w:cs="Arial"/>
                <w:color w:val="000000"/>
                <w:sz w:val="20"/>
                <w:szCs w:val="20"/>
              </w:rPr>
              <w:t>Alloxentric</w:t>
            </w:r>
            <w:proofErr w:type="spellEnd"/>
            <w:r>
              <w:rPr>
                <w:rFonts w:ascii="Arial" w:eastAsia="Arial" w:hAnsi="Arial" w:cs="Arial"/>
                <w:color w:val="000000"/>
                <w:sz w:val="20"/>
                <w:szCs w:val="20"/>
              </w:rPr>
              <w:t xml:space="preserve"> y desarrollar una aplicación móvil multiplataforma basada en </w:t>
            </w:r>
            <w:proofErr w:type="spellStart"/>
            <w:r>
              <w:rPr>
                <w:rFonts w:ascii="Arial" w:eastAsia="Arial" w:hAnsi="Arial" w:cs="Arial"/>
                <w:color w:val="000000"/>
                <w:sz w:val="20"/>
                <w:szCs w:val="20"/>
              </w:rPr>
              <w:t>Flutter</w:t>
            </w:r>
            <w:proofErr w:type="spellEnd"/>
            <w:r>
              <w:rPr>
                <w:rFonts w:ascii="Arial" w:eastAsia="Arial" w:hAnsi="Arial" w:cs="Arial"/>
                <w:color w:val="000000"/>
                <w:sz w:val="20"/>
                <w:szCs w:val="20"/>
              </w:rPr>
              <w:t>. La aplicación deberá permitir iniciar sesión, consulta</w:t>
            </w:r>
            <w:r>
              <w:rPr>
                <w:rFonts w:ascii="Arial" w:eastAsia="Arial" w:hAnsi="Arial" w:cs="Arial"/>
                <w:color w:val="000000"/>
                <w:sz w:val="20"/>
                <w:szCs w:val="20"/>
              </w:rPr>
              <w:t xml:space="preserve">r el </w:t>
            </w:r>
            <w:proofErr w:type="spellStart"/>
            <w:r>
              <w:rPr>
                <w:rFonts w:ascii="Arial" w:eastAsia="Arial" w:hAnsi="Arial" w:cs="Arial"/>
                <w:color w:val="000000"/>
                <w:sz w:val="20"/>
                <w:szCs w:val="20"/>
              </w:rPr>
              <w:t>dashboard</w:t>
            </w:r>
            <w:proofErr w:type="spellEnd"/>
            <w:r>
              <w:rPr>
                <w:rFonts w:ascii="Arial" w:eastAsia="Arial" w:hAnsi="Arial" w:cs="Arial"/>
                <w:color w:val="000000"/>
                <w:sz w:val="20"/>
                <w:szCs w:val="20"/>
              </w:rPr>
              <w:t xml:space="preserve">, revisar proyectos y tickets, visualizar detalles y </w:t>
            </w:r>
            <w:proofErr w:type="spellStart"/>
            <w:r>
              <w:rPr>
                <w:rFonts w:ascii="Arial" w:eastAsia="Arial" w:hAnsi="Arial" w:cs="Arial"/>
                <w:color w:val="000000"/>
                <w:sz w:val="20"/>
                <w:szCs w:val="20"/>
              </w:rPr>
              <w:t>subtareas</w:t>
            </w:r>
            <w:proofErr w:type="spellEnd"/>
            <w:r>
              <w:rPr>
                <w:rFonts w:ascii="Arial" w:eastAsia="Arial" w:hAnsi="Arial" w:cs="Arial"/>
                <w:color w:val="000000"/>
                <w:sz w:val="20"/>
                <w:szCs w:val="20"/>
              </w:rPr>
              <w:t>, gestionar incidencias, consultar la carga del equipo y recibir notificaciones, respetando los roles y permisos definidos por el sistema.</w:t>
            </w:r>
          </w:p>
          <w:p w:rsidR="00EA0BEB" w:rsidRDefault="00EA0BEB">
            <w:pPr>
              <w:spacing w:after="0"/>
              <w:rPr>
                <w:rFonts w:ascii="Arial" w:eastAsia="Arial" w:hAnsi="Arial" w:cs="Arial"/>
                <w:color w:val="000000"/>
                <w:sz w:val="20"/>
                <w:szCs w:val="20"/>
              </w:rPr>
            </w:pPr>
          </w:p>
          <w:p w:rsidR="00EA0BEB" w:rsidRDefault="00C3772A">
            <w:pPr>
              <w:spacing w:after="0"/>
              <w:rPr>
                <w:color w:val="000000"/>
                <w:sz w:val="20"/>
                <w:szCs w:val="20"/>
                <w:highlight w:val="cyan"/>
              </w:rPr>
            </w:pPr>
            <w:r>
              <w:rPr>
                <w:rFonts w:ascii="Arial" w:eastAsia="Arial" w:hAnsi="Arial" w:cs="Arial"/>
                <w:color w:val="000000"/>
                <w:sz w:val="20"/>
                <w:szCs w:val="20"/>
              </w:rPr>
              <w:t xml:space="preserve">La aplicación consumirá las </w:t>
            </w:r>
            <w:proofErr w:type="spellStart"/>
            <w:r>
              <w:rPr>
                <w:rFonts w:ascii="Arial" w:eastAsia="Arial" w:hAnsi="Arial" w:cs="Arial"/>
                <w:color w:val="000000"/>
                <w:sz w:val="20"/>
                <w:szCs w:val="20"/>
              </w:rPr>
              <w:t>APIs</w:t>
            </w:r>
            <w:proofErr w:type="spellEnd"/>
            <w:r>
              <w:rPr>
                <w:rFonts w:ascii="Arial" w:eastAsia="Arial" w:hAnsi="Arial" w:cs="Arial"/>
                <w:color w:val="000000"/>
                <w:sz w:val="20"/>
                <w:szCs w:val="20"/>
              </w:rPr>
              <w:t xml:space="preserve"> disponibles. El paquete </w:t>
            </w:r>
            <w:proofErr w:type="spellStart"/>
            <w:r>
              <w:rPr>
                <w:rFonts w:ascii="Arial" w:eastAsia="Arial" w:hAnsi="Arial" w:cs="Arial"/>
                <w:color w:val="000000"/>
                <w:sz w:val="20"/>
                <w:szCs w:val="20"/>
              </w:rPr>
              <w:t>mobile_api</w:t>
            </w:r>
            <w:proofErr w:type="spellEnd"/>
            <w:r>
              <w:rPr>
                <w:rFonts w:ascii="Arial" w:eastAsia="Arial" w:hAnsi="Arial" w:cs="Arial"/>
                <w:color w:val="000000"/>
                <w:sz w:val="20"/>
                <w:szCs w:val="20"/>
              </w:rPr>
              <w:t xml:space="preserve"> se utilizará como antecedente técnico; si se detectan brechas o </w:t>
            </w:r>
            <w:proofErr w:type="spellStart"/>
            <w:r>
              <w:rPr>
                <w:rFonts w:ascii="Arial" w:eastAsia="Arial" w:hAnsi="Arial" w:cs="Arial"/>
                <w:color w:val="000000"/>
                <w:sz w:val="20"/>
                <w:szCs w:val="20"/>
              </w:rPr>
              <w:t>endpoints</w:t>
            </w:r>
            <w:proofErr w:type="spellEnd"/>
            <w:r>
              <w:rPr>
                <w:rFonts w:ascii="Arial" w:eastAsia="Arial" w:hAnsi="Arial" w:cs="Arial"/>
                <w:color w:val="000000"/>
                <w:sz w:val="20"/>
                <w:szCs w:val="20"/>
              </w:rPr>
              <w:t xml:space="preserve"> no disponibles, estas se levantarán con el cliente y se implementarán o ajustarán solo dentro del alcance aprobado</w:t>
            </w:r>
            <w:r>
              <w:rPr>
                <w:rFonts w:ascii="Arial" w:eastAsia="Arial" w:hAnsi="Arial" w:cs="Arial"/>
                <w:color w:val="000000"/>
                <w:sz w:val="20"/>
                <w:szCs w:val="20"/>
              </w:rPr>
              <w:t xml:space="preserve">. La entrega considera una versión funcional o prototipo validado, pruebas y documentación. No se asumirá la reconstrucción del </w:t>
            </w:r>
            <w:proofErr w:type="spellStart"/>
            <w:r>
              <w:rPr>
                <w:rFonts w:ascii="Arial" w:eastAsia="Arial" w:hAnsi="Arial" w:cs="Arial"/>
                <w:color w:val="000000"/>
                <w:sz w:val="20"/>
                <w:szCs w:val="20"/>
              </w:rPr>
              <w:t>backend</w:t>
            </w:r>
            <w:proofErr w:type="spellEnd"/>
            <w:r>
              <w:rPr>
                <w:rFonts w:ascii="Arial" w:eastAsia="Arial" w:hAnsi="Arial" w:cs="Arial"/>
                <w:color w:val="000000"/>
                <w:sz w:val="20"/>
                <w:szCs w:val="20"/>
              </w:rPr>
              <w:t xml:space="preserve"> productivo ni la publicación en tiendas sin confirmación de </w:t>
            </w:r>
            <w:proofErr w:type="spellStart"/>
            <w:r>
              <w:rPr>
                <w:rFonts w:ascii="Arial" w:eastAsia="Arial" w:hAnsi="Arial" w:cs="Arial"/>
                <w:color w:val="000000"/>
                <w:sz w:val="20"/>
                <w:szCs w:val="20"/>
              </w:rPr>
              <w:t>Alloxentric</w:t>
            </w:r>
            <w:proofErr w:type="spellEnd"/>
            <w:r>
              <w:rPr>
                <w:rFonts w:ascii="Arial" w:eastAsia="Arial" w:hAnsi="Arial" w:cs="Arial"/>
                <w:color w:val="000000"/>
                <w:sz w:val="20"/>
                <w:szCs w:val="20"/>
              </w:rPr>
              <w:t>.</w:t>
            </w:r>
          </w:p>
        </w:tc>
      </w:tr>
      <w:tr w:rsidR="00EA0BEB">
        <w:trPr>
          <w:trHeight w:val="866"/>
        </w:trPr>
        <w:tc>
          <w:tcPr>
            <w:tcW w:w="2386" w:type="dxa"/>
            <w:vAlign w:val="center"/>
          </w:tcPr>
          <w:p w:rsidR="00EA0BEB" w:rsidRDefault="00C3772A">
            <w:pPr>
              <w:rPr>
                <w:color w:val="1F3864"/>
              </w:rPr>
            </w:pPr>
            <w:r>
              <w:rPr>
                <w:color w:val="1F3864"/>
              </w:rPr>
              <w:t>Pertinencia del proyecto con el perfil de egre</w:t>
            </w:r>
            <w:r>
              <w:rPr>
                <w:color w:val="1F3864"/>
              </w:rPr>
              <w:t>so</w:t>
            </w:r>
          </w:p>
        </w:tc>
        <w:tc>
          <w:tcPr>
            <w:tcW w:w="7112" w:type="dxa"/>
            <w:vAlign w:val="center"/>
          </w:tcPr>
          <w:p w:rsidR="00EA0BEB" w:rsidRDefault="00C3772A">
            <w:pPr>
              <w:spacing w:after="0"/>
              <w:rPr>
                <w:rFonts w:ascii="Arial" w:eastAsia="Arial" w:hAnsi="Arial" w:cs="Arial"/>
                <w:color w:val="000000"/>
                <w:sz w:val="20"/>
                <w:szCs w:val="20"/>
              </w:rPr>
            </w:pPr>
            <w:r>
              <w:rPr>
                <w:rFonts w:ascii="Arial" w:eastAsia="Arial" w:hAnsi="Arial" w:cs="Arial"/>
                <w:color w:val="000000"/>
                <w:sz w:val="20"/>
                <w:szCs w:val="20"/>
              </w:rPr>
              <w:t>El proyecto se relaciona directamente con el perfil de egreso de Ingeniería en Informática porque exige analizar una necesidad real, proponer una solución, diseñar su arquitectura, desarrollar software e integrar componentes móviles y servicios API. Tam</w:t>
            </w:r>
            <w:r>
              <w:rPr>
                <w:rFonts w:ascii="Arial" w:eastAsia="Arial" w:hAnsi="Arial" w:cs="Arial"/>
                <w:color w:val="000000"/>
                <w:sz w:val="20"/>
                <w:szCs w:val="20"/>
              </w:rPr>
              <w:t>bién requiere aplicar pruebas, asegurar la calidad, proteger la autenticación y respetar los permisos de los usuarios.</w:t>
            </w:r>
          </w:p>
          <w:p w:rsidR="00EA0BEB" w:rsidRDefault="00EA0BEB">
            <w:pPr>
              <w:spacing w:after="0"/>
              <w:rPr>
                <w:rFonts w:ascii="Arial" w:eastAsia="Arial" w:hAnsi="Arial" w:cs="Arial"/>
                <w:color w:val="000000"/>
                <w:sz w:val="20"/>
                <w:szCs w:val="20"/>
              </w:rPr>
            </w:pPr>
          </w:p>
          <w:p w:rsidR="00EA0BEB" w:rsidRDefault="00C3772A">
            <w:pPr>
              <w:spacing w:after="0"/>
              <w:rPr>
                <w:color w:val="000000"/>
                <w:sz w:val="20"/>
                <w:szCs w:val="20"/>
                <w:highlight w:val="yellow"/>
              </w:rPr>
            </w:pPr>
            <w:r>
              <w:rPr>
                <w:rFonts w:ascii="Arial" w:eastAsia="Arial" w:hAnsi="Arial" w:cs="Arial"/>
                <w:color w:val="000000"/>
                <w:sz w:val="20"/>
                <w:szCs w:val="20"/>
              </w:rPr>
              <w:t>Las competencias seleccionadas son necesarias en distintas etapas: las propuestas de solución y la gestión de proyectos permiten delimit</w:t>
            </w:r>
            <w:r>
              <w:rPr>
                <w:rFonts w:ascii="Arial" w:eastAsia="Arial" w:hAnsi="Arial" w:cs="Arial"/>
                <w:color w:val="000000"/>
                <w:sz w:val="20"/>
                <w:szCs w:val="20"/>
              </w:rPr>
              <w:t>ar y organizar el trabajo; la arquitectura, el desarrollo, los programas y las soluciones integrales permiten construir e integrar la aplicación; las pruebas permiten validar su funcionamiento; y la seguridad permite proteger sesiones, roles y datos. Los m</w:t>
            </w:r>
            <w:r>
              <w:rPr>
                <w:rFonts w:ascii="Arial" w:eastAsia="Arial" w:hAnsi="Arial" w:cs="Arial"/>
                <w:color w:val="000000"/>
                <w:sz w:val="20"/>
                <w:szCs w:val="20"/>
              </w:rPr>
              <w:t xml:space="preserve">odelos y consultas de bases de datos se considerarán </w:t>
            </w:r>
            <w:r>
              <w:rPr>
                <w:rFonts w:ascii="Arial" w:eastAsia="Arial" w:hAnsi="Arial" w:cs="Arial"/>
                <w:color w:val="000000"/>
                <w:sz w:val="20"/>
                <w:szCs w:val="20"/>
              </w:rPr>
              <w:lastRenderedPageBreak/>
              <w:t xml:space="preserve">como competencias de apoyo cuando la integración con el </w:t>
            </w:r>
            <w:proofErr w:type="spellStart"/>
            <w:r>
              <w:rPr>
                <w:rFonts w:ascii="Arial" w:eastAsia="Arial" w:hAnsi="Arial" w:cs="Arial"/>
                <w:color w:val="000000"/>
                <w:sz w:val="20"/>
                <w:szCs w:val="20"/>
              </w:rPr>
              <w:t>backend</w:t>
            </w:r>
            <w:proofErr w:type="spellEnd"/>
            <w:r>
              <w:rPr>
                <w:rFonts w:ascii="Arial" w:eastAsia="Arial" w:hAnsi="Arial" w:cs="Arial"/>
                <w:color w:val="000000"/>
                <w:sz w:val="20"/>
                <w:szCs w:val="20"/>
              </w:rPr>
              <w:t xml:space="preserve"> lo requiera.</w:t>
            </w:r>
          </w:p>
        </w:tc>
      </w:tr>
      <w:tr w:rsidR="00EA0BEB">
        <w:trPr>
          <w:trHeight w:val="866"/>
        </w:trPr>
        <w:tc>
          <w:tcPr>
            <w:tcW w:w="2386" w:type="dxa"/>
            <w:vAlign w:val="center"/>
          </w:tcPr>
          <w:p w:rsidR="00EA0BEB" w:rsidRDefault="00C3772A">
            <w:pPr>
              <w:rPr>
                <w:color w:val="1F3864"/>
              </w:rPr>
            </w:pPr>
            <w:r>
              <w:rPr>
                <w:color w:val="1F3864"/>
              </w:rPr>
              <w:lastRenderedPageBreak/>
              <w:t>Relación con los intereses profesionales</w:t>
            </w:r>
          </w:p>
        </w:tc>
        <w:tc>
          <w:tcPr>
            <w:tcW w:w="7112" w:type="dxa"/>
            <w:vAlign w:val="center"/>
          </w:tcPr>
          <w:p w:rsidR="00EA0BEB" w:rsidRDefault="00C3772A">
            <w:pPr>
              <w:spacing w:after="0"/>
              <w:rPr>
                <w:rFonts w:ascii="Arial" w:eastAsia="Arial" w:hAnsi="Arial" w:cs="Arial"/>
                <w:color w:val="000000"/>
                <w:sz w:val="20"/>
                <w:szCs w:val="20"/>
              </w:rPr>
            </w:pPr>
            <w:r>
              <w:rPr>
                <w:rFonts w:ascii="Arial" w:eastAsia="Arial" w:hAnsi="Arial" w:cs="Arial"/>
                <w:color w:val="000000"/>
                <w:sz w:val="20"/>
                <w:szCs w:val="20"/>
              </w:rPr>
              <w:t xml:space="preserve">El proyecto se relaciona con los intereses profesionales del equipo en desarrollo de software, aplicaciones móviles, </w:t>
            </w:r>
            <w:proofErr w:type="spellStart"/>
            <w:r>
              <w:rPr>
                <w:rFonts w:ascii="Arial" w:eastAsia="Arial" w:hAnsi="Arial" w:cs="Arial"/>
                <w:color w:val="000000"/>
                <w:sz w:val="20"/>
                <w:szCs w:val="20"/>
              </w:rPr>
              <w:t>frontend</w:t>
            </w:r>
            <w:proofErr w:type="spellEnd"/>
            <w:r>
              <w:rPr>
                <w:rFonts w:ascii="Arial" w:eastAsia="Arial" w:hAnsi="Arial" w:cs="Arial"/>
                <w:color w:val="000000"/>
                <w:sz w:val="20"/>
                <w:szCs w:val="20"/>
              </w:rPr>
              <w:t xml:space="preserve">, experiencia de usuario, </w:t>
            </w:r>
            <w:proofErr w:type="spellStart"/>
            <w:r>
              <w:rPr>
                <w:rFonts w:ascii="Arial" w:eastAsia="Arial" w:hAnsi="Arial" w:cs="Arial"/>
                <w:color w:val="000000"/>
                <w:sz w:val="20"/>
                <w:szCs w:val="20"/>
              </w:rPr>
              <w:t>prototipado</w:t>
            </w:r>
            <w:proofErr w:type="spellEnd"/>
            <w:r>
              <w:rPr>
                <w:rFonts w:ascii="Arial" w:eastAsia="Arial" w:hAnsi="Arial" w:cs="Arial"/>
                <w:color w:val="000000"/>
                <w:sz w:val="20"/>
                <w:szCs w:val="20"/>
              </w:rPr>
              <w:t>, integración de sistemas y metodologías ágiles. En particular, las evidencias de Cristian mue</w:t>
            </w:r>
            <w:r>
              <w:rPr>
                <w:rFonts w:ascii="Arial" w:eastAsia="Arial" w:hAnsi="Arial" w:cs="Arial"/>
                <w:color w:val="000000"/>
                <w:sz w:val="20"/>
                <w:szCs w:val="20"/>
              </w:rPr>
              <w:t xml:space="preserve">stran interés por el desarrollo móvil, </w:t>
            </w:r>
            <w:proofErr w:type="spellStart"/>
            <w:r>
              <w:rPr>
                <w:rFonts w:ascii="Arial" w:eastAsia="Arial" w:hAnsi="Arial" w:cs="Arial"/>
                <w:color w:val="000000"/>
                <w:sz w:val="20"/>
                <w:szCs w:val="20"/>
              </w:rPr>
              <w:t>frontend</w:t>
            </w:r>
            <w:proofErr w:type="spellEnd"/>
            <w:r>
              <w:rPr>
                <w:rFonts w:ascii="Arial" w:eastAsia="Arial" w:hAnsi="Arial" w:cs="Arial"/>
                <w:color w:val="000000"/>
                <w:sz w:val="20"/>
                <w:szCs w:val="20"/>
              </w:rPr>
              <w:t>, prototipos y experiencia de usuario; las de Álvaro por arquitectura, integración, pruebas y gestión; y las de José Navarrete por levantamiento de requerimientos, gestión ágil y coordinación de proyectos.</w:t>
            </w:r>
          </w:p>
          <w:p w:rsidR="00EA0BEB" w:rsidRDefault="00EA0BEB">
            <w:pPr>
              <w:spacing w:after="0"/>
              <w:rPr>
                <w:rFonts w:ascii="Arial" w:eastAsia="Arial" w:hAnsi="Arial" w:cs="Arial"/>
                <w:color w:val="000000"/>
                <w:sz w:val="20"/>
                <w:szCs w:val="20"/>
              </w:rPr>
            </w:pPr>
          </w:p>
          <w:p w:rsidR="00EA0BEB" w:rsidRDefault="00C3772A">
            <w:pPr>
              <w:spacing w:after="0"/>
              <w:rPr>
                <w:color w:val="000000"/>
                <w:sz w:val="20"/>
                <w:szCs w:val="20"/>
                <w:highlight w:val="yellow"/>
              </w:rPr>
            </w:pPr>
            <w:r>
              <w:rPr>
                <w:rFonts w:ascii="Arial" w:eastAsia="Arial" w:hAnsi="Arial" w:cs="Arial"/>
                <w:color w:val="000000"/>
                <w:sz w:val="20"/>
                <w:szCs w:val="20"/>
              </w:rPr>
              <w:t>De</w:t>
            </w:r>
            <w:r>
              <w:rPr>
                <w:rFonts w:ascii="Arial" w:eastAsia="Arial" w:hAnsi="Arial" w:cs="Arial"/>
                <w:color w:val="000000"/>
                <w:sz w:val="20"/>
                <w:szCs w:val="20"/>
              </w:rPr>
              <w:t>sarrollar este proyecto permitirá fortalecer la experiencia profesional en un contexto entregado por un cliente real, practicar la colaboración entre roles y comprender el ciclo completo de una solución: análisis, diseño, implementación, integración, prueb</w:t>
            </w:r>
            <w:r>
              <w:rPr>
                <w:rFonts w:ascii="Arial" w:eastAsia="Arial" w:hAnsi="Arial" w:cs="Arial"/>
                <w:color w:val="000000"/>
                <w:sz w:val="20"/>
                <w:szCs w:val="20"/>
              </w:rPr>
              <w:t>as y presentación.</w:t>
            </w:r>
          </w:p>
        </w:tc>
      </w:tr>
      <w:tr w:rsidR="00EA0BEB">
        <w:trPr>
          <w:trHeight w:val="132"/>
        </w:trPr>
        <w:tc>
          <w:tcPr>
            <w:tcW w:w="2386" w:type="dxa"/>
            <w:vAlign w:val="center"/>
          </w:tcPr>
          <w:p w:rsidR="00EA0BEB" w:rsidRDefault="00C3772A">
            <w:pPr>
              <w:rPr>
                <w:color w:val="1F3864"/>
              </w:rPr>
            </w:pPr>
            <w:r>
              <w:rPr>
                <w:color w:val="1F3864"/>
              </w:rPr>
              <w:t>Factibilidad de desarrollo del Proyecto APT</w:t>
            </w:r>
          </w:p>
          <w:p w:rsidR="00EA0BEB" w:rsidRDefault="00EA0BEB">
            <w:pPr>
              <w:rPr>
                <w:color w:val="1F3864"/>
              </w:rPr>
            </w:pPr>
          </w:p>
          <w:p w:rsidR="00EA0BEB" w:rsidRDefault="00EA0BEB">
            <w:pPr>
              <w:spacing w:after="0"/>
              <w:ind w:left="720"/>
              <w:rPr>
                <w:color w:val="1F3864"/>
              </w:rPr>
            </w:pPr>
          </w:p>
        </w:tc>
        <w:tc>
          <w:tcPr>
            <w:tcW w:w="7112" w:type="dxa"/>
            <w:vAlign w:val="center"/>
          </w:tcPr>
          <w:p w:rsidR="00EA0BEB" w:rsidRDefault="00C3772A">
            <w:pPr>
              <w:numPr>
                <w:ilvl w:val="0"/>
                <w:numId w:val="3"/>
              </w:num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 xml:space="preserve">El proyecto se planifica para 18 semanas. Las semanas 1 a 4 se destinarán a conocer la documentación, revisar el código entregado, comprender el negocio, definir el alcance y preparar el </w:t>
            </w:r>
            <w:proofErr w:type="spellStart"/>
            <w:r>
              <w:rPr>
                <w:rFonts w:ascii="Arial" w:eastAsia="Arial" w:hAnsi="Arial" w:cs="Arial"/>
                <w:color w:val="000000"/>
                <w:sz w:val="20"/>
                <w:szCs w:val="20"/>
              </w:rPr>
              <w:t>bac</w:t>
            </w:r>
            <w:r>
              <w:rPr>
                <w:rFonts w:ascii="Arial" w:eastAsia="Arial" w:hAnsi="Arial" w:cs="Arial"/>
                <w:color w:val="000000"/>
                <w:sz w:val="20"/>
                <w:szCs w:val="20"/>
              </w:rPr>
              <w:t>klog</w:t>
            </w:r>
            <w:proofErr w:type="spellEnd"/>
            <w:r>
              <w:rPr>
                <w:rFonts w:ascii="Arial" w:eastAsia="Arial" w:hAnsi="Arial" w:cs="Arial"/>
                <w:color w:val="000000"/>
                <w:sz w:val="20"/>
                <w:szCs w:val="20"/>
              </w:rPr>
              <w:t xml:space="preserve">. El desarrollo comenzará en la semana 5. </w:t>
            </w:r>
          </w:p>
          <w:p w:rsidR="00EA0BEB" w:rsidRDefault="00EA0BEB">
            <w:pPr>
              <w:pBdr>
                <w:top w:val="nil"/>
                <w:left w:val="nil"/>
                <w:bottom w:val="nil"/>
                <w:right w:val="nil"/>
                <w:between w:val="nil"/>
              </w:pBdr>
              <w:spacing w:after="0"/>
              <w:rPr>
                <w:rFonts w:ascii="Arial" w:eastAsia="Arial" w:hAnsi="Arial" w:cs="Arial"/>
                <w:sz w:val="20"/>
                <w:szCs w:val="20"/>
              </w:rPr>
            </w:pPr>
          </w:p>
          <w:p w:rsidR="00EA0BEB" w:rsidRDefault="00C3772A">
            <w:pPr>
              <w:numPr>
                <w:ilvl w:val="0"/>
                <w:numId w:val="3"/>
              </w:num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sz w:val="20"/>
                <w:szCs w:val="20"/>
              </w:rPr>
              <w:t>Entre 10 y 15 horas semanales por integrante, considerando que los miembros del equipo compatibilizan el desarrollo del proyecto con sus responsabilidades laborales. La carga de cada iteración será ajustada de acuerdo con la disponibilidad real del equipo.</w:t>
            </w:r>
          </w:p>
          <w:p w:rsidR="00EA0BEB" w:rsidRDefault="00EA0BEB">
            <w:pPr>
              <w:pBdr>
                <w:top w:val="nil"/>
                <w:left w:val="nil"/>
                <w:bottom w:val="nil"/>
                <w:right w:val="nil"/>
                <w:between w:val="nil"/>
              </w:pBdr>
              <w:spacing w:after="0"/>
              <w:rPr>
                <w:rFonts w:ascii="Arial" w:eastAsia="Arial" w:hAnsi="Arial" w:cs="Arial"/>
                <w:sz w:val="20"/>
                <w:szCs w:val="20"/>
              </w:rPr>
            </w:pPr>
          </w:p>
          <w:p w:rsidR="00EA0BEB" w:rsidRDefault="00C3772A">
            <w:pPr>
              <w:numPr>
                <w:ilvl w:val="0"/>
                <w:numId w:val="3"/>
              </w:num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 xml:space="preserve">Los recursos disponibles son el </w:t>
            </w:r>
            <w:proofErr w:type="spellStart"/>
            <w:r>
              <w:rPr>
                <w:rFonts w:ascii="Arial" w:eastAsia="Arial" w:hAnsi="Arial" w:cs="Arial"/>
                <w:color w:val="000000"/>
                <w:sz w:val="20"/>
                <w:szCs w:val="20"/>
              </w:rPr>
              <w:t>mockup</w:t>
            </w:r>
            <w:proofErr w:type="spellEnd"/>
            <w:r>
              <w:rPr>
                <w:rFonts w:ascii="Arial" w:eastAsia="Arial" w:hAnsi="Arial" w:cs="Arial"/>
                <w:color w:val="000000"/>
                <w:sz w:val="20"/>
                <w:szCs w:val="20"/>
              </w:rPr>
              <w:t xml:space="preserve"> CoreStream-Mobile-Wireframe.html, la especificación CoreStream-Mobile-Especificacion-API.docx, la especificación de estándares transversales, el código </w:t>
            </w:r>
            <w:proofErr w:type="spellStart"/>
            <w:r>
              <w:rPr>
                <w:rFonts w:ascii="Arial" w:eastAsia="Arial" w:hAnsi="Arial" w:cs="Arial"/>
                <w:color w:val="000000"/>
                <w:sz w:val="20"/>
                <w:szCs w:val="20"/>
              </w:rPr>
              <w:t>Flutter</w:t>
            </w:r>
            <w:proofErr w:type="spellEnd"/>
            <w:r>
              <w:rPr>
                <w:rFonts w:ascii="Arial" w:eastAsia="Arial" w:hAnsi="Arial" w:cs="Arial"/>
                <w:color w:val="000000"/>
                <w:sz w:val="20"/>
                <w:szCs w:val="20"/>
              </w:rPr>
              <w:t xml:space="preserve">, el paquete </w:t>
            </w:r>
            <w:proofErr w:type="spellStart"/>
            <w:r>
              <w:rPr>
                <w:rFonts w:ascii="Arial" w:eastAsia="Arial" w:hAnsi="Arial" w:cs="Arial"/>
                <w:color w:val="000000"/>
                <w:sz w:val="20"/>
                <w:szCs w:val="20"/>
              </w:rPr>
              <w:t>mobile_api</w:t>
            </w:r>
            <w:proofErr w:type="spellEnd"/>
            <w:r>
              <w:rPr>
                <w:rFonts w:ascii="Arial" w:eastAsia="Arial" w:hAnsi="Arial" w:cs="Arial"/>
                <w:color w:val="000000"/>
                <w:sz w:val="20"/>
                <w:szCs w:val="20"/>
              </w:rPr>
              <w:t>, herramientas de desarrollo, con</w:t>
            </w:r>
            <w:r>
              <w:rPr>
                <w:rFonts w:ascii="Arial" w:eastAsia="Arial" w:hAnsi="Arial" w:cs="Arial"/>
                <w:color w:val="000000"/>
                <w:sz w:val="20"/>
                <w:szCs w:val="20"/>
              </w:rPr>
              <w:t xml:space="preserve">trol de versiones, un ambiente de pruebas y dispositivos o emuladores móviles. El material entregado por </w:t>
            </w:r>
            <w:proofErr w:type="spellStart"/>
            <w:r>
              <w:rPr>
                <w:rFonts w:ascii="Arial" w:eastAsia="Arial" w:hAnsi="Arial" w:cs="Arial"/>
                <w:color w:val="000000"/>
                <w:sz w:val="20"/>
                <w:szCs w:val="20"/>
              </w:rPr>
              <w:t>Alloxentric</w:t>
            </w:r>
            <w:proofErr w:type="spellEnd"/>
            <w:r>
              <w:rPr>
                <w:rFonts w:ascii="Arial" w:eastAsia="Arial" w:hAnsi="Arial" w:cs="Arial"/>
                <w:color w:val="000000"/>
                <w:sz w:val="20"/>
                <w:szCs w:val="20"/>
              </w:rPr>
              <w:t xml:space="preserve"> y la existencia de una base técnica facilitan el desarrollo.</w:t>
            </w:r>
          </w:p>
          <w:p w:rsidR="00EA0BEB" w:rsidRDefault="00EA0BEB">
            <w:pPr>
              <w:pBdr>
                <w:top w:val="nil"/>
                <w:left w:val="nil"/>
                <w:bottom w:val="nil"/>
                <w:right w:val="nil"/>
                <w:between w:val="nil"/>
              </w:pBdr>
              <w:spacing w:after="0"/>
              <w:rPr>
                <w:rFonts w:ascii="Arial" w:eastAsia="Arial" w:hAnsi="Arial" w:cs="Arial"/>
                <w:sz w:val="20"/>
                <w:szCs w:val="20"/>
              </w:rPr>
            </w:pPr>
          </w:p>
          <w:p w:rsidR="00EA0BEB" w:rsidRDefault="00C3772A">
            <w:pPr>
              <w:numPr>
                <w:ilvl w:val="0"/>
                <w:numId w:val="3"/>
              </w:num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 xml:space="preserve">Los principales riesgos son que el </w:t>
            </w:r>
            <w:proofErr w:type="spellStart"/>
            <w:r>
              <w:rPr>
                <w:rFonts w:ascii="Arial" w:eastAsia="Arial" w:hAnsi="Arial" w:cs="Arial"/>
                <w:color w:val="000000"/>
                <w:sz w:val="20"/>
                <w:szCs w:val="20"/>
              </w:rPr>
              <w:t>backend</w:t>
            </w:r>
            <w:proofErr w:type="spellEnd"/>
            <w:r>
              <w:rPr>
                <w:rFonts w:ascii="Arial" w:eastAsia="Arial" w:hAnsi="Arial" w:cs="Arial"/>
                <w:color w:val="000000"/>
                <w:sz w:val="20"/>
                <w:szCs w:val="20"/>
              </w:rPr>
              <w:t xml:space="preserve"> principal no esté incluido en la c</w:t>
            </w:r>
            <w:r>
              <w:rPr>
                <w:rFonts w:ascii="Arial" w:eastAsia="Arial" w:hAnsi="Arial" w:cs="Arial"/>
                <w:color w:val="000000"/>
                <w:sz w:val="20"/>
                <w:szCs w:val="20"/>
              </w:rPr>
              <w:t xml:space="preserve">arpeta, que no exista una URL productiva o credenciales de prueba, que algunos </w:t>
            </w:r>
            <w:proofErr w:type="spellStart"/>
            <w:r>
              <w:rPr>
                <w:rFonts w:ascii="Arial" w:eastAsia="Arial" w:hAnsi="Arial" w:cs="Arial"/>
                <w:color w:val="000000"/>
                <w:sz w:val="20"/>
                <w:szCs w:val="20"/>
              </w:rPr>
              <w:t>endpoints</w:t>
            </w:r>
            <w:proofErr w:type="spellEnd"/>
            <w:r>
              <w:rPr>
                <w:rFonts w:ascii="Arial" w:eastAsia="Arial" w:hAnsi="Arial" w:cs="Arial"/>
                <w:color w:val="000000"/>
                <w:sz w:val="20"/>
                <w:szCs w:val="20"/>
              </w:rPr>
              <w:t xml:space="preserve"> requieran ajustes y que </w:t>
            </w:r>
            <w:proofErr w:type="spellStart"/>
            <w:r>
              <w:rPr>
                <w:rFonts w:ascii="Arial" w:eastAsia="Arial" w:hAnsi="Arial" w:cs="Arial"/>
                <w:color w:val="000000"/>
                <w:sz w:val="20"/>
                <w:szCs w:val="20"/>
              </w:rPr>
              <w:t>Firebase</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Redis</w:t>
            </w:r>
            <w:proofErr w:type="spellEnd"/>
            <w:r>
              <w:rPr>
                <w:rFonts w:ascii="Arial" w:eastAsia="Arial" w:hAnsi="Arial" w:cs="Arial"/>
                <w:color w:val="000000"/>
                <w:sz w:val="20"/>
                <w:szCs w:val="20"/>
              </w:rPr>
              <w:t xml:space="preserve"> o </w:t>
            </w:r>
            <w:proofErr w:type="spellStart"/>
            <w:r>
              <w:rPr>
                <w:rFonts w:ascii="Arial" w:eastAsia="Arial" w:hAnsi="Arial" w:cs="Arial"/>
                <w:color w:val="000000"/>
                <w:sz w:val="20"/>
                <w:szCs w:val="20"/>
              </w:rPr>
              <w:t>PostgreSQL</w:t>
            </w:r>
            <w:proofErr w:type="spellEnd"/>
            <w:r>
              <w:rPr>
                <w:rFonts w:ascii="Arial" w:eastAsia="Arial" w:hAnsi="Arial" w:cs="Arial"/>
                <w:color w:val="000000"/>
                <w:sz w:val="20"/>
                <w:szCs w:val="20"/>
              </w:rPr>
              <w:t xml:space="preserve"> no estén configurados. </w:t>
            </w:r>
            <w:r>
              <w:rPr>
                <w:rFonts w:ascii="Arial" w:eastAsia="Arial" w:hAnsi="Arial" w:cs="Arial"/>
                <w:sz w:val="20"/>
                <w:szCs w:val="20"/>
              </w:rPr>
              <w:t xml:space="preserve">Para mitigarlos, el equipo confirmará el alcance y los accesos con </w:t>
            </w:r>
            <w:proofErr w:type="spellStart"/>
            <w:r>
              <w:rPr>
                <w:rFonts w:ascii="Arial" w:eastAsia="Arial" w:hAnsi="Arial" w:cs="Arial"/>
                <w:sz w:val="20"/>
                <w:szCs w:val="20"/>
              </w:rPr>
              <w:t>Alloxentric</w:t>
            </w:r>
            <w:proofErr w:type="spellEnd"/>
            <w:r>
              <w:rPr>
                <w:rFonts w:ascii="Arial" w:eastAsia="Arial" w:hAnsi="Arial" w:cs="Arial"/>
                <w:sz w:val="20"/>
                <w:szCs w:val="20"/>
              </w:rPr>
              <w:t xml:space="preserve">, priorizará </w:t>
            </w:r>
            <w:r>
              <w:rPr>
                <w:rFonts w:ascii="Arial" w:eastAsia="Arial" w:hAnsi="Arial" w:cs="Arial"/>
                <w:sz w:val="20"/>
                <w:szCs w:val="20"/>
              </w:rPr>
              <w:t>las funcionalidades, trabajará con datos simulados cuando corresponda, documentará las brechas y validará cada integración antes de avanzar.</w:t>
            </w:r>
          </w:p>
        </w:tc>
      </w:tr>
    </w:tbl>
    <w:p w:rsidR="00EA0BEB" w:rsidRDefault="00EA0BEB">
      <w:pPr>
        <w:rPr>
          <w:b/>
          <w:bCs/>
          <w:color w:val="4472C4"/>
          <w:sz w:val="32"/>
          <w:szCs w:val="32"/>
        </w:rPr>
      </w:pPr>
    </w:p>
    <w:p w:rsidR="00EA0BEB" w:rsidRDefault="00C3772A">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A0BEB">
        <w:trPr>
          <w:trHeight w:val="440"/>
        </w:trPr>
        <w:tc>
          <w:tcPr>
            <w:tcW w:w="9498" w:type="dxa"/>
            <w:vAlign w:val="center"/>
          </w:tcPr>
          <w:p w:rsidR="00EA0BEB" w:rsidRDefault="00C3772A">
            <w:pPr>
              <w:rPr>
                <w:b/>
                <w:bCs/>
                <w:color w:val="1F3864"/>
                <w:sz w:val="28"/>
                <w:szCs w:val="28"/>
              </w:rPr>
            </w:pPr>
            <w:r>
              <w:rPr>
                <w:b/>
                <w:bCs/>
                <w:color w:val="1F3864"/>
                <w:sz w:val="28"/>
                <w:szCs w:val="28"/>
              </w:rPr>
              <w:t>4. Objetivos</w:t>
            </w:r>
          </w:p>
        </w:tc>
      </w:tr>
    </w:tbl>
    <w:p w:rsidR="00EA0BEB" w:rsidRDefault="00EA0BEB">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EA0BEB">
        <w:trPr>
          <w:trHeight w:val="1259"/>
        </w:trPr>
        <w:tc>
          <w:tcPr>
            <w:tcW w:w="2638" w:type="dxa"/>
            <w:vAlign w:val="center"/>
          </w:tcPr>
          <w:p w:rsidR="00EA0BEB" w:rsidRDefault="00C3772A">
            <w:pPr>
              <w:rPr>
                <w:color w:val="1F3864"/>
              </w:rPr>
            </w:pPr>
            <w:r>
              <w:rPr>
                <w:color w:val="1F3864"/>
              </w:rPr>
              <w:lastRenderedPageBreak/>
              <w:t>Objetivo general</w:t>
            </w:r>
          </w:p>
        </w:tc>
        <w:tc>
          <w:tcPr>
            <w:tcW w:w="6860" w:type="dxa"/>
            <w:vAlign w:val="center"/>
          </w:tcPr>
          <w:p w:rsidR="00EA0BEB" w:rsidRDefault="00C3772A">
            <w:pPr>
              <w:spacing w:after="0"/>
              <w:rPr>
                <w:color w:val="548DD4"/>
                <w:sz w:val="20"/>
                <w:szCs w:val="20"/>
              </w:rPr>
            </w:pPr>
            <w:r>
              <w:rPr>
                <w:rFonts w:ascii="Arial" w:eastAsia="Arial" w:hAnsi="Arial" w:cs="Arial"/>
                <w:color w:val="000000"/>
                <w:sz w:val="20"/>
                <w:szCs w:val="20"/>
              </w:rPr>
              <w:t xml:space="preserve">Diseñar, desarrollar e integrar una aplicación móvil multiplataforma para </w:t>
            </w:r>
            <w:proofErr w:type="spellStart"/>
            <w:r>
              <w:rPr>
                <w:rFonts w:ascii="Arial" w:eastAsia="Arial" w:hAnsi="Arial" w:cs="Arial"/>
                <w:color w:val="000000"/>
                <w:sz w:val="20"/>
                <w:szCs w:val="20"/>
              </w:rPr>
              <w:t>CoreStream</w:t>
            </w:r>
            <w:proofErr w:type="spellEnd"/>
            <w:r>
              <w:rPr>
                <w:rFonts w:ascii="Arial" w:eastAsia="Arial" w:hAnsi="Arial" w:cs="Arial"/>
                <w:color w:val="000000"/>
                <w:sz w:val="20"/>
                <w:szCs w:val="20"/>
              </w:rPr>
              <w:t xml:space="preserve"> App que </w:t>
            </w:r>
            <w:r>
              <w:rPr>
                <w:rFonts w:ascii="Arial" w:eastAsia="Arial" w:hAnsi="Arial" w:cs="Arial"/>
                <w:sz w:val="20"/>
                <w:szCs w:val="20"/>
              </w:rPr>
              <w:t>permite</w:t>
            </w:r>
            <w:r>
              <w:rPr>
                <w:rFonts w:ascii="Arial" w:eastAsia="Arial" w:hAnsi="Arial" w:cs="Arial"/>
                <w:color w:val="000000"/>
                <w:sz w:val="20"/>
                <w:szCs w:val="20"/>
              </w:rPr>
              <w:t xml:space="preserve"> a Administradores, Líderes de grupo y Desarrolladores consultar y gestionar proyectos, tickets e incidencias de forma segura</w:t>
            </w:r>
          </w:p>
        </w:tc>
      </w:tr>
      <w:tr w:rsidR="00EA0BEB">
        <w:trPr>
          <w:trHeight w:val="834"/>
        </w:trPr>
        <w:tc>
          <w:tcPr>
            <w:tcW w:w="2638" w:type="dxa"/>
            <w:vAlign w:val="center"/>
          </w:tcPr>
          <w:p w:rsidR="00EA0BEB" w:rsidRDefault="00C3772A">
            <w:pPr>
              <w:rPr>
                <w:color w:val="1F3864"/>
              </w:rPr>
            </w:pPr>
            <w:r>
              <w:rPr>
                <w:color w:val="1F3864"/>
              </w:rPr>
              <w:t>Objetivos específicos</w:t>
            </w:r>
          </w:p>
        </w:tc>
        <w:tc>
          <w:tcPr>
            <w:tcW w:w="6860" w:type="dxa"/>
            <w:vAlign w:val="center"/>
          </w:tcPr>
          <w:p w:rsidR="00EA0BEB" w:rsidRDefault="00C3772A">
            <w:pPr>
              <w:spacing w:after="0"/>
              <w:rPr>
                <w:rFonts w:ascii="Arial" w:eastAsia="Arial" w:hAnsi="Arial" w:cs="Arial"/>
                <w:color w:val="000000"/>
                <w:sz w:val="20"/>
                <w:szCs w:val="20"/>
              </w:rPr>
            </w:pPr>
            <w:r>
              <w:rPr>
                <w:rFonts w:ascii="Arial" w:eastAsia="Arial" w:hAnsi="Arial" w:cs="Arial"/>
                <w:color w:val="000000"/>
                <w:sz w:val="20"/>
                <w:szCs w:val="20"/>
              </w:rPr>
              <w:t xml:space="preserve">1. Analizar y validar con </w:t>
            </w:r>
            <w:proofErr w:type="spellStart"/>
            <w:r>
              <w:rPr>
                <w:rFonts w:ascii="Arial" w:eastAsia="Arial" w:hAnsi="Arial" w:cs="Arial"/>
                <w:color w:val="000000"/>
                <w:sz w:val="20"/>
                <w:szCs w:val="20"/>
              </w:rPr>
              <w:t>Alloxentric</w:t>
            </w:r>
            <w:proofErr w:type="spellEnd"/>
            <w:r>
              <w:rPr>
                <w:rFonts w:ascii="Arial" w:eastAsia="Arial" w:hAnsi="Arial" w:cs="Arial"/>
                <w:color w:val="000000"/>
                <w:sz w:val="20"/>
                <w:szCs w:val="20"/>
              </w:rPr>
              <w:t xml:space="preserve"> los requerimientos, usuarios, restricciones y prioridades de la aplicación móvil.</w:t>
            </w:r>
          </w:p>
          <w:p w:rsidR="00EA0BEB" w:rsidRDefault="00C3772A">
            <w:pPr>
              <w:spacing w:after="0"/>
              <w:rPr>
                <w:rFonts w:ascii="Arial" w:eastAsia="Arial" w:hAnsi="Arial" w:cs="Arial"/>
                <w:color w:val="000000"/>
                <w:sz w:val="20"/>
                <w:szCs w:val="20"/>
              </w:rPr>
            </w:pPr>
            <w:r>
              <w:rPr>
                <w:rFonts w:ascii="Arial" w:eastAsia="Arial" w:hAnsi="Arial" w:cs="Arial"/>
                <w:color w:val="000000"/>
                <w:sz w:val="20"/>
                <w:szCs w:val="20"/>
              </w:rPr>
              <w:t xml:space="preserve">2. Diseñar la navegación, las interfaces y los flujos móviles de acuerdo con el </w:t>
            </w:r>
            <w:proofErr w:type="spellStart"/>
            <w:r>
              <w:rPr>
                <w:rFonts w:ascii="Arial" w:eastAsia="Arial" w:hAnsi="Arial" w:cs="Arial"/>
                <w:color w:val="000000"/>
                <w:sz w:val="20"/>
                <w:szCs w:val="20"/>
              </w:rPr>
              <w:t>mockup</w:t>
            </w:r>
            <w:proofErr w:type="spellEnd"/>
            <w:r>
              <w:rPr>
                <w:rFonts w:ascii="Arial" w:eastAsia="Arial" w:hAnsi="Arial" w:cs="Arial"/>
                <w:color w:val="000000"/>
                <w:sz w:val="20"/>
                <w:szCs w:val="20"/>
              </w:rPr>
              <w:t xml:space="preserve"> y los roles definidos.</w:t>
            </w:r>
          </w:p>
          <w:p w:rsidR="00EA0BEB" w:rsidRDefault="00C3772A">
            <w:pPr>
              <w:spacing w:after="0"/>
              <w:rPr>
                <w:rFonts w:ascii="Arial" w:eastAsia="Arial" w:hAnsi="Arial" w:cs="Arial"/>
                <w:color w:val="000000"/>
                <w:sz w:val="20"/>
                <w:szCs w:val="20"/>
              </w:rPr>
            </w:pPr>
            <w:r>
              <w:rPr>
                <w:rFonts w:ascii="Arial" w:eastAsia="Arial" w:hAnsi="Arial" w:cs="Arial"/>
                <w:color w:val="000000"/>
                <w:sz w:val="20"/>
                <w:szCs w:val="20"/>
              </w:rPr>
              <w:t xml:space="preserve">3. Implementar en </w:t>
            </w:r>
            <w:proofErr w:type="spellStart"/>
            <w:r>
              <w:rPr>
                <w:rFonts w:ascii="Arial" w:eastAsia="Arial" w:hAnsi="Arial" w:cs="Arial"/>
                <w:color w:val="000000"/>
                <w:sz w:val="20"/>
                <w:szCs w:val="20"/>
              </w:rPr>
              <w:t>Flutter</w:t>
            </w:r>
            <w:proofErr w:type="spellEnd"/>
            <w:r>
              <w:rPr>
                <w:rFonts w:ascii="Arial" w:eastAsia="Arial" w:hAnsi="Arial" w:cs="Arial"/>
                <w:color w:val="000000"/>
                <w:sz w:val="20"/>
                <w:szCs w:val="20"/>
              </w:rPr>
              <w:t xml:space="preserve"> </w:t>
            </w:r>
            <w:r>
              <w:rPr>
                <w:rFonts w:ascii="Arial" w:eastAsia="Arial" w:hAnsi="Arial" w:cs="Arial"/>
                <w:color w:val="000000"/>
                <w:sz w:val="20"/>
                <w:szCs w:val="20"/>
              </w:rPr>
              <w:t xml:space="preserve">los módulos priorizados de autenticación, </w:t>
            </w:r>
            <w:proofErr w:type="spellStart"/>
            <w:r>
              <w:rPr>
                <w:rFonts w:ascii="Arial" w:eastAsia="Arial" w:hAnsi="Arial" w:cs="Arial"/>
                <w:color w:val="000000"/>
                <w:sz w:val="20"/>
                <w:szCs w:val="20"/>
              </w:rPr>
              <w:t>dashboard</w:t>
            </w:r>
            <w:proofErr w:type="spellEnd"/>
            <w:r>
              <w:rPr>
                <w:rFonts w:ascii="Arial" w:eastAsia="Arial" w:hAnsi="Arial" w:cs="Arial"/>
                <w:color w:val="000000"/>
                <w:sz w:val="20"/>
                <w:szCs w:val="20"/>
              </w:rPr>
              <w:t>, proyectos, tickets, incidencias y notificaciones.</w:t>
            </w:r>
          </w:p>
          <w:p w:rsidR="00EA0BEB" w:rsidRDefault="00C3772A">
            <w:pPr>
              <w:spacing w:after="0"/>
              <w:rPr>
                <w:rFonts w:ascii="Arial" w:eastAsia="Arial" w:hAnsi="Arial" w:cs="Arial"/>
                <w:color w:val="000000"/>
                <w:sz w:val="20"/>
                <w:szCs w:val="20"/>
              </w:rPr>
            </w:pPr>
            <w:r>
              <w:rPr>
                <w:rFonts w:ascii="Arial" w:eastAsia="Arial" w:hAnsi="Arial" w:cs="Arial"/>
                <w:color w:val="000000"/>
                <w:sz w:val="20"/>
                <w:szCs w:val="20"/>
              </w:rPr>
              <w:t xml:space="preserve">4. Integrar la aplicación con las </w:t>
            </w:r>
            <w:proofErr w:type="spellStart"/>
            <w:r>
              <w:rPr>
                <w:rFonts w:ascii="Arial" w:eastAsia="Arial" w:hAnsi="Arial" w:cs="Arial"/>
                <w:color w:val="000000"/>
                <w:sz w:val="20"/>
                <w:szCs w:val="20"/>
              </w:rPr>
              <w:t>APIs</w:t>
            </w:r>
            <w:proofErr w:type="spellEnd"/>
            <w:r>
              <w:rPr>
                <w:rFonts w:ascii="Arial" w:eastAsia="Arial" w:hAnsi="Arial" w:cs="Arial"/>
                <w:color w:val="000000"/>
                <w:sz w:val="20"/>
                <w:szCs w:val="20"/>
              </w:rPr>
              <w:t xml:space="preserve"> disponibles y gestionar con el cliente las brechas que requieran implementar o ajustar </w:t>
            </w:r>
            <w:proofErr w:type="spellStart"/>
            <w:r>
              <w:rPr>
                <w:rFonts w:ascii="Arial" w:eastAsia="Arial" w:hAnsi="Arial" w:cs="Arial"/>
                <w:color w:val="000000"/>
                <w:sz w:val="20"/>
                <w:szCs w:val="20"/>
              </w:rPr>
              <w:t>endpoints</w:t>
            </w:r>
            <w:proofErr w:type="spellEnd"/>
            <w:r>
              <w:rPr>
                <w:rFonts w:ascii="Arial" w:eastAsia="Arial" w:hAnsi="Arial" w:cs="Arial"/>
                <w:color w:val="000000"/>
                <w:sz w:val="20"/>
                <w:szCs w:val="20"/>
              </w:rPr>
              <w:t>.</w:t>
            </w:r>
          </w:p>
          <w:p w:rsidR="00EA0BEB" w:rsidRDefault="00C3772A">
            <w:pPr>
              <w:spacing w:after="0"/>
              <w:rPr>
                <w:rFonts w:ascii="Arial" w:eastAsia="Arial" w:hAnsi="Arial" w:cs="Arial"/>
                <w:color w:val="000000"/>
                <w:sz w:val="20"/>
                <w:szCs w:val="20"/>
              </w:rPr>
            </w:pPr>
            <w:r>
              <w:rPr>
                <w:rFonts w:ascii="Arial" w:eastAsia="Arial" w:hAnsi="Arial" w:cs="Arial"/>
                <w:color w:val="000000"/>
                <w:sz w:val="20"/>
                <w:szCs w:val="20"/>
              </w:rPr>
              <w:t>5. Aplicar prueb</w:t>
            </w:r>
            <w:r>
              <w:rPr>
                <w:rFonts w:ascii="Arial" w:eastAsia="Arial" w:hAnsi="Arial" w:cs="Arial"/>
                <w:color w:val="000000"/>
                <w:sz w:val="20"/>
                <w:szCs w:val="20"/>
              </w:rPr>
              <w:t>as funcionales, de permisos, integración y usabilidad para validar la calidad de la solución.</w:t>
            </w:r>
          </w:p>
          <w:p w:rsidR="00EA0BEB" w:rsidRDefault="00C3772A">
            <w:pPr>
              <w:spacing w:after="0"/>
              <w:rPr>
                <w:i/>
                <w:iCs/>
                <w:color w:val="548DD4"/>
                <w:sz w:val="20"/>
                <w:szCs w:val="20"/>
              </w:rPr>
            </w:pPr>
            <w:r>
              <w:rPr>
                <w:rFonts w:ascii="Arial" w:eastAsia="Arial" w:hAnsi="Arial" w:cs="Arial"/>
                <w:color w:val="000000"/>
                <w:sz w:val="20"/>
                <w:szCs w:val="20"/>
              </w:rPr>
              <w:t xml:space="preserve">6. Documentar el trabajo realizado y presentar el resultado final al docente y a </w:t>
            </w:r>
            <w:proofErr w:type="spellStart"/>
            <w:r>
              <w:rPr>
                <w:rFonts w:ascii="Arial" w:eastAsia="Arial" w:hAnsi="Arial" w:cs="Arial"/>
                <w:color w:val="000000"/>
                <w:sz w:val="20"/>
                <w:szCs w:val="20"/>
              </w:rPr>
              <w:t>Alloxentric</w:t>
            </w:r>
            <w:proofErr w:type="spellEnd"/>
            <w:r>
              <w:rPr>
                <w:rFonts w:ascii="Arial" w:eastAsia="Arial" w:hAnsi="Arial" w:cs="Arial"/>
                <w:color w:val="000000"/>
                <w:sz w:val="20"/>
                <w:szCs w:val="20"/>
              </w:rPr>
              <w:t>.</w:t>
            </w:r>
          </w:p>
        </w:tc>
      </w:tr>
    </w:tbl>
    <w:p w:rsidR="00EA0BEB" w:rsidRDefault="00EA0BEB">
      <w:pPr>
        <w:spacing w:after="0" w:line="360" w:lineRule="auto"/>
        <w:jc w:val="both"/>
        <w:rPr>
          <w:b/>
          <w:bCs/>
          <w:sz w:val="24"/>
          <w:szCs w:val="24"/>
        </w:rPr>
      </w:pPr>
    </w:p>
    <w:p w:rsidR="00EA0BEB" w:rsidRDefault="00EA0BEB">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A0BEB">
        <w:trPr>
          <w:trHeight w:val="440"/>
        </w:trPr>
        <w:tc>
          <w:tcPr>
            <w:tcW w:w="9498" w:type="dxa"/>
            <w:vAlign w:val="center"/>
          </w:tcPr>
          <w:p w:rsidR="00EA0BEB" w:rsidRDefault="00C3772A">
            <w:pPr>
              <w:rPr>
                <w:b/>
                <w:bCs/>
                <w:color w:val="1F3864"/>
                <w:sz w:val="28"/>
                <w:szCs w:val="28"/>
              </w:rPr>
            </w:pPr>
            <w:r>
              <w:rPr>
                <w:b/>
                <w:bCs/>
                <w:color w:val="1F3864"/>
                <w:sz w:val="28"/>
                <w:szCs w:val="28"/>
              </w:rPr>
              <w:t>5. Metodología</w:t>
            </w:r>
          </w:p>
        </w:tc>
      </w:tr>
    </w:tbl>
    <w:p w:rsidR="00EA0BEB" w:rsidRDefault="00EA0BEB">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A0BEB">
        <w:tc>
          <w:tcPr>
            <w:tcW w:w="9498" w:type="dxa"/>
          </w:tcPr>
          <w:p w:rsidR="00EA0BEB" w:rsidRDefault="00C3772A">
            <w:pPr>
              <w:jc w:val="center"/>
              <w:rPr>
                <w:color w:val="1F3864"/>
              </w:rPr>
            </w:pPr>
            <w:r>
              <w:rPr>
                <w:color w:val="1F3864"/>
              </w:rPr>
              <w:t>Descripción de la Metodología</w:t>
            </w:r>
          </w:p>
        </w:tc>
      </w:tr>
      <w:tr w:rsidR="00EA0BEB">
        <w:trPr>
          <w:trHeight w:val="1920"/>
        </w:trPr>
        <w:tc>
          <w:tcPr>
            <w:tcW w:w="9498" w:type="dxa"/>
          </w:tcPr>
          <w:p w:rsidR="00EA0BEB" w:rsidRDefault="00C3772A">
            <w:pPr>
              <w:spacing w:after="0"/>
              <w:rPr>
                <w:rFonts w:ascii="Arial" w:eastAsia="Arial" w:hAnsi="Arial" w:cs="Arial"/>
                <w:color w:val="000000"/>
                <w:sz w:val="20"/>
                <w:szCs w:val="20"/>
              </w:rPr>
            </w:pPr>
            <w:r>
              <w:rPr>
                <w:rFonts w:ascii="Arial" w:eastAsia="Arial" w:hAnsi="Arial" w:cs="Arial"/>
                <w:color w:val="000000"/>
                <w:sz w:val="20"/>
                <w:szCs w:val="20"/>
              </w:rPr>
              <w:t xml:space="preserve">Se utilizará una metodología ágil e incremental, combinando prácticas de </w:t>
            </w:r>
            <w:proofErr w:type="spellStart"/>
            <w:r>
              <w:rPr>
                <w:rFonts w:ascii="Arial" w:eastAsia="Arial" w:hAnsi="Arial" w:cs="Arial"/>
                <w:color w:val="000000"/>
                <w:sz w:val="20"/>
                <w:szCs w:val="20"/>
              </w:rPr>
              <w:t>Scrum</w:t>
            </w:r>
            <w:proofErr w:type="spellEnd"/>
            <w:r>
              <w:rPr>
                <w:rFonts w:ascii="Arial" w:eastAsia="Arial" w:hAnsi="Arial" w:cs="Arial"/>
                <w:color w:val="000000"/>
                <w:sz w:val="20"/>
                <w:szCs w:val="20"/>
              </w:rPr>
              <w:t xml:space="preserve"> para priorizar y revisar entregables con </w:t>
            </w:r>
            <w:proofErr w:type="spellStart"/>
            <w:r>
              <w:rPr>
                <w:rFonts w:ascii="Arial" w:eastAsia="Arial" w:hAnsi="Arial" w:cs="Arial"/>
                <w:color w:val="000000"/>
                <w:sz w:val="20"/>
                <w:szCs w:val="20"/>
              </w:rPr>
              <w:t>Kanban</w:t>
            </w:r>
            <w:proofErr w:type="spellEnd"/>
            <w:r>
              <w:rPr>
                <w:rFonts w:ascii="Arial" w:eastAsia="Arial" w:hAnsi="Arial" w:cs="Arial"/>
                <w:color w:val="000000"/>
                <w:sz w:val="20"/>
                <w:szCs w:val="20"/>
              </w:rPr>
              <w:t xml:space="preserve"> para visualizar el flujo de trabajo. El proyecto se dividirá en etapas con resultados verificables y revisiones periódicas del eq</w:t>
            </w:r>
            <w:r>
              <w:rPr>
                <w:rFonts w:ascii="Arial" w:eastAsia="Arial" w:hAnsi="Arial" w:cs="Arial"/>
                <w:color w:val="000000"/>
                <w:sz w:val="20"/>
                <w:szCs w:val="20"/>
              </w:rPr>
              <w:t>uipo y del cliente.</w:t>
            </w:r>
          </w:p>
          <w:p w:rsidR="00EA0BEB" w:rsidRDefault="00EA0BEB">
            <w:pPr>
              <w:spacing w:after="0"/>
              <w:rPr>
                <w:rFonts w:ascii="Arial" w:eastAsia="Arial" w:hAnsi="Arial" w:cs="Arial"/>
                <w:color w:val="000000"/>
                <w:sz w:val="20"/>
                <w:szCs w:val="20"/>
              </w:rPr>
            </w:pPr>
          </w:p>
          <w:p w:rsidR="00EA0BEB" w:rsidRDefault="00C3772A">
            <w:pPr>
              <w:spacing w:after="0"/>
              <w:rPr>
                <w:rFonts w:ascii="Arial" w:eastAsia="Arial" w:hAnsi="Arial" w:cs="Arial"/>
                <w:color w:val="000000"/>
                <w:sz w:val="20"/>
                <w:szCs w:val="20"/>
              </w:rPr>
            </w:pPr>
            <w:r>
              <w:rPr>
                <w:rFonts w:ascii="Arial" w:eastAsia="Arial" w:hAnsi="Arial" w:cs="Arial"/>
                <w:color w:val="000000"/>
                <w:sz w:val="20"/>
                <w:szCs w:val="20"/>
              </w:rPr>
              <w:t xml:space="preserve">Etapa 1, semanas 1 a 4: revisar el </w:t>
            </w:r>
            <w:proofErr w:type="spellStart"/>
            <w:r>
              <w:rPr>
                <w:rFonts w:ascii="Arial" w:eastAsia="Arial" w:hAnsi="Arial" w:cs="Arial"/>
                <w:color w:val="000000"/>
                <w:sz w:val="20"/>
                <w:szCs w:val="20"/>
              </w:rPr>
              <w:t>mockup</w:t>
            </w:r>
            <w:proofErr w:type="spellEnd"/>
            <w:r>
              <w:rPr>
                <w:rFonts w:ascii="Arial" w:eastAsia="Arial" w:hAnsi="Arial" w:cs="Arial"/>
                <w:color w:val="000000"/>
                <w:sz w:val="20"/>
                <w:szCs w:val="20"/>
              </w:rPr>
              <w:t xml:space="preserve">, las especificaciones, el código </w:t>
            </w:r>
            <w:proofErr w:type="spellStart"/>
            <w:r>
              <w:rPr>
                <w:rFonts w:ascii="Arial" w:eastAsia="Arial" w:hAnsi="Arial" w:cs="Arial"/>
                <w:color w:val="000000"/>
                <w:sz w:val="20"/>
                <w:szCs w:val="20"/>
              </w:rPr>
              <w:t>Flutter</w:t>
            </w:r>
            <w:proofErr w:type="spellEnd"/>
            <w:r>
              <w:rPr>
                <w:rFonts w:ascii="Arial" w:eastAsia="Arial" w:hAnsi="Arial" w:cs="Arial"/>
                <w:color w:val="000000"/>
                <w:sz w:val="20"/>
                <w:szCs w:val="20"/>
              </w:rPr>
              <w:t xml:space="preserve"> y el paquete </w:t>
            </w:r>
            <w:proofErr w:type="spellStart"/>
            <w:r>
              <w:rPr>
                <w:rFonts w:ascii="Arial" w:eastAsia="Arial" w:hAnsi="Arial" w:cs="Arial"/>
                <w:color w:val="000000"/>
                <w:sz w:val="20"/>
                <w:szCs w:val="20"/>
              </w:rPr>
              <w:t>mobile_api</w:t>
            </w:r>
            <w:proofErr w:type="spellEnd"/>
            <w:r>
              <w:rPr>
                <w:rFonts w:ascii="Arial" w:eastAsia="Arial" w:hAnsi="Arial" w:cs="Arial"/>
                <w:color w:val="000000"/>
                <w:sz w:val="20"/>
                <w:szCs w:val="20"/>
              </w:rPr>
              <w:t xml:space="preserve">; identificar actores, módulos, dependencias, riesgos y preguntas; definir el alcance, el </w:t>
            </w:r>
            <w:proofErr w:type="spellStart"/>
            <w:r>
              <w:rPr>
                <w:rFonts w:ascii="Arial" w:eastAsia="Arial" w:hAnsi="Arial" w:cs="Arial"/>
                <w:color w:val="000000"/>
                <w:sz w:val="20"/>
                <w:szCs w:val="20"/>
              </w:rPr>
              <w:t>backlog</w:t>
            </w:r>
            <w:proofErr w:type="spellEnd"/>
            <w:r>
              <w:rPr>
                <w:rFonts w:ascii="Arial" w:eastAsia="Arial" w:hAnsi="Arial" w:cs="Arial"/>
                <w:color w:val="000000"/>
                <w:sz w:val="20"/>
                <w:szCs w:val="20"/>
              </w:rPr>
              <w:t xml:space="preserve"> y los criterios de aceptación.</w:t>
            </w:r>
          </w:p>
          <w:p w:rsidR="00EA0BEB" w:rsidRDefault="00EA0BEB">
            <w:pPr>
              <w:spacing w:after="0"/>
              <w:rPr>
                <w:rFonts w:ascii="Arial" w:eastAsia="Arial" w:hAnsi="Arial" w:cs="Arial"/>
                <w:color w:val="000000"/>
                <w:sz w:val="20"/>
                <w:szCs w:val="20"/>
              </w:rPr>
            </w:pPr>
          </w:p>
          <w:p w:rsidR="00EA0BEB" w:rsidRDefault="00C3772A">
            <w:pPr>
              <w:spacing w:after="0"/>
              <w:rPr>
                <w:rFonts w:ascii="Arial" w:eastAsia="Arial" w:hAnsi="Arial" w:cs="Arial"/>
                <w:color w:val="000000"/>
                <w:sz w:val="20"/>
                <w:szCs w:val="20"/>
              </w:rPr>
            </w:pPr>
            <w:r>
              <w:rPr>
                <w:rFonts w:ascii="Arial" w:eastAsia="Arial" w:hAnsi="Arial" w:cs="Arial"/>
                <w:color w:val="000000"/>
                <w:sz w:val="20"/>
                <w:szCs w:val="20"/>
              </w:rPr>
              <w:t>Etapa 2, semanas 5 a 7: adaptar el diseño móvil, configurar el proyecto, implementar la navegación, autenticación y permisos, y preparar la primera versión ejecutable.</w:t>
            </w:r>
          </w:p>
          <w:p w:rsidR="00EA0BEB" w:rsidRDefault="00EA0BEB">
            <w:pPr>
              <w:spacing w:after="0"/>
              <w:rPr>
                <w:rFonts w:ascii="Arial" w:eastAsia="Arial" w:hAnsi="Arial" w:cs="Arial"/>
                <w:color w:val="000000"/>
                <w:sz w:val="20"/>
                <w:szCs w:val="20"/>
              </w:rPr>
            </w:pPr>
          </w:p>
          <w:p w:rsidR="00EA0BEB" w:rsidRDefault="00C3772A">
            <w:pPr>
              <w:spacing w:after="0"/>
              <w:rPr>
                <w:rFonts w:ascii="Arial" w:eastAsia="Arial" w:hAnsi="Arial" w:cs="Arial"/>
                <w:color w:val="000000"/>
                <w:sz w:val="20"/>
                <w:szCs w:val="20"/>
              </w:rPr>
            </w:pPr>
            <w:r>
              <w:rPr>
                <w:rFonts w:ascii="Arial" w:eastAsia="Arial" w:hAnsi="Arial" w:cs="Arial"/>
                <w:color w:val="000000"/>
                <w:sz w:val="20"/>
                <w:szCs w:val="20"/>
              </w:rPr>
              <w:t xml:space="preserve">Etapa 3, semanas 7 a 13: desarrollar los módulos priorizados e integrar las </w:t>
            </w:r>
            <w:proofErr w:type="spellStart"/>
            <w:r>
              <w:rPr>
                <w:rFonts w:ascii="Arial" w:eastAsia="Arial" w:hAnsi="Arial" w:cs="Arial"/>
                <w:color w:val="000000"/>
                <w:sz w:val="20"/>
                <w:szCs w:val="20"/>
              </w:rPr>
              <w:t>APIs</w:t>
            </w:r>
            <w:proofErr w:type="spellEnd"/>
            <w:r>
              <w:rPr>
                <w:rFonts w:ascii="Arial" w:eastAsia="Arial" w:hAnsi="Arial" w:cs="Arial"/>
                <w:color w:val="000000"/>
                <w:sz w:val="20"/>
                <w:szCs w:val="20"/>
              </w:rPr>
              <w:t>, el manejo de sesiones, los roles, el tiempo real y las notificaciones cuando el ambiente del cliente lo permita.</w:t>
            </w:r>
          </w:p>
          <w:p w:rsidR="00EA0BEB" w:rsidRDefault="00EA0BEB">
            <w:pPr>
              <w:spacing w:after="0"/>
              <w:rPr>
                <w:rFonts w:ascii="Arial" w:eastAsia="Arial" w:hAnsi="Arial" w:cs="Arial"/>
                <w:color w:val="000000"/>
                <w:sz w:val="20"/>
                <w:szCs w:val="20"/>
              </w:rPr>
            </w:pPr>
          </w:p>
          <w:p w:rsidR="00EA0BEB" w:rsidRDefault="00C3772A">
            <w:pPr>
              <w:spacing w:after="0"/>
              <w:rPr>
                <w:rFonts w:ascii="Arial" w:eastAsia="Arial" w:hAnsi="Arial" w:cs="Arial"/>
                <w:color w:val="000000"/>
                <w:sz w:val="20"/>
                <w:szCs w:val="20"/>
              </w:rPr>
            </w:pPr>
            <w:r>
              <w:rPr>
                <w:rFonts w:ascii="Arial" w:eastAsia="Arial" w:hAnsi="Arial" w:cs="Arial"/>
                <w:sz w:val="20"/>
                <w:szCs w:val="20"/>
              </w:rPr>
              <w:t>Etapa 4, semanas 13 a 17: pruebas entre las semanas 13 y 15,</w:t>
            </w:r>
            <w:r>
              <w:rPr>
                <w:rFonts w:ascii="Arial" w:eastAsia="Arial" w:hAnsi="Arial" w:cs="Arial"/>
                <w:sz w:val="20"/>
                <w:szCs w:val="20"/>
              </w:rPr>
              <w:t xml:space="preserve"> seguidas por correcciones y validación entre las semanas 16 y 17.</w:t>
            </w:r>
          </w:p>
          <w:p w:rsidR="00EA0BEB" w:rsidRDefault="00EA0BEB">
            <w:pPr>
              <w:spacing w:after="0"/>
              <w:rPr>
                <w:rFonts w:ascii="Arial" w:eastAsia="Arial" w:hAnsi="Arial" w:cs="Arial"/>
                <w:color w:val="000000"/>
                <w:sz w:val="20"/>
                <w:szCs w:val="20"/>
              </w:rPr>
            </w:pPr>
          </w:p>
          <w:p w:rsidR="00EA0BEB" w:rsidRDefault="00C3772A">
            <w:pPr>
              <w:spacing w:after="0"/>
              <w:rPr>
                <w:rFonts w:ascii="Arial" w:eastAsia="Arial" w:hAnsi="Arial" w:cs="Arial"/>
                <w:color w:val="000000"/>
                <w:sz w:val="20"/>
                <w:szCs w:val="20"/>
              </w:rPr>
            </w:pPr>
            <w:r>
              <w:rPr>
                <w:rFonts w:ascii="Arial" w:eastAsia="Arial" w:hAnsi="Arial" w:cs="Arial"/>
                <w:color w:val="000000"/>
                <w:sz w:val="20"/>
                <w:szCs w:val="20"/>
              </w:rPr>
              <w:t>Etapa 5, semanas 17 y 18: preparar la documentación, organizar las evidencias y realizar la presentación presencial.</w:t>
            </w:r>
          </w:p>
          <w:p w:rsidR="00EA0BEB" w:rsidRDefault="00EA0BEB">
            <w:pPr>
              <w:spacing w:after="0"/>
              <w:rPr>
                <w:rFonts w:ascii="Arial" w:eastAsia="Arial" w:hAnsi="Arial" w:cs="Arial"/>
                <w:color w:val="000000"/>
                <w:sz w:val="20"/>
                <w:szCs w:val="20"/>
              </w:rPr>
            </w:pPr>
          </w:p>
          <w:p w:rsidR="00EA0BEB" w:rsidRDefault="00C3772A">
            <w:pPr>
              <w:spacing w:after="0"/>
              <w:rPr>
                <w:rFonts w:ascii="Arial" w:eastAsia="Arial" w:hAnsi="Arial" w:cs="Arial"/>
                <w:sz w:val="20"/>
                <w:szCs w:val="20"/>
              </w:rPr>
            </w:pPr>
            <w:r>
              <w:rPr>
                <w:rFonts w:ascii="Arial" w:eastAsia="Arial" w:hAnsi="Arial" w:cs="Arial"/>
                <w:sz w:val="20"/>
                <w:szCs w:val="20"/>
              </w:rPr>
              <w:t xml:space="preserve">La gestión del proyecto utilizará prácticas de </w:t>
            </w:r>
            <w:proofErr w:type="spellStart"/>
            <w:r>
              <w:rPr>
                <w:rFonts w:ascii="Arial" w:eastAsia="Arial" w:hAnsi="Arial" w:cs="Arial"/>
                <w:sz w:val="20"/>
                <w:szCs w:val="20"/>
              </w:rPr>
              <w:t>Scrum</w:t>
            </w:r>
            <w:proofErr w:type="spellEnd"/>
            <w:r>
              <w:rPr>
                <w:rFonts w:ascii="Arial" w:eastAsia="Arial" w:hAnsi="Arial" w:cs="Arial"/>
                <w:sz w:val="20"/>
                <w:szCs w:val="20"/>
              </w:rPr>
              <w:t xml:space="preserve"> y </w:t>
            </w:r>
            <w:proofErr w:type="spellStart"/>
            <w:r>
              <w:rPr>
                <w:rFonts w:ascii="Arial" w:eastAsia="Arial" w:hAnsi="Arial" w:cs="Arial"/>
                <w:sz w:val="20"/>
                <w:szCs w:val="20"/>
              </w:rPr>
              <w:t>Kanban</w:t>
            </w:r>
            <w:proofErr w:type="spellEnd"/>
            <w:r>
              <w:rPr>
                <w:rFonts w:ascii="Arial" w:eastAsia="Arial" w:hAnsi="Arial" w:cs="Arial"/>
                <w:sz w:val="20"/>
                <w:szCs w:val="20"/>
              </w:rPr>
              <w:t>. José Na</w:t>
            </w:r>
            <w:r>
              <w:rPr>
                <w:rFonts w:ascii="Arial" w:eastAsia="Arial" w:hAnsi="Arial" w:cs="Arial"/>
                <w:sz w:val="20"/>
                <w:szCs w:val="20"/>
              </w:rPr>
              <w:t xml:space="preserve">varrete asumirá el rol de </w:t>
            </w:r>
            <w:proofErr w:type="spellStart"/>
            <w:r>
              <w:rPr>
                <w:rFonts w:ascii="Arial" w:eastAsia="Arial" w:hAnsi="Arial" w:cs="Arial"/>
                <w:sz w:val="20"/>
                <w:szCs w:val="20"/>
              </w:rPr>
              <w:t>Product</w:t>
            </w:r>
            <w:proofErr w:type="spellEnd"/>
            <w:r>
              <w:rPr>
                <w:rFonts w:ascii="Arial" w:eastAsia="Arial" w:hAnsi="Arial" w:cs="Arial"/>
                <w:sz w:val="20"/>
                <w:szCs w:val="20"/>
              </w:rPr>
              <w:t xml:space="preserve"> </w:t>
            </w:r>
            <w:proofErr w:type="spellStart"/>
            <w:r>
              <w:rPr>
                <w:rFonts w:ascii="Arial" w:eastAsia="Arial" w:hAnsi="Arial" w:cs="Arial"/>
                <w:sz w:val="20"/>
                <w:szCs w:val="20"/>
              </w:rPr>
              <w:t>Owner</w:t>
            </w:r>
            <w:proofErr w:type="spellEnd"/>
            <w:r>
              <w:rPr>
                <w:rFonts w:ascii="Arial" w:eastAsia="Arial" w:hAnsi="Arial" w:cs="Arial"/>
                <w:sz w:val="20"/>
                <w:szCs w:val="20"/>
              </w:rPr>
              <w:t xml:space="preserve">, encargado de apoyar la priorización del </w:t>
            </w:r>
            <w:proofErr w:type="spellStart"/>
            <w:r>
              <w:rPr>
                <w:rFonts w:ascii="Arial" w:eastAsia="Arial" w:hAnsi="Arial" w:cs="Arial"/>
                <w:sz w:val="20"/>
                <w:szCs w:val="20"/>
              </w:rPr>
              <w:t>backlog</w:t>
            </w:r>
            <w:proofErr w:type="spellEnd"/>
            <w:r>
              <w:rPr>
                <w:rFonts w:ascii="Arial" w:eastAsia="Arial" w:hAnsi="Arial" w:cs="Arial"/>
                <w:sz w:val="20"/>
                <w:szCs w:val="20"/>
              </w:rPr>
              <w:t xml:space="preserve">, levantamiento de requerimientos y coordinación de validaciones con </w:t>
            </w:r>
            <w:proofErr w:type="spellStart"/>
            <w:r>
              <w:rPr>
                <w:rFonts w:ascii="Arial" w:eastAsia="Arial" w:hAnsi="Arial" w:cs="Arial"/>
                <w:sz w:val="20"/>
                <w:szCs w:val="20"/>
              </w:rPr>
              <w:t>Alloxentric</w:t>
            </w:r>
            <w:proofErr w:type="spellEnd"/>
            <w:r>
              <w:rPr>
                <w:rFonts w:ascii="Arial" w:eastAsia="Arial" w:hAnsi="Arial" w:cs="Arial"/>
                <w:sz w:val="20"/>
                <w:szCs w:val="20"/>
              </w:rPr>
              <w:t xml:space="preserve">. Álvaro Ortiz asumirá el rol de </w:t>
            </w:r>
            <w:proofErr w:type="spellStart"/>
            <w:r>
              <w:rPr>
                <w:rFonts w:ascii="Arial" w:eastAsia="Arial" w:hAnsi="Arial" w:cs="Arial"/>
                <w:sz w:val="20"/>
                <w:szCs w:val="20"/>
              </w:rPr>
              <w:t>Scrum</w:t>
            </w:r>
            <w:proofErr w:type="spellEnd"/>
            <w:r>
              <w:rPr>
                <w:rFonts w:ascii="Arial" w:eastAsia="Arial" w:hAnsi="Arial" w:cs="Arial"/>
                <w:sz w:val="20"/>
                <w:szCs w:val="20"/>
              </w:rPr>
              <w:t xml:space="preserve"> Master y </w:t>
            </w:r>
            <w:proofErr w:type="spellStart"/>
            <w:r>
              <w:rPr>
                <w:rFonts w:ascii="Arial" w:eastAsia="Arial" w:hAnsi="Arial" w:cs="Arial"/>
                <w:sz w:val="20"/>
                <w:szCs w:val="20"/>
              </w:rPr>
              <w:t>Developer</w:t>
            </w:r>
            <w:proofErr w:type="spellEnd"/>
            <w:r>
              <w:rPr>
                <w:rFonts w:ascii="Arial" w:eastAsia="Arial" w:hAnsi="Arial" w:cs="Arial"/>
                <w:sz w:val="20"/>
                <w:szCs w:val="20"/>
              </w:rPr>
              <w:t xml:space="preserve"> técnico, facilitando el seguim</w:t>
            </w:r>
            <w:r>
              <w:rPr>
                <w:rFonts w:ascii="Arial" w:eastAsia="Arial" w:hAnsi="Arial" w:cs="Arial"/>
                <w:sz w:val="20"/>
                <w:szCs w:val="20"/>
              </w:rPr>
              <w:t xml:space="preserve">iento del trabajo, la identificación de impedimentos y la coordinación técnica del equipo. Cristian </w:t>
            </w:r>
            <w:proofErr w:type="spellStart"/>
            <w:r>
              <w:rPr>
                <w:rFonts w:ascii="Arial" w:eastAsia="Arial" w:hAnsi="Arial" w:cs="Arial"/>
                <w:sz w:val="20"/>
                <w:szCs w:val="20"/>
              </w:rPr>
              <w:t>Gutierrez</w:t>
            </w:r>
            <w:proofErr w:type="spellEnd"/>
            <w:r>
              <w:rPr>
                <w:rFonts w:ascii="Arial" w:eastAsia="Arial" w:hAnsi="Arial" w:cs="Arial"/>
                <w:sz w:val="20"/>
                <w:szCs w:val="20"/>
              </w:rPr>
              <w:t xml:space="preserve"> Cuevas participará como </w:t>
            </w:r>
            <w:proofErr w:type="spellStart"/>
            <w:r>
              <w:rPr>
                <w:rFonts w:ascii="Arial" w:eastAsia="Arial" w:hAnsi="Arial" w:cs="Arial"/>
                <w:sz w:val="20"/>
                <w:szCs w:val="20"/>
              </w:rPr>
              <w:t>Developer</w:t>
            </w:r>
            <w:proofErr w:type="spellEnd"/>
            <w:r>
              <w:rPr>
                <w:rFonts w:ascii="Arial" w:eastAsia="Arial" w:hAnsi="Arial" w:cs="Arial"/>
                <w:sz w:val="20"/>
                <w:szCs w:val="20"/>
              </w:rPr>
              <w:t xml:space="preserve"> con foco en desarrollo móvil y experiencia de usuario. Los tres integrantes conformarán el equipo de desarrollo </w:t>
            </w:r>
            <w:r>
              <w:rPr>
                <w:rFonts w:ascii="Arial" w:eastAsia="Arial" w:hAnsi="Arial" w:cs="Arial"/>
                <w:sz w:val="20"/>
                <w:szCs w:val="20"/>
              </w:rPr>
              <w:t xml:space="preserve">y colaborarán en </w:t>
            </w:r>
            <w:r>
              <w:rPr>
                <w:rFonts w:ascii="Arial" w:eastAsia="Arial" w:hAnsi="Arial" w:cs="Arial"/>
                <w:sz w:val="20"/>
                <w:szCs w:val="20"/>
              </w:rPr>
              <w:lastRenderedPageBreak/>
              <w:t xml:space="preserve">implementación, revisión, pruebas y documentación. </w:t>
            </w:r>
          </w:p>
          <w:p w:rsidR="00EA0BEB" w:rsidRDefault="00EA0BEB">
            <w:pPr>
              <w:spacing w:after="0"/>
              <w:rPr>
                <w:rFonts w:ascii="Arial" w:eastAsia="Arial" w:hAnsi="Arial" w:cs="Arial"/>
                <w:sz w:val="20"/>
                <w:szCs w:val="20"/>
              </w:rPr>
            </w:pPr>
          </w:p>
          <w:p w:rsidR="00EA0BEB" w:rsidRDefault="00C3772A">
            <w:pPr>
              <w:spacing w:after="0"/>
              <w:rPr>
                <w:rFonts w:ascii="Arial" w:eastAsia="Arial" w:hAnsi="Arial" w:cs="Arial"/>
                <w:sz w:val="20"/>
                <w:szCs w:val="20"/>
              </w:rPr>
            </w:pPr>
            <w:r>
              <w:rPr>
                <w:rFonts w:ascii="Arial" w:eastAsia="Arial" w:hAnsi="Arial" w:cs="Arial"/>
                <w:sz w:val="20"/>
                <w:szCs w:val="20"/>
              </w:rPr>
              <w:t>El trabajo se organizará mediante iteraciones de aproximadamente dos semanas, con planificación del trabajo priorizado al inicio de cada iteración y revisión de los resultados al finaliz</w:t>
            </w:r>
            <w:r>
              <w:rPr>
                <w:rFonts w:ascii="Arial" w:eastAsia="Arial" w:hAnsi="Arial" w:cs="Arial"/>
                <w:sz w:val="20"/>
                <w:szCs w:val="20"/>
              </w:rPr>
              <w:t xml:space="preserve">arla. El tablero </w:t>
            </w:r>
            <w:proofErr w:type="spellStart"/>
            <w:r>
              <w:rPr>
                <w:rFonts w:ascii="Arial" w:eastAsia="Arial" w:hAnsi="Arial" w:cs="Arial"/>
                <w:sz w:val="20"/>
                <w:szCs w:val="20"/>
              </w:rPr>
              <w:t>Kanban</w:t>
            </w:r>
            <w:proofErr w:type="spellEnd"/>
            <w:r>
              <w:rPr>
                <w:rFonts w:ascii="Arial" w:eastAsia="Arial" w:hAnsi="Arial" w:cs="Arial"/>
                <w:sz w:val="20"/>
                <w:szCs w:val="20"/>
              </w:rPr>
              <w:t xml:space="preserve"> permitirá visualizar el estado de las tareas y los bloqueos durante cada iteración. </w:t>
            </w:r>
          </w:p>
        </w:tc>
      </w:tr>
    </w:tbl>
    <w:p w:rsidR="00EA0BEB" w:rsidRDefault="00EA0BEB">
      <w:pPr>
        <w:spacing w:after="0" w:line="240" w:lineRule="auto"/>
        <w:rPr>
          <w:b/>
          <w:bCs/>
          <w:sz w:val="24"/>
          <w:szCs w:val="24"/>
        </w:rPr>
      </w:pP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EA0BEB">
        <w:trPr>
          <w:trHeight w:val="440"/>
        </w:trPr>
        <w:tc>
          <w:tcPr>
            <w:tcW w:w="9640" w:type="dxa"/>
            <w:vAlign w:val="center"/>
          </w:tcPr>
          <w:p w:rsidR="00EA0BEB" w:rsidRDefault="00C3772A">
            <w:pPr>
              <w:rPr>
                <w:b/>
                <w:bCs/>
                <w:color w:val="1F3864"/>
                <w:sz w:val="28"/>
                <w:szCs w:val="28"/>
              </w:rPr>
            </w:pPr>
            <w:r>
              <w:rPr>
                <w:b/>
                <w:bCs/>
                <w:color w:val="1F3864"/>
                <w:sz w:val="28"/>
                <w:szCs w:val="28"/>
              </w:rPr>
              <w:t>6. Evidencias</w:t>
            </w:r>
          </w:p>
        </w:tc>
      </w:tr>
    </w:tbl>
    <w:p w:rsidR="00EA0BEB" w:rsidRDefault="00EA0BEB">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EA0BEB">
        <w:trPr>
          <w:trHeight w:val="362"/>
        </w:trPr>
        <w:tc>
          <w:tcPr>
            <w:tcW w:w="1843" w:type="dxa"/>
            <w:vAlign w:val="center"/>
          </w:tcPr>
          <w:p w:rsidR="00EA0BEB" w:rsidRDefault="00C3772A">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rsidR="00EA0BEB" w:rsidRDefault="00C3772A">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rsidR="00EA0BEB" w:rsidRDefault="00C3772A">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rsidR="00EA0BEB" w:rsidRDefault="00C3772A">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rsidR="00EA0BEB" w:rsidRDefault="00C3772A">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EA0BEB">
        <w:trPr>
          <w:trHeight w:val="362"/>
        </w:trPr>
        <w:tc>
          <w:tcPr>
            <w:tcW w:w="1843" w:type="dxa"/>
          </w:tcPr>
          <w:p w:rsidR="00EA0BEB" w:rsidRDefault="00C3772A">
            <w:pPr>
              <w:pBdr>
                <w:top w:val="nil"/>
                <w:left w:val="nil"/>
                <w:bottom w:val="nil"/>
                <w:right w:val="nil"/>
                <w:between w:val="nil"/>
              </w:pBdr>
              <w:tabs>
                <w:tab w:val="center" w:pos="4419"/>
                <w:tab w:val="right" w:pos="8838"/>
              </w:tabs>
              <w:spacing w:after="0" w:line="240" w:lineRule="auto"/>
              <w:rPr>
                <w:b/>
                <w:bCs/>
                <w:color w:val="1F3864"/>
              </w:rPr>
            </w:pPr>
            <w:r>
              <w:rPr>
                <w:rFonts w:ascii="Arial" w:eastAsia="Arial" w:hAnsi="Arial" w:cs="Arial"/>
                <w:b/>
                <w:bCs/>
                <w:color w:val="1F3864"/>
                <w:sz w:val="18"/>
                <w:szCs w:val="18"/>
              </w:rPr>
              <w:t>Avance</w:t>
            </w:r>
          </w:p>
        </w:tc>
        <w:tc>
          <w:tcPr>
            <w:tcW w:w="1843" w:type="dxa"/>
          </w:tcPr>
          <w:p w:rsidR="00EA0BEB" w:rsidRDefault="00C3772A">
            <w:pPr>
              <w:pBdr>
                <w:top w:val="nil"/>
                <w:left w:val="nil"/>
                <w:bottom w:val="nil"/>
                <w:right w:val="nil"/>
                <w:between w:val="nil"/>
              </w:pBdr>
              <w:tabs>
                <w:tab w:val="center" w:pos="4419"/>
                <w:tab w:val="right" w:pos="8838"/>
              </w:tabs>
              <w:spacing w:after="0" w:line="240" w:lineRule="auto"/>
              <w:rPr>
                <w:b/>
                <w:bCs/>
                <w:color w:val="1F3864"/>
              </w:rPr>
            </w:pPr>
            <w:r>
              <w:rPr>
                <w:rFonts w:ascii="Arial" w:eastAsia="Arial" w:hAnsi="Arial" w:cs="Arial"/>
                <w:b/>
                <w:bCs/>
                <w:color w:val="1F3864"/>
                <w:sz w:val="18"/>
                <w:szCs w:val="18"/>
              </w:rPr>
              <w:t>Documento 1.5: Definición del Proyecto APT</w:t>
            </w:r>
          </w:p>
        </w:tc>
        <w:tc>
          <w:tcPr>
            <w:tcW w:w="3825" w:type="dxa"/>
          </w:tcPr>
          <w:p w:rsidR="00EA0BEB" w:rsidRDefault="00C3772A">
            <w:pPr>
              <w:spacing w:after="0"/>
              <w:rPr>
                <w:b/>
                <w:bCs/>
                <w:color w:val="000000"/>
                <w:sz w:val="18"/>
                <w:szCs w:val="18"/>
              </w:rPr>
            </w:pPr>
            <w:r>
              <w:rPr>
                <w:rFonts w:ascii="Arial" w:eastAsia="Arial" w:hAnsi="Arial" w:cs="Arial"/>
                <w:b/>
                <w:bCs/>
                <w:color w:val="000000"/>
                <w:sz w:val="18"/>
                <w:szCs w:val="18"/>
              </w:rPr>
              <w:t xml:space="preserve">Documento grupal que define el problema, contexto, alcance, objetivos, metodología, responsabilidades y plan de trabajo de </w:t>
            </w:r>
            <w:proofErr w:type="spellStart"/>
            <w:r>
              <w:rPr>
                <w:rFonts w:ascii="Arial" w:eastAsia="Arial" w:hAnsi="Arial" w:cs="Arial"/>
                <w:b/>
                <w:bCs/>
                <w:color w:val="000000"/>
                <w:sz w:val="18"/>
                <w:szCs w:val="18"/>
              </w:rPr>
              <w:t>CoreStream</w:t>
            </w:r>
            <w:proofErr w:type="spellEnd"/>
            <w:r>
              <w:rPr>
                <w:rFonts w:ascii="Arial" w:eastAsia="Arial" w:hAnsi="Arial" w:cs="Arial"/>
                <w:b/>
                <w:bCs/>
                <w:color w:val="000000"/>
                <w:sz w:val="18"/>
                <w:szCs w:val="18"/>
              </w:rPr>
              <w:t xml:space="preserve"> App.</w:t>
            </w:r>
          </w:p>
        </w:tc>
        <w:tc>
          <w:tcPr>
            <w:tcW w:w="2551" w:type="dxa"/>
          </w:tcPr>
          <w:p w:rsidR="00EA0BEB" w:rsidRDefault="00C3772A">
            <w:pPr>
              <w:pBdr>
                <w:top w:val="nil"/>
                <w:left w:val="nil"/>
                <w:bottom w:val="nil"/>
                <w:right w:val="nil"/>
                <w:between w:val="nil"/>
              </w:pBdr>
              <w:tabs>
                <w:tab w:val="center" w:pos="4419"/>
                <w:tab w:val="right" w:pos="8838"/>
              </w:tabs>
              <w:spacing w:after="0" w:line="240" w:lineRule="auto"/>
              <w:rPr>
                <w:b/>
                <w:bCs/>
                <w:color w:val="000000"/>
              </w:rPr>
            </w:pPr>
            <w:r>
              <w:rPr>
                <w:rFonts w:ascii="Arial" w:eastAsia="Arial" w:hAnsi="Arial" w:cs="Arial"/>
                <w:b/>
                <w:bCs/>
                <w:color w:val="000000"/>
                <w:sz w:val="18"/>
                <w:szCs w:val="18"/>
              </w:rPr>
              <w:t>Es la evidencia solicitada para formalizar la definición del proyecto y or</w:t>
            </w:r>
            <w:r>
              <w:rPr>
                <w:rFonts w:ascii="Arial" w:eastAsia="Arial" w:hAnsi="Arial" w:cs="Arial"/>
                <w:b/>
                <w:bCs/>
                <w:color w:val="000000"/>
                <w:sz w:val="18"/>
                <w:szCs w:val="18"/>
              </w:rPr>
              <w:t>ientar las etapas posteriores.</w:t>
            </w:r>
          </w:p>
        </w:tc>
      </w:tr>
      <w:tr w:rsidR="00EA0BEB">
        <w:trPr>
          <w:trHeight w:val="362"/>
        </w:trPr>
        <w:tc>
          <w:tcPr>
            <w:tcW w:w="1843" w:type="dxa"/>
          </w:tcPr>
          <w:p w:rsidR="00EA0BEB" w:rsidRDefault="00C3772A">
            <w:pPr>
              <w:pBdr>
                <w:top w:val="nil"/>
                <w:left w:val="nil"/>
                <w:bottom w:val="nil"/>
                <w:right w:val="nil"/>
                <w:between w:val="nil"/>
              </w:pBdr>
              <w:tabs>
                <w:tab w:val="center" w:pos="4419"/>
                <w:tab w:val="right" w:pos="8838"/>
              </w:tabs>
              <w:spacing w:after="0" w:line="240" w:lineRule="auto"/>
              <w:rPr>
                <w:b/>
                <w:bCs/>
                <w:color w:val="1F3864"/>
              </w:rPr>
            </w:pPr>
            <w:r>
              <w:rPr>
                <w:rFonts w:ascii="Arial" w:eastAsia="Arial" w:hAnsi="Arial" w:cs="Arial"/>
                <w:b/>
                <w:bCs/>
                <w:color w:val="1F3864"/>
                <w:sz w:val="18"/>
                <w:szCs w:val="18"/>
              </w:rPr>
              <w:t>Final</w:t>
            </w:r>
          </w:p>
        </w:tc>
        <w:tc>
          <w:tcPr>
            <w:tcW w:w="1843" w:type="dxa"/>
          </w:tcPr>
          <w:p w:rsidR="00EA0BEB" w:rsidRDefault="00C3772A">
            <w:pPr>
              <w:pBdr>
                <w:top w:val="nil"/>
                <w:left w:val="nil"/>
                <w:bottom w:val="nil"/>
                <w:right w:val="nil"/>
                <w:between w:val="nil"/>
              </w:pBdr>
              <w:tabs>
                <w:tab w:val="center" w:pos="4419"/>
                <w:tab w:val="right" w:pos="8838"/>
              </w:tabs>
              <w:spacing w:after="0" w:line="240" w:lineRule="auto"/>
              <w:rPr>
                <w:b/>
                <w:bCs/>
                <w:color w:val="1F3864"/>
              </w:rPr>
            </w:pPr>
            <w:r>
              <w:rPr>
                <w:rFonts w:ascii="Arial" w:eastAsia="Arial" w:hAnsi="Arial" w:cs="Arial"/>
                <w:b/>
                <w:bCs/>
                <w:color w:val="1F3864"/>
                <w:sz w:val="18"/>
                <w:szCs w:val="18"/>
              </w:rPr>
              <w:t>Presentación presencial del proyecto</w:t>
            </w:r>
          </w:p>
        </w:tc>
        <w:tc>
          <w:tcPr>
            <w:tcW w:w="3825" w:type="dxa"/>
          </w:tcPr>
          <w:p w:rsidR="00EA0BEB" w:rsidRDefault="00C3772A">
            <w:pPr>
              <w:pBdr>
                <w:top w:val="nil"/>
                <w:left w:val="nil"/>
                <w:bottom w:val="nil"/>
                <w:right w:val="nil"/>
                <w:between w:val="nil"/>
              </w:pBdr>
              <w:tabs>
                <w:tab w:val="center" w:pos="4419"/>
                <w:tab w:val="right" w:pos="8838"/>
              </w:tabs>
              <w:spacing w:after="0" w:line="240" w:lineRule="auto"/>
              <w:rPr>
                <w:b/>
                <w:bCs/>
                <w:color w:val="000000"/>
              </w:rPr>
            </w:pPr>
            <w:r>
              <w:rPr>
                <w:rFonts w:ascii="Arial" w:eastAsia="Arial" w:hAnsi="Arial" w:cs="Arial"/>
                <w:b/>
                <w:bCs/>
                <w:color w:val="000000"/>
                <w:sz w:val="18"/>
                <w:szCs w:val="18"/>
              </w:rPr>
              <w:t xml:space="preserve">Exposición al docente y a </w:t>
            </w:r>
            <w:proofErr w:type="spellStart"/>
            <w:r>
              <w:rPr>
                <w:rFonts w:ascii="Arial" w:eastAsia="Arial" w:hAnsi="Arial" w:cs="Arial"/>
                <w:b/>
                <w:bCs/>
                <w:color w:val="000000"/>
                <w:sz w:val="18"/>
                <w:szCs w:val="18"/>
              </w:rPr>
              <w:t>Alloxentric</w:t>
            </w:r>
            <w:proofErr w:type="spellEnd"/>
            <w:r>
              <w:rPr>
                <w:rFonts w:ascii="Arial" w:eastAsia="Arial" w:hAnsi="Arial" w:cs="Arial"/>
                <w:b/>
                <w:bCs/>
                <w:color w:val="000000"/>
                <w:sz w:val="18"/>
                <w:szCs w:val="18"/>
              </w:rPr>
              <w:t xml:space="preserve"> del problema, proceso, resultados, decisiones técnicas, dificultades y demostración de la solución alcanzada.</w:t>
            </w:r>
          </w:p>
        </w:tc>
        <w:tc>
          <w:tcPr>
            <w:tcW w:w="2551" w:type="dxa"/>
          </w:tcPr>
          <w:p w:rsidR="00EA0BEB" w:rsidRDefault="00C3772A">
            <w:pPr>
              <w:pBdr>
                <w:top w:val="nil"/>
                <w:left w:val="nil"/>
                <w:bottom w:val="nil"/>
                <w:right w:val="nil"/>
                <w:between w:val="nil"/>
              </w:pBdr>
              <w:tabs>
                <w:tab w:val="center" w:pos="4419"/>
                <w:tab w:val="right" w:pos="8838"/>
              </w:tabs>
              <w:spacing w:after="0" w:line="240" w:lineRule="auto"/>
              <w:rPr>
                <w:b/>
                <w:bCs/>
                <w:color w:val="000000"/>
              </w:rPr>
            </w:pPr>
            <w:r>
              <w:rPr>
                <w:rFonts w:ascii="Arial" w:eastAsia="Arial" w:hAnsi="Arial" w:cs="Arial"/>
                <w:b/>
                <w:bCs/>
                <w:color w:val="000000"/>
                <w:sz w:val="18"/>
                <w:szCs w:val="18"/>
              </w:rPr>
              <w:t>Permite comunicar y defender el trabajo realizado, relacionando los resultados con los objetivos definidos.</w:t>
            </w:r>
          </w:p>
        </w:tc>
      </w:tr>
      <w:tr w:rsidR="00EA0BEB">
        <w:trPr>
          <w:trHeight w:val="362"/>
        </w:trPr>
        <w:tc>
          <w:tcPr>
            <w:tcW w:w="1843" w:type="dxa"/>
          </w:tcPr>
          <w:p w:rsidR="00EA0BEB" w:rsidRDefault="00C3772A">
            <w:pPr>
              <w:pBdr>
                <w:top w:val="nil"/>
                <w:left w:val="nil"/>
                <w:bottom w:val="nil"/>
                <w:right w:val="nil"/>
                <w:between w:val="nil"/>
              </w:pBdr>
              <w:tabs>
                <w:tab w:val="center" w:pos="4419"/>
                <w:tab w:val="right" w:pos="8838"/>
              </w:tabs>
              <w:spacing w:after="0" w:line="240" w:lineRule="auto"/>
              <w:rPr>
                <w:b/>
                <w:bCs/>
                <w:color w:val="1F3864"/>
              </w:rPr>
            </w:pPr>
            <w:r>
              <w:rPr>
                <w:rFonts w:ascii="Arial" w:eastAsia="Arial" w:hAnsi="Arial" w:cs="Arial"/>
                <w:b/>
                <w:bCs/>
                <w:color w:val="1F3864"/>
                <w:sz w:val="18"/>
                <w:szCs w:val="18"/>
              </w:rPr>
              <w:t xml:space="preserve">Final </w:t>
            </w:r>
          </w:p>
        </w:tc>
        <w:tc>
          <w:tcPr>
            <w:tcW w:w="1843" w:type="dxa"/>
          </w:tcPr>
          <w:p w:rsidR="00EA0BEB" w:rsidRDefault="00C3772A">
            <w:pPr>
              <w:pBdr>
                <w:top w:val="nil"/>
                <w:left w:val="nil"/>
                <w:bottom w:val="nil"/>
                <w:right w:val="nil"/>
                <w:between w:val="nil"/>
              </w:pBdr>
              <w:tabs>
                <w:tab w:val="center" w:pos="4419"/>
                <w:tab w:val="right" w:pos="8838"/>
              </w:tabs>
              <w:spacing w:after="0" w:line="240" w:lineRule="auto"/>
              <w:rPr>
                <w:b/>
                <w:bCs/>
                <w:color w:val="1F3864"/>
              </w:rPr>
            </w:pPr>
            <w:r>
              <w:rPr>
                <w:rFonts w:ascii="Arial" w:eastAsia="Arial" w:hAnsi="Arial" w:cs="Arial"/>
                <w:b/>
                <w:bCs/>
                <w:color w:val="1F3864"/>
                <w:sz w:val="18"/>
                <w:szCs w:val="18"/>
              </w:rPr>
              <w:t>Prototipo o/y aplicación móvil funcional</w:t>
            </w:r>
          </w:p>
        </w:tc>
        <w:tc>
          <w:tcPr>
            <w:tcW w:w="3825" w:type="dxa"/>
          </w:tcPr>
          <w:p w:rsidR="00EA0BEB" w:rsidRDefault="00C3772A">
            <w:pPr>
              <w:pBdr>
                <w:top w:val="nil"/>
                <w:left w:val="nil"/>
                <w:bottom w:val="nil"/>
                <w:right w:val="nil"/>
                <w:between w:val="nil"/>
              </w:pBdr>
              <w:tabs>
                <w:tab w:val="center" w:pos="4419"/>
                <w:tab w:val="right" w:pos="8838"/>
              </w:tabs>
              <w:spacing w:after="0" w:line="240" w:lineRule="auto"/>
              <w:rPr>
                <w:b/>
                <w:bCs/>
                <w:color w:val="000000"/>
              </w:rPr>
            </w:pPr>
            <w:r>
              <w:rPr>
                <w:rFonts w:ascii="Arial" w:eastAsia="Arial" w:hAnsi="Arial" w:cs="Arial"/>
                <w:b/>
                <w:bCs/>
                <w:color w:val="000000"/>
                <w:sz w:val="18"/>
                <w:szCs w:val="18"/>
              </w:rPr>
              <w:t>Versión desarrollada por el equipo con los flujos priorizados, roles, integración con API y pruebas correspondientes.</w:t>
            </w:r>
          </w:p>
        </w:tc>
        <w:tc>
          <w:tcPr>
            <w:tcW w:w="2551" w:type="dxa"/>
          </w:tcPr>
          <w:p w:rsidR="00EA0BEB" w:rsidRDefault="00C3772A">
            <w:pPr>
              <w:pBdr>
                <w:top w:val="nil"/>
                <w:left w:val="nil"/>
                <w:bottom w:val="nil"/>
                <w:right w:val="nil"/>
                <w:between w:val="nil"/>
              </w:pBdr>
              <w:tabs>
                <w:tab w:val="center" w:pos="4419"/>
                <w:tab w:val="right" w:pos="8838"/>
              </w:tabs>
              <w:spacing w:after="0" w:line="240" w:lineRule="auto"/>
              <w:rPr>
                <w:b/>
                <w:bCs/>
                <w:color w:val="000000"/>
              </w:rPr>
            </w:pPr>
            <w:r>
              <w:rPr>
                <w:rFonts w:ascii="Arial" w:eastAsia="Arial" w:hAnsi="Arial" w:cs="Arial"/>
                <w:b/>
                <w:bCs/>
                <w:color w:val="000000"/>
                <w:sz w:val="18"/>
                <w:szCs w:val="18"/>
              </w:rPr>
              <w:t xml:space="preserve">Evidencia directamente vinculada con el producto del proyecto. Su formato y criterios deben acordarse con el docente y </w:t>
            </w:r>
            <w:proofErr w:type="spellStart"/>
            <w:r>
              <w:rPr>
                <w:rFonts w:ascii="Arial" w:eastAsia="Arial" w:hAnsi="Arial" w:cs="Arial"/>
                <w:b/>
                <w:bCs/>
                <w:color w:val="000000"/>
                <w:sz w:val="18"/>
                <w:szCs w:val="18"/>
              </w:rPr>
              <w:t>Alloxentric</w:t>
            </w:r>
            <w:proofErr w:type="spellEnd"/>
            <w:r>
              <w:rPr>
                <w:rFonts w:ascii="Arial" w:eastAsia="Arial" w:hAnsi="Arial" w:cs="Arial"/>
                <w:b/>
                <w:bCs/>
                <w:color w:val="000000"/>
                <w:sz w:val="18"/>
                <w:szCs w:val="18"/>
              </w:rPr>
              <w:t>.</w:t>
            </w:r>
          </w:p>
        </w:tc>
      </w:tr>
      <w:tr w:rsidR="00EA0BEB">
        <w:trPr>
          <w:trHeight w:val="362"/>
        </w:trPr>
        <w:tc>
          <w:tcPr>
            <w:tcW w:w="1843" w:type="dxa"/>
          </w:tcPr>
          <w:p w:rsidR="00EA0BEB" w:rsidRDefault="00C3772A">
            <w:pPr>
              <w:pBdr>
                <w:top w:val="nil"/>
                <w:left w:val="nil"/>
                <w:bottom w:val="nil"/>
                <w:right w:val="nil"/>
                <w:between w:val="nil"/>
              </w:pBdr>
              <w:tabs>
                <w:tab w:val="center" w:pos="4419"/>
                <w:tab w:val="right" w:pos="8838"/>
              </w:tabs>
              <w:spacing w:after="0" w:line="240" w:lineRule="auto"/>
              <w:rPr>
                <w:b/>
                <w:bCs/>
                <w:color w:val="1F3864"/>
              </w:rPr>
            </w:pPr>
            <w:r>
              <w:rPr>
                <w:rFonts w:ascii="Arial" w:eastAsia="Arial" w:hAnsi="Arial" w:cs="Arial"/>
                <w:b/>
                <w:bCs/>
                <w:color w:val="1F3864"/>
                <w:sz w:val="18"/>
                <w:szCs w:val="18"/>
              </w:rPr>
              <w:t>Final</w:t>
            </w:r>
          </w:p>
        </w:tc>
        <w:tc>
          <w:tcPr>
            <w:tcW w:w="1843" w:type="dxa"/>
          </w:tcPr>
          <w:p w:rsidR="00EA0BEB" w:rsidRDefault="00C3772A">
            <w:pPr>
              <w:pBdr>
                <w:top w:val="nil"/>
                <w:left w:val="nil"/>
                <w:bottom w:val="nil"/>
                <w:right w:val="nil"/>
                <w:between w:val="nil"/>
              </w:pBdr>
              <w:tabs>
                <w:tab w:val="center" w:pos="4419"/>
                <w:tab w:val="right" w:pos="8838"/>
              </w:tabs>
              <w:spacing w:after="0" w:line="240" w:lineRule="auto"/>
              <w:rPr>
                <w:b/>
                <w:bCs/>
                <w:color w:val="1F3864"/>
              </w:rPr>
            </w:pPr>
            <w:r>
              <w:rPr>
                <w:rFonts w:ascii="Arial" w:eastAsia="Arial" w:hAnsi="Arial" w:cs="Arial"/>
                <w:b/>
                <w:bCs/>
                <w:color w:val="1F3864"/>
                <w:sz w:val="18"/>
                <w:szCs w:val="18"/>
              </w:rPr>
              <w:t>Informe técnico y validación</w:t>
            </w:r>
          </w:p>
        </w:tc>
        <w:tc>
          <w:tcPr>
            <w:tcW w:w="3825" w:type="dxa"/>
          </w:tcPr>
          <w:p w:rsidR="00EA0BEB" w:rsidRDefault="00C3772A">
            <w:pPr>
              <w:pBdr>
                <w:top w:val="nil"/>
                <w:left w:val="nil"/>
                <w:bottom w:val="nil"/>
                <w:right w:val="nil"/>
                <w:between w:val="nil"/>
              </w:pBdr>
              <w:tabs>
                <w:tab w:val="center" w:pos="4419"/>
                <w:tab w:val="right" w:pos="8838"/>
              </w:tabs>
              <w:spacing w:after="0" w:line="240" w:lineRule="auto"/>
              <w:rPr>
                <w:b/>
                <w:bCs/>
                <w:color w:val="000000"/>
              </w:rPr>
            </w:pPr>
            <w:r>
              <w:rPr>
                <w:rFonts w:ascii="Arial" w:eastAsia="Arial" w:hAnsi="Arial" w:cs="Arial"/>
                <w:b/>
                <w:bCs/>
                <w:color w:val="000000"/>
                <w:sz w:val="18"/>
                <w:szCs w:val="18"/>
              </w:rPr>
              <w:t>Documento con arquitectura, decisiones, pruebas, incidencias encontradas, correcciones, resultados y limitaciones de la integración.</w:t>
            </w:r>
          </w:p>
        </w:tc>
        <w:tc>
          <w:tcPr>
            <w:tcW w:w="2551" w:type="dxa"/>
          </w:tcPr>
          <w:p w:rsidR="00EA0BEB" w:rsidRDefault="00C3772A">
            <w:pPr>
              <w:pBdr>
                <w:top w:val="nil"/>
                <w:left w:val="nil"/>
                <w:bottom w:val="nil"/>
                <w:right w:val="nil"/>
                <w:between w:val="nil"/>
              </w:pBdr>
              <w:tabs>
                <w:tab w:val="center" w:pos="4419"/>
                <w:tab w:val="right" w:pos="8838"/>
              </w:tabs>
              <w:spacing w:after="0" w:line="240" w:lineRule="auto"/>
              <w:rPr>
                <w:b/>
                <w:bCs/>
                <w:color w:val="000000"/>
              </w:rPr>
            </w:pPr>
            <w:r>
              <w:rPr>
                <w:rFonts w:ascii="Arial" w:eastAsia="Arial" w:hAnsi="Arial" w:cs="Arial"/>
                <w:b/>
                <w:bCs/>
                <w:color w:val="000000"/>
                <w:sz w:val="18"/>
                <w:szCs w:val="18"/>
              </w:rPr>
              <w:t>Permite demostrar el proceso y la trazabilidad del desarrollo. Debe confirmarse como evidencia formal con el docente.</w:t>
            </w:r>
          </w:p>
        </w:tc>
      </w:tr>
    </w:tbl>
    <w:p w:rsidR="00EA0BEB" w:rsidRDefault="00EA0BEB">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EA0BEB">
        <w:trPr>
          <w:trHeight w:val="440"/>
        </w:trPr>
        <w:tc>
          <w:tcPr>
            <w:tcW w:w="9640" w:type="dxa"/>
            <w:vAlign w:val="center"/>
          </w:tcPr>
          <w:p w:rsidR="00EA0BEB" w:rsidRDefault="00C3772A">
            <w:pPr>
              <w:rPr>
                <w:b/>
                <w:bCs/>
                <w:color w:val="1F3864"/>
                <w:sz w:val="28"/>
                <w:szCs w:val="28"/>
              </w:rPr>
            </w:pPr>
            <w:r>
              <w:rPr>
                <w:b/>
                <w:bCs/>
                <w:color w:val="1F3864"/>
                <w:sz w:val="28"/>
                <w:szCs w:val="28"/>
              </w:rPr>
              <w:t>7. Plan de Trabajo</w:t>
            </w:r>
          </w:p>
        </w:tc>
      </w:tr>
    </w:tbl>
    <w:p w:rsidR="00EA0BEB" w:rsidRDefault="00EA0BEB">
      <w:pPr>
        <w:spacing w:after="0" w:line="360" w:lineRule="auto"/>
        <w:jc w:val="both"/>
        <w:rPr>
          <w:b/>
          <w:bCs/>
          <w:sz w:val="24"/>
          <w:szCs w:val="24"/>
        </w:rPr>
      </w:pPr>
    </w:p>
    <w:tbl>
      <w:tblPr>
        <w:tblStyle w:val="ac"/>
        <w:tblW w:w="1106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EA0BEB">
        <w:trPr>
          <w:jc w:val="center"/>
        </w:trPr>
        <w:tc>
          <w:tcPr>
            <w:tcW w:w="11061" w:type="dxa"/>
            <w:gridSpan w:val="7"/>
          </w:tcPr>
          <w:p w:rsidR="00EA0BEB" w:rsidRDefault="00C3772A">
            <w:pPr>
              <w:jc w:val="center"/>
              <w:rPr>
                <w:color w:val="1F3864"/>
              </w:rPr>
            </w:pPr>
            <w:r>
              <w:rPr>
                <w:b/>
                <w:bCs/>
                <w:color w:val="1F3864"/>
              </w:rPr>
              <w:t>Plan de Trabajo Proyecto APT</w:t>
            </w:r>
          </w:p>
        </w:tc>
      </w:tr>
      <w:tr w:rsidR="00EA0BEB">
        <w:trPr>
          <w:jc w:val="center"/>
        </w:trPr>
        <w:tc>
          <w:tcPr>
            <w:tcW w:w="1580" w:type="dxa"/>
          </w:tcPr>
          <w:p w:rsidR="00EA0BEB" w:rsidRDefault="00C3772A">
            <w:pPr>
              <w:jc w:val="center"/>
              <w:rPr>
                <w:color w:val="1F3864"/>
                <w:sz w:val="18"/>
                <w:szCs w:val="18"/>
              </w:rPr>
            </w:pPr>
            <w:r>
              <w:rPr>
                <w:color w:val="1F3864"/>
                <w:sz w:val="18"/>
                <w:szCs w:val="18"/>
              </w:rPr>
              <w:t>Competencia o unidades de competencias</w:t>
            </w:r>
          </w:p>
        </w:tc>
        <w:tc>
          <w:tcPr>
            <w:tcW w:w="1580" w:type="dxa"/>
            <w:vAlign w:val="center"/>
          </w:tcPr>
          <w:p w:rsidR="00EA0BEB" w:rsidRDefault="00C3772A">
            <w:pPr>
              <w:jc w:val="center"/>
              <w:rPr>
                <w:color w:val="1F3864"/>
              </w:rPr>
            </w:pPr>
            <w:r>
              <w:rPr>
                <w:color w:val="1F3864"/>
              </w:rPr>
              <w:t>Nombre de Actividades/Tareas</w:t>
            </w:r>
          </w:p>
        </w:tc>
        <w:tc>
          <w:tcPr>
            <w:tcW w:w="1580" w:type="dxa"/>
            <w:vAlign w:val="center"/>
          </w:tcPr>
          <w:p w:rsidR="00EA0BEB" w:rsidRDefault="00C3772A">
            <w:pPr>
              <w:jc w:val="center"/>
              <w:rPr>
                <w:color w:val="1F3864"/>
              </w:rPr>
            </w:pPr>
            <w:r>
              <w:rPr>
                <w:color w:val="1F3864"/>
              </w:rPr>
              <w:t>Descripción Actividades/Tareas</w:t>
            </w:r>
          </w:p>
        </w:tc>
        <w:tc>
          <w:tcPr>
            <w:tcW w:w="1580" w:type="dxa"/>
            <w:vAlign w:val="center"/>
          </w:tcPr>
          <w:p w:rsidR="00EA0BEB" w:rsidRDefault="00C3772A">
            <w:pPr>
              <w:jc w:val="center"/>
              <w:rPr>
                <w:color w:val="1F3864"/>
              </w:rPr>
            </w:pPr>
            <w:r>
              <w:rPr>
                <w:color w:val="1F3864"/>
              </w:rPr>
              <w:t>Recursos</w:t>
            </w:r>
          </w:p>
        </w:tc>
        <w:tc>
          <w:tcPr>
            <w:tcW w:w="1580" w:type="dxa"/>
            <w:tcBorders>
              <w:right w:val="single" w:sz="4" w:space="0" w:color="FFFFFF"/>
            </w:tcBorders>
            <w:vAlign w:val="center"/>
          </w:tcPr>
          <w:p w:rsidR="00EA0BEB" w:rsidRDefault="00C3772A">
            <w:pPr>
              <w:jc w:val="center"/>
              <w:rPr>
                <w:color w:val="1F3864"/>
              </w:rPr>
            </w:pPr>
            <w:r>
              <w:rPr>
                <w:color w:val="1F3864"/>
              </w:rPr>
              <w:t>Duración de la actividad</w:t>
            </w:r>
          </w:p>
          <w:p w:rsidR="00EA0BEB" w:rsidRDefault="00EA0BEB">
            <w:pPr>
              <w:jc w:val="center"/>
              <w:rPr>
                <w:color w:val="1F3864"/>
              </w:rPr>
            </w:pPr>
          </w:p>
        </w:tc>
        <w:tc>
          <w:tcPr>
            <w:tcW w:w="1580" w:type="dxa"/>
            <w:tcBorders>
              <w:left w:val="single" w:sz="4" w:space="0" w:color="FFFFFF"/>
            </w:tcBorders>
            <w:shd w:val="clear" w:color="auto" w:fill="D9D9D9"/>
            <w:vAlign w:val="center"/>
          </w:tcPr>
          <w:p w:rsidR="00EA0BEB" w:rsidRDefault="00C3772A">
            <w:pPr>
              <w:jc w:val="center"/>
              <w:rPr>
                <w:color w:val="1F3864"/>
              </w:rPr>
            </w:pPr>
            <w:r>
              <w:rPr>
                <w:color w:val="1F3864"/>
              </w:rPr>
              <w:t>Responsable</w:t>
            </w:r>
            <w:r>
              <w:rPr>
                <w:color w:val="1F3864"/>
                <w:vertAlign w:val="superscript"/>
              </w:rPr>
              <w:footnoteReference w:id="1"/>
            </w:r>
          </w:p>
        </w:tc>
        <w:tc>
          <w:tcPr>
            <w:tcW w:w="1581" w:type="dxa"/>
            <w:vAlign w:val="center"/>
          </w:tcPr>
          <w:p w:rsidR="00EA0BEB" w:rsidRDefault="00C3772A">
            <w:pPr>
              <w:jc w:val="center"/>
              <w:rPr>
                <w:color w:val="1F3864"/>
              </w:rPr>
            </w:pPr>
            <w:r>
              <w:rPr>
                <w:color w:val="1F3864"/>
              </w:rPr>
              <w:t>Observaciones</w:t>
            </w:r>
          </w:p>
        </w:tc>
      </w:tr>
      <w:tr w:rsidR="00EA0BEB">
        <w:trPr>
          <w:jc w:val="center"/>
        </w:trPr>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Gestión de proyectos informáticos; Propuestas de solución informática</w:t>
            </w:r>
          </w:p>
        </w:tc>
        <w:tc>
          <w:tcPr>
            <w:tcW w:w="1580" w:type="dxa"/>
          </w:tcPr>
          <w:p w:rsidR="00EA0BEB" w:rsidRDefault="00C3772A">
            <w:pPr>
              <w:spacing w:after="0"/>
              <w:rPr>
                <w:b/>
                <w:bCs/>
                <w:color w:val="000000"/>
                <w:sz w:val="18"/>
                <w:szCs w:val="18"/>
              </w:rPr>
            </w:pPr>
            <w:r>
              <w:rPr>
                <w:rFonts w:ascii="Arial" w:eastAsia="Arial" w:hAnsi="Arial" w:cs="Arial"/>
                <w:i/>
                <w:iCs/>
                <w:color w:val="000000"/>
                <w:sz w:val="16"/>
                <w:szCs w:val="16"/>
              </w:rPr>
              <w:t>Revisión y comprensión del proyecto</w:t>
            </w:r>
          </w:p>
        </w:tc>
        <w:tc>
          <w:tcPr>
            <w:tcW w:w="1580" w:type="dxa"/>
          </w:tcPr>
          <w:p w:rsidR="00EA0BEB" w:rsidRDefault="00C3772A">
            <w:pPr>
              <w:spacing w:after="0"/>
              <w:rPr>
                <w:b/>
                <w:bCs/>
                <w:color w:val="000000"/>
                <w:sz w:val="18"/>
                <w:szCs w:val="18"/>
              </w:rPr>
            </w:pPr>
            <w:r>
              <w:rPr>
                <w:rFonts w:ascii="Arial" w:eastAsia="Arial" w:hAnsi="Arial" w:cs="Arial"/>
                <w:i/>
                <w:iCs/>
                <w:color w:val="000000"/>
                <w:sz w:val="16"/>
                <w:szCs w:val="16"/>
              </w:rPr>
              <w:t xml:space="preserve">Leer </w:t>
            </w:r>
            <w:proofErr w:type="spellStart"/>
            <w:r>
              <w:rPr>
                <w:rFonts w:ascii="Arial" w:eastAsia="Arial" w:hAnsi="Arial" w:cs="Arial"/>
                <w:i/>
                <w:iCs/>
                <w:color w:val="000000"/>
                <w:sz w:val="16"/>
                <w:szCs w:val="16"/>
              </w:rPr>
              <w:t>mockup</w:t>
            </w:r>
            <w:proofErr w:type="spellEnd"/>
            <w:r>
              <w:rPr>
                <w:rFonts w:ascii="Arial" w:eastAsia="Arial" w:hAnsi="Arial" w:cs="Arial"/>
                <w:i/>
                <w:iCs/>
                <w:color w:val="000000"/>
                <w:sz w:val="16"/>
                <w:szCs w:val="16"/>
              </w:rPr>
              <w:t xml:space="preserve">, especificaciones, código y README; identificar actores, módulos, </w:t>
            </w:r>
            <w:r>
              <w:rPr>
                <w:rFonts w:ascii="Arial" w:eastAsia="Arial" w:hAnsi="Arial" w:cs="Arial"/>
                <w:i/>
                <w:iCs/>
                <w:color w:val="000000"/>
                <w:sz w:val="16"/>
                <w:szCs w:val="16"/>
              </w:rPr>
              <w:lastRenderedPageBreak/>
              <w:t xml:space="preserve">restricciones y preguntas para </w:t>
            </w:r>
            <w:proofErr w:type="spellStart"/>
            <w:r>
              <w:rPr>
                <w:rFonts w:ascii="Arial" w:eastAsia="Arial" w:hAnsi="Arial" w:cs="Arial"/>
                <w:i/>
                <w:iCs/>
                <w:color w:val="000000"/>
                <w:sz w:val="16"/>
                <w:szCs w:val="16"/>
              </w:rPr>
              <w:t>Alloxentric</w:t>
            </w:r>
            <w:proofErr w:type="spellEnd"/>
            <w:r>
              <w:rPr>
                <w:rFonts w:ascii="Arial" w:eastAsia="Arial" w:hAnsi="Arial" w:cs="Arial"/>
                <w:i/>
                <w:iCs/>
                <w:color w:val="000000"/>
                <w:sz w:val="16"/>
                <w:szCs w:val="16"/>
              </w:rPr>
              <w:t>.</w:t>
            </w:r>
          </w:p>
        </w:tc>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lastRenderedPageBreak/>
              <w:t xml:space="preserve">Documentación del cliente; CoreStream-Flutter.tgz; </w:t>
            </w:r>
            <w:proofErr w:type="spellStart"/>
            <w:r>
              <w:rPr>
                <w:rFonts w:ascii="Arial" w:eastAsia="Arial" w:hAnsi="Arial" w:cs="Arial"/>
                <w:i/>
                <w:iCs/>
                <w:color w:val="000000"/>
                <w:sz w:val="16"/>
                <w:szCs w:val="16"/>
              </w:rPr>
              <w:t>mobile_api</w:t>
            </w:r>
            <w:proofErr w:type="spellEnd"/>
            <w:r>
              <w:rPr>
                <w:rFonts w:ascii="Arial" w:eastAsia="Arial" w:hAnsi="Arial" w:cs="Arial"/>
                <w:i/>
                <w:iCs/>
                <w:color w:val="000000"/>
                <w:sz w:val="16"/>
                <w:szCs w:val="16"/>
              </w:rPr>
              <w:t>\</w:t>
            </w:r>
          </w:p>
        </w:tc>
        <w:tc>
          <w:tcPr>
            <w:tcW w:w="1580" w:type="dxa"/>
            <w:tcBorders>
              <w:right w:val="single" w:sz="4" w:space="0" w:color="FFFFFF"/>
            </w:tcBorders>
          </w:tcPr>
          <w:p w:rsidR="00EA0BEB" w:rsidRDefault="00C3772A">
            <w:pPr>
              <w:spacing w:after="0"/>
              <w:rPr>
                <w:i/>
                <w:iCs/>
                <w:color w:val="000000"/>
                <w:sz w:val="18"/>
                <w:szCs w:val="18"/>
              </w:rPr>
            </w:pPr>
            <w:r>
              <w:rPr>
                <w:rFonts w:ascii="Arial" w:eastAsia="Arial" w:hAnsi="Arial" w:cs="Arial"/>
                <w:i/>
                <w:iCs/>
                <w:color w:val="000000"/>
                <w:sz w:val="16"/>
                <w:szCs w:val="16"/>
              </w:rPr>
              <w:t>S1-S4 (4 semanas)</w:t>
            </w:r>
          </w:p>
        </w:tc>
        <w:tc>
          <w:tcPr>
            <w:tcW w:w="1580" w:type="dxa"/>
            <w:tcBorders>
              <w:left w:val="single" w:sz="4" w:space="0" w:color="FFFFFF"/>
            </w:tcBorders>
            <w:shd w:val="clear" w:color="auto" w:fill="D9D9D9"/>
          </w:tcPr>
          <w:p w:rsidR="00EA0BEB" w:rsidRDefault="00C3772A">
            <w:pPr>
              <w:spacing w:after="0"/>
              <w:rPr>
                <w:b/>
                <w:bCs/>
                <w:color w:val="000000"/>
                <w:sz w:val="18"/>
                <w:szCs w:val="18"/>
              </w:rPr>
            </w:pPr>
            <w:r>
              <w:rPr>
                <w:rFonts w:ascii="Arial" w:eastAsia="Arial" w:hAnsi="Arial" w:cs="Arial"/>
                <w:i/>
                <w:iCs/>
                <w:color w:val="000000"/>
                <w:sz w:val="16"/>
                <w:szCs w:val="16"/>
              </w:rPr>
              <w:t>Todo el equipo</w:t>
            </w:r>
          </w:p>
        </w:tc>
        <w:tc>
          <w:tcPr>
            <w:tcW w:w="1581" w:type="dxa"/>
          </w:tcPr>
          <w:p w:rsidR="00EA0BEB" w:rsidRDefault="00C3772A">
            <w:pPr>
              <w:spacing w:after="0"/>
              <w:rPr>
                <w:b/>
                <w:bCs/>
                <w:color w:val="000000"/>
                <w:sz w:val="18"/>
                <w:szCs w:val="18"/>
              </w:rPr>
            </w:pPr>
            <w:r>
              <w:rPr>
                <w:rFonts w:ascii="Arial" w:eastAsia="Arial" w:hAnsi="Arial" w:cs="Arial"/>
                <w:i/>
                <w:iCs/>
                <w:color w:val="000000"/>
                <w:sz w:val="16"/>
                <w:szCs w:val="16"/>
              </w:rPr>
              <w:t>No atribuir como trabajo propio los ar</w:t>
            </w:r>
            <w:r>
              <w:rPr>
                <w:rFonts w:ascii="Arial" w:eastAsia="Arial" w:hAnsi="Arial" w:cs="Arial"/>
                <w:i/>
                <w:iCs/>
                <w:color w:val="000000"/>
                <w:sz w:val="16"/>
                <w:szCs w:val="16"/>
              </w:rPr>
              <w:t>tefactos entregados; validar el alcance en reunión.</w:t>
            </w:r>
          </w:p>
        </w:tc>
      </w:tr>
      <w:tr w:rsidR="00EA0BEB">
        <w:trPr>
          <w:jc w:val="center"/>
        </w:trPr>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lastRenderedPageBreak/>
              <w:t>Propuestas de solución informática; Gestión de proyectos informáticos</w:t>
            </w:r>
          </w:p>
        </w:tc>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 xml:space="preserve">Definición de alcance, </w:t>
            </w:r>
            <w:proofErr w:type="spellStart"/>
            <w:r>
              <w:rPr>
                <w:rFonts w:ascii="Arial" w:eastAsia="Arial" w:hAnsi="Arial" w:cs="Arial"/>
                <w:i/>
                <w:iCs/>
                <w:color w:val="000000"/>
                <w:sz w:val="16"/>
                <w:szCs w:val="16"/>
              </w:rPr>
              <w:t>backlog</w:t>
            </w:r>
            <w:proofErr w:type="spellEnd"/>
            <w:r>
              <w:rPr>
                <w:rFonts w:ascii="Arial" w:eastAsia="Arial" w:hAnsi="Arial" w:cs="Arial"/>
                <w:i/>
                <w:iCs/>
                <w:color w:val="000000"/>
                <w:sz w:val="16"/>
                <w:szCs w:val="16"/>
              </w:rPr>
              <w:t xml:space="preserve"> y criterios</w:t>
            </w:r>
          </w:p>
        </w:tc>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Priorizar funcionalidades, delimitar entregables y definir criterios de aceptación con el cliente.</w:t>
            </w:r>
          </w:p>
        </w:tc>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 xml:space="preserve">Requerimientos; </w:t>
            </w:r>
            <w:proofErr w:type="spellStart"/>
            <w:r>
              <w:rPr>
                <w:rFonts w:ascii="Arial" w:eastAsia="Arial" w:hAnsi="Arial" w:cs="Arial"/>
                <w:i/>
                <w:iCs/>
                <w:color w:val="000000"/>
                <w:sz w:val="16"/>
                <w:szCs w:val="16"/>
              </w:rPr>
              <w:t>mockup</w:t>
            </w:r>
            <w:proofErr w:type="spellEnd"/>
            <w:r>
              <w:rPr>
                <w:rFonts w:ascii="Arial" w:eastAsia="Arial" w:hAnsi="Arial" w:cs="Arial"/>
                <w:i/>
                <w:iCs/>
                <w:color w:val="000000"/>
                <w:sz w:val="16"/>
                <w:szCs w:val="16"/>
              </w:rPr>
              <w:t xml:space="preserve">; API; tablero </w:t>
            </w:r>
            <w:proofErr w:type="spellStart"/>
            <w:r>
              <w:rPr>
                <w:rFonts w:ascii="Arial" w:eastAsia="Arial" w:hAnsi="Arial" w:cs="Arial"/>
                <w:i/>
                <w:iCs/>
                <w:color w:val="000000"/>
                <w:sz w:val="16"/>
                <w:szCs w:val="16"/>
              </w:rPr>
              <w:t>Kanban</w:t>
            </w:r>
            <w:proofErr w:type="spellEnd"/>
          </w:p>
        </w:tc>
        <w:tc>
          <w:tcPr>
            <w:tcW w:w="1580" w:type="dxa"/>
            <w:tcBorders>
              <w:right w:val="single" w:sz="4" w:space="0" w:color="FFFFFF"/>
            </w:tcBorders>
          </w:tcPr>
          <w:p w:rsidR="00EA0BEB" w:rsidRDefault="00C3772A">
            <w:pPr>
              <w:spacing w:after="0"/>
              <w:rPr>
                <w:i/>
                <w:iCs/>
                <w:color w:val="000000"/>
                <w:sz w:val="18"/>
                <w:szCs w:val="18"/>
              </w:rPr>
            </w:pPr>
            <w:r>
              <w:rPr>
                <w:rFonts w:ascii="Arial" w:eastAsia="Arial" w:hAnsi="Arial" w:cs="Arial"/>
                <w:i/>
                <w:iCs/>
                <w:color w:val="000000"/>
                <w:sz w:val="16"/>
                <w:szCs w:val="16"/>
              </w:rPr>
              <w:t>S2-S4 (3 semanas)</w:t>
            </w:r>
          </w:p>
        </w:tc>
        <w:tc>
          <w:tcPr>
            <w:tcW w:w="1580" w:type="dxa"/>
            <w:tcBorders>
              <w:left w:val="single" w:sz="4" w:space="0" w:color="FFFFFF"/>
            </w:tcBorders>
            <w:shd w:val="clear" w:color="auto" w:fill="D9D9D9"/>
          </w:tcPr>
          <w:p w:rsidR="00EA0BEB" w:rsidRDefault="00C3772A">
            <w:pPr>
              <w:spacing w:after="0"/>
              <w:rPr>
                <w:i/>
                <w:iCs/>
                <w:color w:val="000000"/>
                <w:sz w:val="18"/>
                <w:szCs w:val="18"/>
              </w:rPr>
            </w:pPr>
            <w:r>
              <w:rPr>
                <w:rFonts w:ascii="Arial" w:eastAsia="Arial" w:hAnsi="Arial" w:cs="Arial"/>
                <w:i/>
                <w:iCs/>
                <w:color w:val="000000"/>
                <w:sz w:val="16"/>
                <w:szCs w:val="16"/>
              </w:rPr>
              <w:t>José Navarrete / Todo el equipo</w:t>
            </w:r>
          </w:p>
        </w:tc>
        <w:tc>
          <w:tcPr>
            <w:tcW w:w="1581" w:type="dxa"/>
          </w:tcPr>
          <w:p w:rsidR="00EA0BEB" w:rsidRDefault="00C3772A">
            <w:pPr>
              <w:spacing w:after="0"/>
              <w:rPr>
                <w:i/>
                <w:iCs/>
                <w:color w:val="000000"/>
                <w:sz w:val="18"/>
                <w:szCs w:val="18"/>
              </w:rPr>
            </w:pPr>
            <w:r>
              <w:rPr>
                <w:rFonts w:ascii="Arial" w:eastAsia="Arial" w:hAnsi="Arial" w:cs="Arial"/>
                <w:i/>
                <w:iCs/>
                <w:color w:val="000000"/>
                <w:sz w:val="16"/>
                <w:szCs w:val="16"/>
              </w:rPr>
              <w:t xml:space="preserve">El alcance definitivo depende de la reunión con </w:t>
            </w:r>
            <w:proofErr w:type="spellStart"/>
            <w:r>
              <w:rPr>
                <w:rFonts w:ascii="Arial" w:eastAsia="Arial" w:hAnsi="Arial" w:cs="Arial"/>
                <w:i/>
                <w:iCs/>
                <w:color w:val="000000"/>
                <w:sz w:val="16"/>
                <w:szCs w:val="16"/>
              </w:rPr>
              <w:t>Alloxentric</w:t>
            </w:r>
            <w:proofErr w:type="spellEnd"/>
            <w:r>
              <w:rPr>
                <w:rFonts w:ascii="Arial" w:eastAsia="Arial" w:hAnsi="Arial" w:cs="Arial"/>
                <w:i/>
                <w:iCs/>
                <w:color w:val="000000"/>
                <w:sz w:val="16"/>
                <w:szCs w:val="16"/>
              </w:rPr>
              <w:t xml:space="preserve"> y d</w:t>
            </w:r>
            <w:r>
              <w:rPr>
                <w:rFonts w:ascii="Arial" w:eastAsia="Arial" w:hAnsi="Arial" w:cs="Arial"/>
                <w:i/>
                <w:iCs/>
                <w:color w:val="000000"/>
                <w:sz w:val="16"/>
                <w:szCs w:val="16"/>
              </w:rPr>
              <w:t xml:space="preserve">e la disponibilidad de </w:t>
            </w:r>
            <w:proofErr w:type="spellStart"/>
            <w:r>
              <w:rPr>
                <w:rFonts w:ascii="Arial" w:eastAsia="Arial" w:hAnsi="Arial" w:cs="Arial"/>
                <w:i/>
                <w:iCs/>
                <w:color w:val="000000"/>
                <w:sz w:val="16"/>
                <w:szCs w:val="16"/>
              </w:rPr>
              <w:t>APIs</w:t>
            </w:r>
            <w:proofErr w:type="spellEnd"/>
            <w:r>
              <w:rPr>
                <w:rFonts w:ascii="Arial" w:eastAsia="Arial" w:hAnsi="Arial" w:cs="Arial"/>
                <w:i/>
                <w:iCs/>
                <w:color w:val="000000"/>
                <w:sz w:val="16"/>
                <w:szCs w:val="16"/>
              </w:rPr>
              <w:t>.</w:t>
            </w:r>
          </w:p>
        </w:tc>
      </w:tr>
      <w:tr w:rsidR="00EA0BEB">
        <w:trPr>
          <w:jc w:val="center"/>
        </w:trPr>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Arquitectura de soluciones; Seguridad de software; Modelos de datos</w:t>
            </w:r>
          </w:p>
        </w:tc>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 xml:space="preserve">Análisis de arquitectura y </w:t>
            </w:r>
            <w:proofErr w:type="spellStart"/>
            <w:r>
              <w:rPr>
                <w:rFonts w:ascii="Arial" w:eastAsia="Arial" w:hAnsi="Arial" w:cs="Arial"/>
                <w:i/>
                <w:iCs/>
                <w:color w:val="000000"/>
                <w:sz w:val="16"/>
                <w:szCs w:val="16"/>
              </w:rPr>
              <w:t>APIs</w:t>
            </w:r>
            <w:proofErr w:type="spellEnd"/>
          </w:p>
        </w:tc>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 xml:space="preserve">Revisar </w:t>
            </w:r>
            <w:proofErr w:type="spellStart"/>
            <w:r>
              <w:rPr>
                <w:rFonts w:ascii="Arial" w:eastAsia="Arial" w:hAnsi="Arial" w:cs="Arial"/>
                <w:i/>
                <w:iCs/>
                <w:color w:val="000000"/>
                <w:sz w:val="16"/>
                <w:szCs w:val="16"/>
              </w:rPr>
              <w:t>Flutter</w:t>
            </w:r>
            <w:proofErr w:type="spellEnd"/>
            <w:r>
              <w:rPr>
                <w:rFonts w:ascii="Arial" w:eastAsia="Arial" w:hAnsi="Arial" w:cs="Arial"/>
                <w:i/>
                <w:iCs/>
                <w:color w:val="000000"/>
                <w:sz w:val="16"/>
                <w:szCs w:val="16"/>
              </w:rPr>
              <w:t xml:space="preserve">, repositorios, autenticación, </w:t>
            </w:r>
            <w:proofErr w:type="spellStart"/>
            <w:r>
              <w:rPr>
                <w:rFonts w:ascii="Arial" w:eastAsia="Arial" w:hAnsi="Arial" w:cs="Arial"/>
                <w:i/>
                <w:iCs/>
                <w:color w:val="000000"/>
                <w:sz w:val="16"/>
                <w:szCs w:val="16"/>
              </w:rPr>
              <w:t>endpoints</w:t>
            </w:r>
            <w:proofErr w:type="spellEnd"/>
            <w:r>
              <w:rPr>
                <w:rFonts w:ascii="Arial" w:eastAsia="Arial" w:hAnsi="Arial" w:cs="Arial"/>
                <w:i/>
                <w:iCs/>
                <w:color w:val="000000"/>
                <w:sz w:val="16"/>
                <w:szCs w:val="16"/>
              </w:rPr>
              <w:t>, modelos, dependencias y ambiente requerido.</w:t>
            </w:r>
          </w:p>
        </w:tc>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CoreStream-Flutter.tgz; A</w:t>
            </w:r>
            <w:r>
              <w:rPr>
                <w:rFonts w:ascii="Arial" w:eastAsia="Arial" w:hAnsi="Arial" w:cs="Arial"/>
                <w:i/>
                <w:iCs/>
                <w:color w:val="000000"/>
                <w:sz w:val="16"/>
                <w:szCs w:val="16"/>
              </w:rPr>
              <w:t xml:space="preserve">PI; </w:t>
            </w:r>
            <w:proofErr w:type="spellStart"/>
            <w:r>
              <w:rPr>
                <w:rFonts w:ascii="Arial" w:eastAsia="Arial" w:hAnsi="Arial" w:cs="Arial"/>
                <w:i/>
                <w:iCs/>
                <w:color w:val="000000"/>
                <w:sz w:val="16"/>
                <w:szCs w:val="16"/>
              </w:rPr>
              <w:t>mobile_api</w:t>
            </w:r>
            <w:proofErr w:type="spellEnd"/>
            <w:r>
              <w:rPr>
                <w:rFonts w:ascii="Arial" w:eastAsia="Arial" w:hAnsi="Arial" w:cs="Arial"/>
                <w:i/>
                <w:iCs/>
                <w:color w:val="000000"/>
                <w:sz w:val="16"/>
                <w:szCs w:val="16"/>
              </w:rPr>
              <w:t>; README</w:t>
            </w:r>
          </w:p>
        </w:tc>
        <w:tc>
          <w:tcPr>
            <w:tcW w:w="1580" w:type="dxa"/>
            <w:tcBorders>
              <w:right w:val="single" w:sz="4" w:space="0" w:color="FFFFFF"/>
            </w:tcBorders>
          </w:tcPr>
          <w:p w:rsidR="00EA0BEB" w:rsidRDefault="00C3772A">
            <w:pPr>
              <w:spacing w:after="0"/>
              <w:rPr>
                <w:i/>
                <w:iCs/>
                <w:color w:val="000000"/>
                <w:sz w:val="18"/>
                <w:szCs w:val="18"/>
              </w:rPr>
            </w:pPr>
            <w:r>
              <w:rPr>
                <w:rFonts w:ascii="Arial" w:eastAsia="Arial" w:hAnsi="Arial" w:cs="Arial"/>
                <w:i/>
                <w:iCs/>
                <w:color w:val="000000"/>
                <w:sz w:val="16"/>
                <w:szCs w:val="16"/>
              </w:rPr>
              <w:t>S2-S4 (3 semanas)</w:t>
            </w:r>
          </w:p>
        </w:tc>
        <w:tc>
          <w:tcPr>
            <w:tcW w:w="1580" w:type="dxa"/>
            <w:tcBorders>
              <w:left w:val="single" w:sz="4" w:space="0" w:color="FFFFFF"/>
            </w:tcBorders>
            <w:shd w:val="clear" w:color="auto" w:fill="D9D9D9"/>
          </w:tcPr>
          <w:p w:rsidR="00EA0BEB" w:rsidRDefault="00C3772A">
            <w:pPr>
              <w:spacing w:after="0"/>
              <w:rPr>
                <w:i/>
                <w:iCs/>
                <w:color w:val="000000"/>
                <w:sz w:val="18"/>
                <w:szCs w:val="18"/>
              </w:rPr>
            </w:pPr>
            <w:r>
              <w:rPr>
                <w:rFonts w:ascii="Arial" w:eastAsia="Arial" w:hAnsi="Arial" w:cs="Arial"/>
                <w:i/>
                <w:iCs/>
                <w:color w:val="000000"/>
                <w:sz w:val="16"/>
                <w:szCs w:val="16"/>
              </w:rPr>
              <w:t>Álvaro Ortiz</w:t>
            </w:r>
          </w:p>
        </w:tc>
        <w:tc>
          <w:tcPr>
            <w:tcW w:w="1581" w:type="dxa"/>
          </w:tcPr>
          <w:p w:rsidR="00EA0BEB" w:rsidRDefault="00C3772A">
            <w:pPr>
              <w:spacing w:after="0"/>
              <w:rPr>
                <w:i/>
                <w:iCs/>
                <w:color w:val="000000"/>
                <w:sz w:val="18"/>
                <w:szCs w:val="18"/>
              </w:rPr>
            </w:pPr>
            <w:r>
              <w:rPr>
                <w:rFonts w:ascii="Arial" w:eastAsia="Arial" w:hAnsi="Arial" w:cs="Arial"/>
                <w:i/>
                <w:iCs/>
                <w:color w:val="000000"/>
                <w:sz w:val="16"/>
                <w:szCs w:val="16"/>
              </w:rPr>
              <w:t xml:space="preserve">El </w:t>
            </w:r>
            <w:proofErr w:type="spellStart"/>
            <w:r>
              <w:rPr>
                <w:rFonts w:ascii="Arial" w:eastAsia="Arial" w:hAnsi="Arial" w:cs="Arial"/>
                <w:i/>
                <w:iCs/>
                <w:color w:val="000000"/>
                <w:sz w:val="16"/>
                <w:szCs w:val="16"/>
              </w:rPr>
              <w:t>backend</w:t>
            </w:r>
            <w:proofErr w:type="spellEnd"/>
            <w:r>
              <w:rPr>
                <w:rFonts w:ascii="Arial" w:eastAsia="Arial" w:hAnsi="Arial" w:cs="Arial"/>
                <w:i/>
                <w:iCs/>
                <w:color w:val="000000"/>
                <w:sz w:val="16"/>
                <w:szCs w:val="16"/>
              </w:rPr>
              <w:t xml:space="preserve"> principal no está incluido; documentar brechas y accesos pendientes.</w:t>
            </w:r>
          </w:p>
        </w:tc>
      </w:tr>
      <w:tr w:rsidR="00EA0BEB">
        <w:trPr>
          <w:jc w:val="center"/>
        </w:trPr>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Desarrollo de soluciones de software; Soluciones integrales</w:t>
            </w:r>
          </w:p>
        </w:tc>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Diseño y adaptación de experiencia móvil</w:t>
            </w:r>
          </w:p>
        </w:tc>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 xml:space="preserve">Convertir el </w:t>
            </w:r>
            <w:proofErr w:type="spellStart"/>
            <w:r>
              <w:rPr>
                <w:rFonts w:ascii="Arial" w:eastAsia="Arial" w:hAnsi="Arial" w:cs="Arial"/>
                <w:i/>
                <w:iCs/>
                <w:color w:val="000000"/>
                <w:sz w:val="16"/>
                <w:szCs w:val="16"/>
              </w:rPr>
              <w:t>mockup</w:t>
            </w:r>
            <w:proofErr w:type="spellEnd"/>
            <w:r>
              <w:rPr>
                <w:rFonts w:ascii="Arial" w:eastAsia="Arial" w:hAnsi="Arial" w:cs="Arial"/>
                <w:i/>
                <w:iCs/>
                <w:color w:val="000000"/>
                <w:sz w:val="16"/>
                <w:szCs w:val="16"/>
              </w:rPr>
              <w:t xml:space="preserve"> en flujos navegables, componentes y pantallas priorizadas para los roles del sistema.</w:t>
            </w:r>
          </w:p>
        </w:tc>
        <w:tc>
          <w:tcPr>
            <w:tcW w:w="1580" w:type="dxa"/>
          </w:tcPr>
          <w:p w:rsidR="00EA0BEB" w:rsidRDefault="00C3772A">
            <w:pPr>
              <w:spacing w:after="0"/>
              <w:rPr>
                <w:i/>
                <w:iCs/>
                <w:color w:val="000000"/>
                <w:sz w:val="18"/>
                <w:szCs w:val="18"/>
              </w:rPr>
            </w:pPr>
            <w:proofErr w:type="spellStart"/>
            <w:r>
              <w:rPr>
                <w:rFonts w:ascii="Arial" w:eastAsia="Arial" w:hAnsi="Arial" w:cs="Arial"/>
                <w:i/>
                <w:iCs/>
                <w:color w:val="000000"/>
                <w:sz w:val="16"/>
                <w:szCs w:val="16"/>
              </w:rPr>
              <w:t>Wireframe</w:t>
            </w:r>
            <w:proofErr w:type="spellEnd"/>
            <w:r>
              <w:rPr>
                <w:rFonts w:ascii="Arial" w:eastAsia="Arial" w:hAnsi="Arial" w:cs="Arial"/>
                <w:i/>
                <w:iCs/>
                <w:color w:val="000000"/>
                <w:sz w:val="16"/>
                <w:szCs w:val="16"/>
              </w:rPr>
              <w:t xml:space="preserve"> HTML; </w:t>
            </w:r>
            <w:proofErr w:type="spellStart"/>
            <w:r>
              <w:rPr>
                <w:rFonts w:ascii="Arial" w:eastAsia="Arial" w:hAnsi="Arial" w:cs="Arial"/>
                <w:i/>
                <w:iCs/>
                <w:color w:val="000000"/>
                <w:sz w:val="16"/>
                <w:szCs w:val="16"/>
              </w:rPr>
              <w:t>Flutter</w:t>
            </w:r>
            <w:proofErr w:type="spellEnd"/>
            <w:r>
              <w:rPr>
                <w:rFonts w:ascii="Arial" w:eastAsia="Arial" w:hAnsi="Arial" w:cs="Arial"/>
                <w:i/>
                <w:iCs/>
                <w:color w:val="000000"/>
                <w:sz w:val="16"/>
                <w:szCs w:val="16"/>
              </w:rPr>
              <w:t xml:space="preserve">; </w:t>
            </w:r>
            <w:proofErr w:type="spellStart"/>
            <w:r>
              <w:rPr>
                <w:rFonts w:ascii="Arial" w:eastAsia="Arial" w:hAnsi="Arial" w:cs="Arial"/>
                <w:i/>
                <w:iCs/>
                <w:color w:val="000000"/>
                <w:sz w:val="16"/>
                <w:szCs w:val="16"/>
              </w:rPr>
              <w:t>tokens</w:t>
            </w:r>
            <w:proofErr w:type="spellEnd"/>
            <w:r>
              <w:rPr>
                <w:rFonts w:ascii="Arial" w:eastAsia="Arial" w:hAnsi="Arial" w:cs="Arial"/>
                <w:i/>
                <w:iCs/>
                <w:color w:val="000000"/>
                <w:sz w:val="16"/>
                <w:szCs w:val="16"/>
              </w:rPr>
              <w:t xml:space="preserve"> visuales; i18n</w:t>
            </w:r>
          </w:p>
        </w:tc>
        <w:tc>
          <w:tcPr>
            <w:tcW w:w="1580" w:type="dxa"/>
            <w:tcBorders>
              <w:right w:val="single" w:sz="4" w:space="0" w:color="FFFFFF"/>
            </w:tcBorders>
          </w:tcPr>
          <w:p w:rsidR="00EA0BEB" w:rsidRDefault="00C3772A">
            <w:pPr>
              <w:spacing w:after="0"/>
              <w:rPr>
                <w:i/>
                <w:iCs/>
                <w:color w:val="000000"/>
                <w:sz w:val="18"/>
                <w:szCs w:val="18"/>
              </w:rPr>
            </w:pPr>
            <w:r>
              <w:rPr>
                <w:rFonts w:ascii="Arial" w:eastAsia="Arial" w:hAnsi="Arial" w:cs="Arial"/>
                <w:i/>
                <w:iCs/>
                <w:color w:val="000000"/>
                <w:sz w:val="16"/>
                <w:szCs w:val="16"/>
              </w:rPr>
              <w:t>S5-S6 (2 semanas)</w:t>
            </w:r>
          </w:p>
        </w:tc>
        <w:tc>
          <w:tcPr>
            <w:tcW w:w="1580" w:type="dxa"/>
            <w:tcBorders>
              <w:left w:val="single" w:sz="4" w:space="0" w:color="FFFFFF"/>
            </w:tcBorders>
            <w:shd w:val="clear" w:color="auto" w:fill="D9D9D9"/>
          </w:tcPr>
          <w:p w:rsidR="00EA0BEB" w:rsidRDefault="00C3772A">
            <w:pPr>
              <w:spacing w:after="0"/>
              <w:rPr>
                <w:i/>
                <w:iCs/>
                <w:color w:val="000000"/>
                <w:sz w:val="18"/>
                <w:szCs w:val="18"/>
              </w:rPr>
            </w:pPr>
            <w:r>
              <w:rPr>
                <w:rFonts w:ascii="Arial" w:eastAsia="Arial" w:hAnsi="Arial" w:cs="Arial"/>
                <w:i/>
                <w:iCs/>
                <w:color w:val="000000"/>
                <w:sz w:val="16"/>
                <w:szCs w:val="16"/>
              </w:rPr>
              <w:t xml:space="preserve">Cristian </w:t>
            </w:r>
            <w:proofErr w:type="spellStart"/>
            <w:r>
              <w:rPr>
                <w:rFonts w:ascii="Arial" w:eastAsia="Arial" w:hAnsi="Arial" w:cs="Arial"/>
                <w:i/>
                <w:iCs/>
                <w:color w:val="000000"/>
                <w:sz w:val="16"/>
                <w:szCs w:val="16"/>
              </w:rPr>
              <w:t>Gutierrez</w:t>
            </w:r>
            <w:proofErr w:type="spellEnd"/>
            <w:r>
              <w:rPr>
                <w:rFonts w:ascii="Arial" w:eastAsia="Arial" w:hAnsi="Arial" w:cs="Arial"/>
                <w:i/>
                <w:iCs/>
                <w:color w:val="000000"/>
                <w:sz w:val="16"/>
                <w:szCs w:val="16"/>
              </w:rPr>
              <w:t xml:space="preserve"> Cuevas</w:t>
            </w:r>
          </w:p>
        </w:tc>
        <w:tc>
          <w:tcPr>
            <w:tcW w:w="1581" w:type="dxa"/>
          </w:tcPr>
          <w:p w:rsidR="00EA0BEB" w:rsidRDefault="00C3772A">
            <w:pPr>
              <w:spacing w:after="0"/>
              <w:rPr>
                <w:i/>
                <w:iCs/>
                <w:color w:val="000000"/>
                <w:sz w:val="18"/>
                <w:szCs w:val="18"/>
              </w:rPr>
            </w:pPr>
            <w:r>
              <w:rPr>
                <w:rFonts w:ascii="Arial" w:eastAsia="Arial" w:hAnsi="Arial" w:cs="Arial"/>
                <w:i/>
                <w:iCs/>
                <w:color w:val="000000"/>
                <w:sz w:val="16"/>
                <w:szCs w:val="16"/>
              </w:rPr>
              <w:t>Validar que los roles del producto sean Administrador, Líde</w:t>
            </w:r>
            <w:r>
              <w:rPr>
                <w:rFonts w:ascii="Arial" w:eastAsia="Arial" w:hAnsi="Arial" w:cs="Arial"/>
                <w:i/>
                <w:iCs/>
                <w:color w:val="000000"/>
                <w:sz w:val="16"/>
                <w:szCs w:val="16"/>
              </w:rPr>
              <w:t>r de grupo y Desarrollador.</w:t>
            </w:r>
          </w:p>
        </w:tc>
      </w:tr>
      <w:tr w:rsidR="00EA0BEB">
        <w:trPr>
          <w:jc w:val="center"/>
        </w:trPr>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Desarrollo de soluciones de software; Programas y rutinas; Seguridad de software</w:t>
            </w:r>
          </w:p>
        </w:tc>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 xml:space="preserve">Configuración de la aplicación, </w:t>
            </w:r>
            <w:proofErr w:type="spellStart"/>
            <w:r>
              <w:rPr>
                <w:rFonts w:ascii="Arial" w:eastAsia="Arial" w:hAnsi="Arial" w:cs="Arial"/>
                <w:i/>
                <w:iCs/>
                <w:color w:val="000000"/>
                <w:sz w:val="16"/>
                <w:szCs w:val="16"/>
              </w:rPr>
              <w:t>login</w:t>
            </w:r>
            <w:proofErr w:type="spellEnd"/>
            <w:r>
              <w:rPr>
                <w:rFonts w:ascii="Arial" w:eastAsia="Arial" w:hAnsi="Arial" w:cs="Arial"/>
                <w:i/>
                <w:iCs/>
                <w:color w:val="000000"/>
                <w:sz w:val="16"/>
                <w:szCs w:val="16"/>
              </w:rPr>
              <w:t xml:space="preserve"> y roles</w:t>
            </w:r>
          </w:p>
        </w:tc>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 xml:space="preserve">Preparar el proyecto </w:t>
            </w:r>
            <w:proofErr w:type="spellStart"/>
            <w:r>
              <w:rPr>
                <w:rFonts w:ascii="Arial" w:eastAsia="Arial" w:hAnsi="Arial" w:cs="Arial"/>
                <w:i/>
                <w:iCs/>
                <w:color w:val="000000"/>
                <w:sz w:val="16"/>
                <w:szCs w:val="16"/>
              </w:rPr>
              <w:t>Flutter</w:t>
            </w:r>
            <w:proofErr w:type="spellEnd"/>
            <w:r>
              <w:rPr>
                <w:rFonts w:ascii="Arial" w:eastAsia="Arial" w:hAnsi="Arial" w:cs="Arial"/>
                <w:i/>
                <w:iCs/>
                <w:color w:val="000000"/>
                <w:sz w:val="16"/>
                <w:szCs w:val="16"/>
              </w:rPr>
              <w:t>, la navegación, el manejo de sesión, JWT y la visualización según permi</w:t>
            </w:r>
            <w:r>
              <w:rPr>
                <w:rFonts w:ascii="Arial" w:eastAsia="Arial" w:hAnsi="Arial" w:cs="Arial"/>
                <w:i/>
                <w:iCs/>
                <w:color w:val="000000"/>
                <w:sz w:val="16"/>
                <w:szCs w:val="16"/>
              </w:rPr>
              <w:t>sos.</w:t>
            </w:r>
          </w:p>
        </w:tc>
        <w:tc>
          <w:tcPr>
            <w:tcW w:w="1580" w:type="dxa"/>
          </w:tcPr>
          <w:p w:rsidR="00EA0BEB" w:rsidRDefault="00C3772A">
            <w:pPr>
              <w:spacing w:after="0"/>
              <w:rPr>
                <w:i/>
                <w:iCs/>
                <w:color w:val="000000"/>
                <w:sz w:val="18"/>
                <w:szCs w:val="18"/>
              </w:rPr>
            </w:pPr>
            <w:proofErr w:type="spellStart"/>
            <w:r>
              <w:rPr>
                <w:rFonts w:ascii="Arial" w:eastAsia="Arial" w:hAnsi="Arial" w:cs="Arial"/>
                <w:i/>
                <w:iCs/>
                <w:color w:val="000000"/>
                <w:sz w:val="16"/>
                <w:szCs w:val="16"/>
              </w:rPr>
              <w:t>Flutter</w:t>
            </w:r>
            <w:proofErr w:type="spellEnd"/>
            <w:r>
              <w:rPr>
                <w:rFonts w:ascii="Arial" w:eastAsia="Arial" w:hAnsi="Arial" w:cs="Arial"/>
                <w:i/>
                <w:iCs/>
                <w:color w:val="000000"/>
                <w:sz w:val="16"/>
                <w:szCs w:val="16"/>
              </w:rPr>
              <w:t xml:space="preserve">; Dio; </w:t>
            </w:r>
            <w:proofErr w:type="spellStart"/>
            <w:r>
              <w:rPr>
                <w:rFonts w:ascii="Arial" w:eastAsia="Arial" w:hAnsi="Arial" w:cs="Arial"/>
                <w:i/>
                <w:iCs/>
                <w:color w:val="000000"/>
                <w:sz w:val="16"/>
                <w:szCs w:val="16"/>
              </w:rPr>
              <w:t>Riverpod</w:t>
            </w:r>
            <w:proofErr w:type="spellEnd"/>
            <w:r>
              <w:rPr>
                <w:rFonts w:ascii="Arial" w:eastAsia="Arial" w:hAnsi="Arial" w:cs="Arial"/>
                <w:i/>
                <w:iCs/>
                <w:color w:val="000000"/>
                <w:sz w:val="16"/>
                <w:szCs w:val="16"/>
              </w:rPr>
              <w:t>; API de autenticación</w:t>
            </w:r>
          </w:p>
        </w:tc>
        <w:tc>
          <w:tcPr>
            <w:tcW w:w="1580" w:type="dxa"/>
            <w:tcBorders>
              <w:right w:val="single" w:sz="4" w:space="0" w:color="FFFFFF"/>
            </w:tcBorders>
          </w:tcPr>
          <w:p w:rsidR="00EA0BEB" w:rsidRDefault="00C3772A">
            <w:pPr>
              <w:spacing w:after="0"/>
              <w:rPr>
                <w:i/>
                <w:iCs/>
                <w:color w:val="000000"/>
                <w:sz w:val="18"/>
                <w:szCs w:val="18"/>
              </w:rPr>
            </w:pPr>
            <w:r>
              <w:rPr>
                <w:rFonts w:ascii="Arial" w:eastAsia="Arial" w:hAnsi="Arial" w:cs="Arial"/>
                <w:i/>
                <w:iCs/>
                <w:color w:val="000000"/>
                <w:sz w:val="16"/>
                <w:szCs w:val="16"/>
              </w:rPr>
              <w:t>S5-S7 (3 semanas)</w:t>
            </w:r>
          </w:p>
        </w:tc>
        <w:tc>
          <w:tcPr>
            <w:tcW w:w="1580" w:type="dxa"/>
            <w:tcBorders>
              <w:left w:val="single" w:sz="4" w:space="0" w:color="FFFFFF"/>
            </w:tcBorders>
            <w:shd w:val="clear" w:color="auto" w:fill="D9D9D9"/>
          </w:tcPr>
          <w:p w:rsidR="00EA0BEB" w:rsidRDefault="00C3772A">
            <w:pPr>
              <w:spacing w:after="0"/>
              <w:rPr>
                <w:i/>
                <w:iCs/>
                <w:color w:val="000000"/>
                <w:sz w:val="18"/>
                <w:szCs w:val="18"/>
              </w:rPr>
            </w:pPr>
            <w:r>
              <w:rPr>
                <w:rFonts w:ascii="Arial" w:eastAsia="Arial" w:hAnsi="Arial" w:cs="Arial"/>
                <w:i/>
                <w:iCs/>
                <w:color w:val="000000"/>
                <w:sz w:val="16"/>
                <w:szCs w:val="16"/>
              </w:rPr>
              <w:t xml:space="preserve">Cristian </w:t>
            </w:r>
            <w:proofErr w:type="spellStart"/>
            <w:r>
              <w:rPr>
                <w:rFonts w:ascii="Arial" w:eastAsia="Arial" w:hAnsi="Arial" w:cs="Arial"/>
                <w:i/>
                <w:iCs/>
                <w:color w:val="000000"/>
                <w:sz w:val="16"/>
                <w:szCs w:val="16"/>
              </w:rPr>
              <w:t>Gutierrez</w:t>
            </w:r>
            <w:proofErr w:type="spellEnd"/>
            <w:r>
              <w:rPr>
                <w:rFonts w:ascii="Arial" w:eastAsia="Arial" w:hAnsi="Arial" w:cs="Arial"/>
                <w:i/>
                <w:iCs/>
                <w:color w:val="000000"/>
                <w:sz w:val="16"/>
                <w:szCs w:val="16"/>
              </w:rPr>
              <w:t xml:space="preserve"> Cuevas</w:t>
            </w:r>
          </w:p>
        </w:tc>
        <w:tc>
          <w:tcPr>
            <w:tcW w:w="1581" w:type="dxa"/>
          </w:tcPr>
          <w:p w:rsidR="00EA0BEB" w:rsidRDefault="00C3772A">
            <w:pPr>
              <w:spacing w:after="0"/>
              <w:rPr>
                <w:i/>
                <w:iCs/>
                <w:color w:val="000000"/>
                <w:sz w:val="18"/>
                <w:szCs w:val="18"/>
              </w:rPr>
            </w:pPr>
            <w:r>
              <w:rPr>
                <w:rFonts w:ascii="Arial" w:eastAsia="Arial" w:hAnsi="Arial" w:cs="Arial"/>
                <w:i/>
                <w:iCs/>
                <w:color w:val="000000"/>
                <w:sz w:val="16"/>
                <w:szCs w:val="16"/>
              </w:rPr>
              <w:t>Probar primero con modo demo si el ambiente de API no está disponible.</w:t>
            </w:r>
          </w:p>
        </w:tc>
      </w:tr>
      <w:tr w:rsidR="00EA0BEB">
        <w:trPr>
          <w:jc w:val="center"/>
        </w:trPr>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Desarrollo de soluciones de software; Programas y rutinas; Soluciones integrales</w:t>
            </w:r>
          </w:p>
        </w:tc>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Implementación de módulos principales</w:t>
            </w:r>
          </w:p>
        </w:tc>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 xml:space="preserve">Desarrollar </w:t>
            </w:r>
            <w:proofErr w:type="spellStart"/>
            <w:r>
              <w:rPr>
                <w:rFonts w:ascii="Arial" w:eastAsia="Arial" w:hAnsi="Arial" w:cs="Arial"/>
                <w:i/>
                <w:iCs/>
                <w:color w:val="000000"/>
                <w:sz w:val="16"/>
                <w:szCs w:val="16"/>
              </w:rPr>
              <w:t>dashboard</w:t>
            </w:r>
            <w:proofErr w:type="spellEnd"/>
            <w:r>
              <w:rPr>
                <w:rFonts w:ascii="Arial" w:eastAsia="Arial" w:hAnsi="Arial" w:cs="Arial"/>
                <w:i/>
                <w:iCs/>
                <w:color w:val="000000"/>
                <w:sz w:val="16"/>
                <w:szCs w:val="16"/>
              </w:rPr>
              <w:t xml:space="preserve">, proyectos, tickets, incidencias, </w:t>
            </w:r>
            <w:proofErr w:type="spellStart"/>
            <w:r>
              <w:rPr>
                <w:rFonts w:ascii="Arial" w:eastAsia="Arial" w:hAnsi="Arial" w:cs="Arial"/>
                <w:i/>
                <w:iCs/>
                <w:color w:val="000000"/>
                <w:sz w:val="16"/>
                <w:szCs w:val="16"/>
              </w:rPr>
              <w:t>subtareas</w:t>
            </w:r>
            <w:proofErr w:type="spellEnd"/>
            <w:r>
              <w:rPr>
                <w:rFonts w:ascii="Arial" w:eastAsia="Arial" w:hAnsi="Arial" w:cs="Arial"/>
                <w:i/>
                <w:iCs/>
                <w:color w:val="000000"/>
                <w:sz w:val="16"/>
                <w:szCs w:val="16"/>
              </w:rPr>
              <w:t xml:space="preserve"> y carga de trabajo según el </w:t>
            </w:r>
            <w:proofErr w:type="spellStart"/>
            <w:r>
              <w:rPr>
                <w:rFonts w:ascii="Arial" w:eastAsia="Arial" w:hAnsi="Arial" w:cs="Arial"/>
                <w:i/>
                <w:iCs/>
                <w:color w:val="000000"/>
                <w:sz w:val="16"/>
                <w:szCs w:val="16"/>
              </w:rPr>
              <w:t>backlog</w:t>
            </w:r>
            <w:proofErr w:type="spellEnd"/>
            <w:r>
              <w:rPr>
                <w:rFonts w:ascii="Arial" w:eastAsia="Arial" w:hAnsi="Arial" w:cs="Arial"/>
                <w:i/>
                <w:iCs/>
                <w:color w:val="000000"/>
                <w:sz w:val="16"/>
                <w:szCs w:val="16"/>
              </w:rPr>
              <w:t xml:space="preserve"> priorizado.</w:t>
            </w:r>
          </w:p>
        </w:tc>
        <w:tc>
          <w:tcPr>
            <w:tcW w:w="1580" w:type="dxa"/>
          </w:tcPr>
          <w:p w:rsidR="00EA0BEB" w:rsidRDefault="00C3772A">
            <w:pPr>
              <w:spacing w:after="0"/>
              <w:rPr>
                <w:i/>
                <w:iCs/>
                <w:color w:val="000000"/>
                <w:sz w:val="18"/>
                <w:szCs w:val="18"/>
              </w:rPr>
            </w:pPr>
            <w:proofErr w:type="spellStart"/>
            <w:r>
              <w:rPr>
                <w:rFonts w:ascii="Arial" w:eastAsia="Arial" w:hAnsi="Arial" w:cs="Arial"/>
                <w:i/>
                <w:iCs/>
                <w:color w:val="000000"/>
                <w:sz w:val="16"/>
                <w:szCs w:val="16"/>
              </w:rPr>
              <w:t>Flutter</w:t>
            </w:r>
            <w:proofErr w:type="spellEnd"/>
            <w:r>
              <w:rPr>
                <w:rFonts w:ascii="Arial" w:eastAsia="Arial" w:hAnsi="Arial" w:cs="Arial"/>
                <w:i/>
                <w:iCs/>
                <w:color w:val="000000"/>
                <w:sz w:val="16"/>
                <w:szCs w:val="16"/>
              </w:rPr>
              <w:t>; modelos; repositorios; especificación API</w:t>
            </w:r>
          </w:p>
        </w:tc>
        <w:tc>
          <w:tcPr>
            <w:tcW w:w="1580" w:type="dxa"/>
            <w:tcBorders>
              <w:right w:val="single" w:sz="4" w:space="0" w:color="FFFFFF"/>
            </w:tcBorders>
          </w:tcPr>
          <w:p w:rsidR="00EA0BEB" w:rsidRDefault="00C3772A">
            <w:pPr>
              <w:spacing w:after="0"/>
              <w:rPr>
                <w:i/>
                <w:iCs/>
                <w:color w:val="000000"/>
                <w:sz w:val="18"/>
                <w:szCs w:val="18"/>
              </w:rPr>
            </w:pPr>
            <w:r>
              <w:rPr>
                <w:rFonts w:ascii="Arial" w:eastAsia="Arial" w:hAnsi="Arial" w:cs="Arial"/>
                <w:i/>
                <w:iCs/>
                <w:color w:val="000000"/>
                <w:sz w:val="16"/>
                <w:szCs w:val="16"/>
              </w:rPr>
              <w:t>S7-S11 (5 semanas)</w:t>
            </w:r>
          </w:p>
        </w:tc>
        <w:tc>
          <w:tcPr>
            <w:tcW w:w="1580" w:type="dxa"/>
            <w:tcBorders>
              <w:left w:val="single" w:sz="4" w:space="0" w:color="FFFFFF"/>
            </w:tcBorders>
            <w:shd w:val="clear" w:color="auto" w:fill="D9D9D9"/>
          </w:tcPr>
          <w:p w:rsidR="00EA0BEB" w:rsidRDefault="00C3772A">
            <w:pPr>
              <w:spacing w:after="0"/>
              <w:rPr>
                <w:i/>
                <w:iCs/>
                <w:color w:val="000000"/>
                <w:sz w:val="18"/>
                <w:szCs w:val="18"/>
              </w:rPr>
            </w:pPr>
            <w:r>
              <w:rPr>
                <w:rFonts w:ascii="Arial" w:eastAsia="Arial" w:hAnsi="Arial" w:cs="Arial"/>
                <w:i/>
                <w:iCs/>
                <w:color w:val="000000"/>
                <w:sz w:val="16"/>
                <w:szCs w:val="16"/>
              </w:rPr>
              <w:t xml:space="preserve">Cristian </w:t>
            </w:r>
            <w:proofErr w:type="spellStart"/>
            <w:r>
              <w:rPr>
                <w:rFonts w:ascii="Arial" w:eastAsia="Arial" w:hAnsi="Arial" w:cs="Arial"/>
                <w:i/>
                <w:iCs/>
                <w:color w:val="000000"/>
                <w:sz w:val="16"/>
                <w:szCs w:val="16"/>
              </w:rPr>
              <w:t>Gutierrez</w:t>
            </w:r>
            <w:proofErr w:type="spellEnd"/>
            <w:r>
              <w:rPr>
                <w:rFonts w:ascii="Arial" w:eastAsia="Arial" w:hAnsi="Arial" w:cs="Arial"/>
                <w:i/>
                <w:iCs/>
                <w:color w:val="000000"/>
                <w:sz w:val="16"/>
                <w:szCs w:val="16"/>
              </w:rPr>
              <w:t xml:space="preserve"> Cuevas / Todo e</w:t>
            </w:r>
            <w:r>
              <w:rPr>
                <w:rFonts w:ascii="Arial" w:eastAsia="Arial" w:hAnsi="Arial" w:cs="Arial"/>
                <w:i/>
                <w:iCs/>
                <w:color w:val="000000"/>
                <w:sz w:val="16"/>
                <w:szCs w:val="16"/>
              </w:rPr>
              <w:t>l equipo</w:t>
            </w:r>
          </w:p>
        </w:tc>
        <w:tc>
          <w:tcPr>
            <w:tcW w:w="1581" w:type="dxa"/>
          </w:tcPr>
          <w:p w:rsidR="00EA0BEB" w:rsidRDefault="00C3772A">
            <w:pPr>
              <w:spacing w:after="0"/>
              <w:rPr>
                <w:i/>
                <w:iCs/>
                <w:color w:val="000000"/>
                <w:sz w:val="18"/>
                <w:szCs w:val="18"/>
              </w:rPr>
            </w:pPr>
            <w:r>
              <w:rPr>
                <w:rFonts w:ascii="Arial" w:eastAsia="Arial" w:hAnsi="Arial" w:cs="Arial"/>
                <w:i/>
                <w:iCs/>
                <w:sz w:val="16"/>
                <w:szCs w:val="16"/>
              </w:rPr>
              <w:t>Implementar incrementos</w:t>
            </w:r>
            <w:r>
              <w:rPr>
                <w:rFonts w:ascii="Arial" w:eastAsia="Arial" w:hAnsi="Arial" w:cs="Arial"/>
                <w:i/>
                <w:iCs/>
                <w:color w:val="000000"/>
                <w:sz w:val="16"/>
                <w:szCs w:val="16"/>
              </w:rPr>
              <w:t xml:space="preserve"> y revisar cada flujo antes de ampliar el alcance.</w:t>
            </w:r>
          </w:p>
        </w:tc>
      </w:tr>
      <w:tr w:rsidR="00EA0BEB">
        <w:trPr>
          <w:jc w:val="center"/>
        </w:trPr>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Soluciones integrales; Arquitectura de soluciones; Consultas y rutinas de bases de datos; Seguridad de software</w:t>
            </w:r>
          </w:p>
        </w:tc>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 xml:space="preserve">Integración de </w:t>
            </w:r>
            <w:proofErr w:type="spellStart"/>
            <w:r>
              <w:rPr>
                <w:rFonts w:ascii="Arial" w:eastAsia="Arial" w:hAnsi="Arial" w:cs="Arial"/>
                <w:i/>
                <w:iCs/>
                <w:color w:val="000000"/>
                <w:sz w:val="16"/>
                <w:szCs w:val="16"/>
              </w:rPr>
              <w:t>APIs</w:t>
            </w:r>
            <w:proofErr w:type="spellEnd"/>
            <w:r>
              <w:rPr>
                <w:rFonts w:ascii="Arial" w:eastAsia="Arial" w:hAnsi="Arial" w:cs="Arial"/>
                <w:i/>
                <w:iCs/>
                <w:color w:val="000000"/>
                <w:sz w:val="16"/>
                <w:szCs w:val="16"/>
              </w:rPr>
              <w:t xml:space="preserve"> y notificaciones</w:t>
            </w:r>
          </w:p>
        </w:tc>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 xml:space="preserve">Conectar los </w:t>
            </w:r>
            <w:proofErr w:type="spellStart"/>
            <w:r>
              <w:rPr>
                <w:rFonts w:ascii="Arial" w:eastAsia="Arial" w:hAnsi="Arial" w:cs="Arial"/>
                <w:i/>
                <w:iCs/>
                <w:color w:val="000000"/>
                <w:sz w:val="16"/>
                <w:szCs w:val="16"/>
              </w:rPr>
              <w:t>endpoints</w:t>
            </w:r>
            <w:proofErr w:type="spellEnd"/>
            <w:r>
              <w:rPr>
                <w:rFonts w:ascii="Arial" w:eastAsia="Arial" w:hAnsi="Arial" w:cs="Arial"/>
                <w:i/>
                <w:iCs/>
                <w:color w:val="000000"/>
                <w:sz w:val="16"/>
                <w:szCs w:val="16"/>
              </w:rPr>
              <w:t xml:space="preserve"> </w:t>
            </w:r>
            <w:r>
              <w:rPr>
                <w:rFonts w:ascii="Arial" w:eastAsia="Arial" w:hAnsi="Arial" w:cs="Arial"/>
                <w:i/>
                <w:iCs/>
                <w:color w:val="000000"/>
                <w:sz w:val="16"/>
                <w:szCs w:val="16"/>
              </w:rPr>
              <w:t xml:space="preserve">disponibles, sesiones, </w:t>
            </w:r>
            <w:proofErr w:type="spellStart"/>
            <w:r>
              <w:rPr>
                <w:rFonts w:ascii="Arial" w:eastAsia="Arial" w:hAnsi="Arial" w:cs="Arial"/>
                <w:i/>
                <w:iCs/>
                <w:color w:val="000000"/>
                <w:sz w:val="16"/>
                <w:szCs w:val="16"/>
              </w:rPr>
              <w:t>WebSocket</w:t>
            </w:r>
            <w:proofErr w:type="spellEnd"/>
            <w:r>
              <w:rPr>
                <w:rFonts w:ascii="Arial" w:eastAsia="Arial" w:hAnsi="Arial" w:cs="Arial"/>
                <w:i/>
                <w:iCs/>
                <w:color w:val="000000"/>
                <w:sz w:val="16"/>
                <w:szCs w:val="16"/>
              </w:rPr>
              <w:t xml:space="preserve"> y notificaciones; levantar y resolver brechas confirmadas.</w:t>
            </w:r>
          </w:p>
        </w:tc>
        <w:tc>
          <w:tcPr>
            <w:tcW w:w="1580" w:type="dxa"/>
          </w:tcPr>
          <w:p w:rsidR="00EA0BEB" w:rsidRDefault="00C3772A">
            <w:pPr>
              <w:spacing w:after="0"/>
              <w:rPr>
                <w:i/>
                <w:iCs/>
                <w:color w:val="000000"/>
                <w:sz w:val="18"/>
                <w:szCs w:val="18"/>
              </w:rPr>
            </w:pPr>
            <w:proofErr w:type="spellStart"/>
            <w:r>
              <w:rPr>
                <w:rFonts w:ascii="Arial" w:eastAsia="Arial" w:hAnsi="Arial" w:cs="Arial"/>
                <w:i/>
                <w:iCs/>
                <w:color w:val="000000"/>
                <w:sz w:val="16"/>
                <w:szCs w:val="16"/>
              </w:rPr>
              <w:t>mobile_api</w:t>
            </w:r>
            <w:proofErr w:type="spellEnd"/>
            <w:r>
              <w:rPr>
                <w:rFonts w:ascii="Arial" w:eastAsia="Arial" w:hAnsi="Arial" w:cs="Arial"/>
                <w:i/>
                <w:iCs/>
                <w:color w:val="000000"/>
                <w:sz w:val="16"/>
                <w:szCs w:val="16"/>
              </w:rPr>
              <w:t xml:space="preserve">; </w:t>
            </w:r>
            <w:proofErr w:type="spellStart"/>
            <w:r>
              <w:rPr>
                <w:rFonts w:ascii="Arial" w:eastAsia="Arial" w:hAnsi="Arial" w:cs="Arial"/>
                <w:i/>
                <w:iCs/>
                <w:color w:val="000000"/>
                <w:sz w:val="16"/>
                <w:szCs w:val="16"/>
              </w:rPr>
              <w:t>FastAPI</w:t>
            </w:r>
            <w:proofErr w:type="spellEnd"/>
            <w:r>
              <w:rPr>
                <w:rFonts w:ascii="Arial" w:eastAsia="Arial" w:hAnsi="Arial" w:cs="Arial"/>
                <w:i/>
                <w:iCs/>
                <w:color w:val="000000"/>
                <w:sz w:val="16"/>
                <w:szCs w:val="16"/>
              </w:rPr>
              <w:t xml:space="preserve">; </w:t>
            </w:r>
            <w:proofErr w:type="spellStart"/>
            <w:r>
              <w:rPr>
                <w:rFonts w:ascii="Arial" w:eastAsia="Arial" w:hAnsi="Arial" w:cs="Arial"/>
                <w:i/>
                <w:iCs/>
                <w:color w:val="000000"/>
                <w:sz w:val="16"/>
                <w:szCs w:val="16"/>
              </w:rPr>
              <w:t>PostgreSQL</w:t>
            </w:r>
            <w:proofErr w:type="spellEnd"/>
            <w:r>
              <w:rPr>
                <w:rFonts w:ascii="Arial" w:eastAsia="Arial" w:hAnsi="Arial" w:cs="Arial"/>
                <w:i/>
                <w:iCs/>
                <w:color w:val="000000"/>
                <w:sz w:val="16"/>
                <w:szCs w:val="16"/>
              </w:rPr>
              <w:t xml:space="preserve">; </w:t>
            </w:r>
            <w:proofErr w:type="spellStart"/>
            <w:r>
              <w:rPr>
                <w:rFonts w:ascii="Arial" w:eastAsia="Arial" w:hAnsi="Arial" w:cs="Arial"/>
                <w:i/>
                <w:iCs/>
                <w:color w:val="000000"/>
                <w:sz w:val="16"/>
                <w:szCs w:val="16"/>
              </w:rPr>
              <w:t>Redis</w:t>
            </w:r>
            <w:proofErr w:type="spellEnd"/>
            <w:r>
              <w:rPr>
                <w:rFonts w:ascii="Arial" w:eastAsia="Arial" w:hAnsi="Arial" w:cs="Arial"/>
                <w:i/>
                <w:iCs/>
                <w:color w:val="000000"/>
                <w:sz w:val="16"/>
                <w:szCs w:val="16"/>
              </w:rPr>
              <w:t xml:space="preserve">; </w:t>
            </w:r>
            <w:proofErr w:type="spellStart"/>
            <w:r>
              <w:rPr>
                <w:rFonts w:ascii="Arial" w:eastAsia="Arial" w:hAnsi="Arial" w:cs="Arial"/>
                <w:i/>
                <w:iCs/>
                <w:color w:val="000000"/>
                <w:sz w:val="16"/>
                <w:szCs w:val="16"/>
              </w:rPr>
              <w:t>Firebase</w:t>
            </w:r>
            <w:proofErr w:type="spellEnd"/>
            <w:r>
              <w:rPr>
                <w:rFonts w:ascii="Arial" w:eastAsia="Arial" w:hAnsi="Arial" w:cs="Arial"/>
                <w:i/>
                <w:iCs/>
                <w:color w:val="000000"/>
                <w:sz w:val="16"/>
                <w:szCs w:val="16"/>
              </w:rPr>
              <w:t xml:space="preserve"> si corresponde</w:t>
            </w:r>
          </w:p>
        </w:tc>
        <w:tc>
          <w:tcPr>
            <w:tcW w:w="1580" w:type="dxa"/>
            <w:tcBorders>
              <w:right w:val="single" w:sz="4" w:space="0" w:color="FFFFFF"/>
            </w:tcBorders>
          </w:tcPr>
          <w:p w:rsidR="00EA0BEB" w:rsidRDefault="00C3772A">
            <w:pPr>
              <w:spacing w:after="0"/>
              <w:rPr>
                <w:i/>
                <w:iCs/>
                <w:color w:val="000000"/>
                <w:sz w:val="18"/>
                <w:szCs w:val="18"/>
              </w:rPr>
            </w:pPr>
            <w:r>
              <w:rPr>
                <w:rFonts w:ascii="Arial" w:eastAsia="Arial" w:hAnsi="Arial" w:cs="Arial"/>
                <w:i/>
                <w:iCs/>
                <w:color w:val="000000"/>
                <w:sz w:val="16"/>
                <w:szCs w:val="16"/>
              </w:rPr>
              <w:t>S10-S13 (4 semanas)</w:t>
            </w:r>
          </w:p>
        </w:tc>
        <w:tc>
          <w:tcPr>
            <w:tcW w:w="1580" w:type="dxa"/>
            <w:tcBorders>
              <w:left w:val="single" w:sz="4" w:space="0" w:color="FFFFFF"/>
            </w:tcBorders>
            <w:shd w:val="clear" w:color="auto" w:fill="D9D9D9"/>
          </w:tcPr>
          <w:p w:rsidR="00EA0BEB" w:rsidRDefault="00C3772A">
            <w:pPr>
              <w:spacing w:after="0"/>
              <w:rPr>
                <w:i/>
                <w:iCs/>
                <w:color w:val="000000"/>
                <w:sz w:val="18"/>
                <w:szCs w:val="18"/>
              </w:rPr>
            </w:pPr>
            <w:r>
              <w:rPr>
                <w:rFonts w:ascii="Arial" w:eastAsia="Arial" w:hAnsi="Arial" w:cs="Arial"/>
                <w:i/>
                <w:iCs/>
                <w:color w:val="000000"/>
                <w:sz w:val="16"/>
                <w:szCs w:val="16"/>
              </w:rPr>
              <w:t xml:space="preserve">Álvaro Ortiz / Cristian </w:t>
            </w:r>
            <w:proofErr w:type="spellStart"/>
            <w:r>
              <w:rPr>
                <w:rFonts w:ascii="Arial" w:eastAsia="Arial" w:hAnsi="Arial" w:cs="Arial"/>
                <w:i/>
                <w:iCs/>
                <w:color w:val="000000"/>
                <w:sz w:val="16"/>
                <w:szCs w:val="16"/>
              </w:rPr>
              <w:t>Gutierrez</w:t>
            </w:r>
            <w:proofErr w:type="spellEnd"/>
            <w:r>
              <w:rPr>
                <w:rFonts w:ascii="Arial" w:eastAsia="Arial" w:hAnsi="Arial" w:cs="Arial"/>
                <w:i/>
                <w:iCs/>
                <w:color w:val="000000"/>
                <w:sz w:val="16"/>
                <w:szCs w:val="16"/>
              </w:rPr>
              <w:t xml:space="preserve"> Cuevas</w:t>
            </w:r>
          </w:p>
        </w:tc>
        <w:tc>
          <w:tcPr>
            <w:tcW w:w="1581" w:type="dxa"/>
          </w:tcPr>
          <w:p w:rsidR="00EA0BEB" w:rsidRDefault="00C3772A">
            <w:pPr>
              <w:spacing w:after="0"/>
              <w:rPr>
                <w:i/>
                <w:iCs/>
                <w:color w:val="000000"/>
                <w:sz w:val="18"/>
                <w:szCs w:val="18"/>
              </w:rPr>
            </w:pPr>
            <w:r>
              <w:rPr>
                <w:rFonts w:ascii="Arial" w:eastAsia="Arial" w:hAnsi="Arial" w:cs="Arial"/>
                <w:i/>
                <w:iCs/>
                <w:color w:val="000000"/>
                <w:sz w:val="16"/>
                <w:szCs w:val="16"/>
              </w:rPr>
              <w:t>No asumir disponibilidad productiva; solicitar URL, credenciales y ambiente de pruebas.</w:t>
            </w:r>
          </w:p>
        </w:tc>
      </w:tr>
      <w:tr w:rsidR="00EA0BEB">
        <w:trPr>
          <w:jc w:val="center"/>
        </w:trPr>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Pruebas de productos y procesos; Seguridad de software; Desarrollo de soluciones de software</w:t>
            </w:r>
          </w:p>
        </w:tc>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Pruebas funcionales, de permisos y usabilidad</w:t>
            </w:r>
          </w:p>
        </w:tc>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Validar flujos por rol, erro</w:t>
            </w:r>
            <w:r>
              <w:rPr>
                <w:rFonts w:ascii="Arial" w:eastAsia="Arial" w:hAnsi="Arial" w:cs="Arial"/>
                <w:i/>
                <w:iCs/>
                <w:color w:val="000000"/>
                <w:sz w:val="16"/>
                <w:szCs w:val="16"/>
              </w:rPr>
              <w:t>res, autenticación, integración, navegación y experiencia de uso.</w:t>
            </w:r>
          </w:p>
        </w:tc>
        <w:tc>
          <w:tcPr>
            <w:tcW w:w="1580" w:type="dxa"/>
          </w:tcPr>
          <w:p w:rsidR="00EA0BEB" w:rsidRDefault="00C3772A">
            <w:pPr>
              <w:spacing w:after="0"/>
              <w:rPr>
                <w:i/>
                <w:iCs/>
                <w:color w:val="000000"/>
                <w:sz w:val="18"/>
                <w:szCs w:val="18"/>
              </w:rPr>
            </w:pPr>
            <w:proofErr w:type="spellStart"/>
            <w:r>
              <w:rPr>
                <w:rFonts w:ascii="Arial" w:eastAsia="Arial" w:hAnsi="Arial" w:cs="Arial"/>
                <w:i/>
                <w:iCs/>
                <w:color w:val="000000"/>
                <w:sz w:val="16"/>
                <w:szCs w:val="16"/>
              </w:rPr>
              <w:t>Pytest</w:t>
            </w:r>
            <w:proofErr w:type="spellEnd"/>
            <w:r>
              <w:rPr>
                <w:rFonts w:ascii="Arial" w:eastAsia="Arial" w:hAnsi="Arial" w:cs="Arial"/>
                <w:i/>
                <w:iCs/>
                <w:color w:val="000000"/>
                <w:sz w:val="16"/>
                <w:szCs w:val="16"/>
              </w:rPr>
              <w:t xml:space="preserve">; pruebas </w:t>
            </w:r>
            <w:proofErr w:type="spellStart"/>
            <w:r>
              <w:rPr>
                <w:rFonts w:ascii="Arial" w:eastAsia="Arial" w:hAnsi="Arial" w:cs="Arial"/>
                <w:i/>
                <w:iCs/>
                <w:color w:val="000000"/>
                <w:sz w:val="16"/>
                <w:szCs w:val="16"/>
              </w:rPr>
              <w:t>Flutter</w:t>
            </w:r>
            <w:proofErr w:type="spellEnd"/>
            <w:r>
              <w:rPr>
                <w:rFonts w:ascii="Arial" w:eastAsia="Arial" w:hAnsi="Arial" w:cs="Arial"/>
                <w:i/>
                <w:iCs/>
                <w:color w:val="000000"/>
                <w:sz w:val="16"/>
                <w:szCs w:val="16"/>
              </w:rPr>
              <w:t>; emuladores; casos de prueba</w:t>
            </w:r>
          </w:p>
        </w:tc>
        <w:tc>
          <w:tcPr>
            <w:tcW w:w="1580" w:type="dxa"/>
            <w:tcBorders>
              <w:right w:val="single" w:sz="4" w:space="0" w:color="FFFFFF"/>
            </w:tcBorders>
          </w:tcPr>
          <w:p w:rsidR="00EA0BEB" w:rsidRDefault="00C3772A">
            <w:pPr>
              <w:spacing w:after="0"/>
              <w:rPr>
                <w:i/>
                <w:iCs/>
                <w:color w:val="000000"/>
                <w:sz w:val="18"/>
                <w:szCs w:val="18"/>
              </w:rPr>
            </w:pPr>
            <w:r>
              <w:rPr>
                <w:rFonts w:ascii="Arial" w:eastAsia="Arial" w:hAnsi="Arial" w:cs="Arial"/>
                <w:i/>
                <w:iCs/>
                <w:color w:val="000000"/>
                <w:sz w:val="16"/>
                <w:szCs w:val="16"/>
              </w:rPr>
              <w:t>S13-S15 (3 semanas)</w:t>
            </w:r>
          </w:p>
        </w:tc>
        <w:tc>
          <w:tcPr>
            <w:tcW w:w="1580" w:type="dxa"/>
            <w:tcBorders>
              <w:left w:val="single" w:sz="4" w:space="0" w:color="FFFFFF"/>
            </w:tcBorders>
            <w:shd w:val="clear" w:color="auto" w:fill="D9D9D9"/>
          </w:tcPr>
          <w:p w:rsidR="00EA0BEB" w:rsidRDefault="00C3772A">
            <w:pPr>
              <w:spacing w:after="0"/>
              <w:rPr>
                <w:i/>
                <w:iCs/>
                <w:color w:val="000000"/>
                <w:sz w:val="18"/>
                <w:szCs w:val="18"/>
              </w:rPr>
            </w:pPr>
            <w:r>
              <w:rPr>
                <w:rFonts w:ascii="Arial" w:eastAsia="Arial" w:hAnsi="Arial" w:cs="Arial"/>
                <w:i/>
                <w:iCs/>
                <w:color w:val="000000"/>
                <w:sz w:val="16"/>
                <w:szCs w:val="16"/>
              </w:rPr>
              <w:t>Todo el equipo / Álvaro Ortiz</w:t>
            </w:r>
          </w:p>
        </w:tc>
        <w:tc>
          <w:tcPr>
            <w:tcW w:w="1581" w:type="dxa"/>
          </w:tcPr>
          <w:p w:rsidR="00EA0BEB" w:rsidRDefault="00C3772A">
            <w:pPr>
              <w:spacing w:after="0"/>
              <w:rPr>
                <w:i/>
                <w:iCs/>
                <w:color w:val="000000"/>
                <w:sz w:val="18"/>
                <w:szCs w:val="18"/>
              </w:rPr>
            </w:pPr>
            <w:r>
              <w:rPr>
                <w:rFonts w:ascii="Arial" w:eastAsia="Arial" w:hAnsi="Arial" w:cs="Arial"/>
                <w:i/>
                <w:iCs/>
                <w:color w:val="000000"/>
                <w:sz w:val="16"/>
                <w:szCs w:val="16"/>
              </w:rPr>
              <w:t>Registrar defectos, evidencia de ejecución y resultados por criterio de aceptación.</w:t>
            </w:r>
          </w:p>
        </w:tc>
      </w:tr>
      <w:tr w:rsidR="00EA0BEB">
        <w:trPr>
          <w:jc w:val="center"/>
        </w:trPr>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Pruebas de productos y procesos; Gestión de proyectos informáticos</w:t>
            </w:r>
          </w:p>
        </w:tc>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Correcciones y validación con el cliente</w:t>
            </w:r>
          </w:p>
        </w:tc>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 xml:space="preserve">Corregir defectos priorizados, repetir pruebas y revisar la versión candidata con </w:t>
            </w:r>
            <w:proofErr w:type="spellStart"/>
            <w:r>
              <w:rPr>
                <w:rFonts w:ascii="Arial" w:eastAsia="Arial" w:hAnsi="Arial" w:cs="Arial"/>
                <w:i/>
                <w:iCs/>
                <w:color w:val="000000"/>
                <w:sz w:val="16"/>
                <w:szCs w:val="16"/>
              </w:rPr>
              <w:t>Alloxentric</w:t>
            </w:r>
            <w:proofErr w:type="spellEnd"/>
            <w:r>
              <w:rPr>
                <w:rFonts w:ascii="Arial" w:eastAsia="Arial" w:hAnsi="Arial" w:cs="Arial"/>
                <w:i/>
                <w:iCs/>
                <w:color w:val="000000"/>
                <w:sz w:val="16"/>
                <w:szCs w:val="16"/>
              </w:rPr>
              <w:t>.</w:t>
            </w:r>
          </w:p>
        </w:tc>
        <w:tc>
          <w:tcPr>
            <w:tcW w:w="1580" w:type="dxa"/>
          </w:tcPr>
          <w:p w:rsidR="00EA0BEB" w:rsidRDefault="00C3772A">
            <w:pPr>
              <w:spacing w:after="0"/>
              <w:rPr>
                <w:i/>
                <w:iCs/>
                <w:color w:val="000000"/>
                <w:sz w:val="18"/>
                <w:szCs w:val="18"/>
              </w:rPr>
            </w:pPr>
            <w:proofErr w:type="spellStart"/>
            <w:r>
              <w:rPr>
                <w:rFonts w:ascii="Arial" w:eastAsia="Arial" w:hAnsi="Arial" w:cs="Arial"/>
                <w:i/>
                <w:iCs/>
                <w:color w:val="000000"/>
                <w:sz w:val="16"/>
                <w:szCs w:val="16"/>
              </w:rPr>
              <w:t>Backlog</w:t>
            </w:r>
            <w:proofErr w:type="spellEnd"/>
            <w:r>
              <w:rPr>
                <w:rFonts w:ascii="Arial" w:eastAsia="Arial" w:hAnsi="Arial" w:cs="Arial"/>
                <w:i/>
                <w:iCs/>
                <w:color w:val="000000"/>
                <w:sz w:val="16"/>
                <w:szCs w:val="16"/>
              </w:rPr>
              <w:t>; control de versiones; ambiente de validación</w:t>
            </w:r>
          </w:p>
        </w:tc>
        <w:tc>
          <w:tcPr>
            <w:tcW w:w="1580" w:type="dxa"/>
            <w:tcBorders>
              <w:right w:val="single" w:sz="4" w:space="0" w:color="FFFFFF"/>
            </w:tcBorders>
          </w:tcPr>
          <w:p w:rsidR="00EA0BEB" w:rsidRDefault="00C3772A">
            <w:pPr>
              <w:spacing w:after="0"/>
              <w:rPr>
                <w:i/>
                <w:iCs/>
                <w:color w:val="000000"/>
                <w:sz w:val="18"/>
                <w:szCs w:val="18"/>
              </w:rPr>
            </w:pPr>
            <w:r>
              <w:rPr>
                <w:rFonts w:ascii="Arial" w:eastAsia="Arial" w:hAnsi="Arial" w:cs="Arial"/>
                <w:i/>
                <w:iCs/>
                <w:color w:val="000000"/>
                <w:sz w:val="16"/>
                <w:szCs w:val="16"/>
              </w:rPr>
              <w:t>S16-S17 (2 semanas)</w:t>
            </w:r>
          </w:p>
        </w:tc>
        <w:tc>
          <w:tcPr>
            <w:tcW w:w="1580" w:type="dxa"/>
            <w:tcBorders>
              <w:left w:val="single" w:sz="4" w:space="0" w:color="FFFFFF"/>
            </w:tcBorders>
            <w:shd w:val="clear" w:color="auto" w:fill="D9D9D9"/>
          </w:tcPr>
          <w:p w:rsidR="00EA0BEB" w:rsidRDefault="00C3772A">
            <w:pPr>
              <w:spacing w:after="0"/>
              <w:rPr>
                <w:i/>
                <w:iCs/>
                <w:color w:val="000000"/>
                <w:sz w:val="18"/>
                <w:szCs w:val="18"/>
              </w:rPr>
            </w:pPr>
            <w:r>
              <w:rPr>
                <w:rFonts w:ascii="Arial" w:eastAsia="Arial" w:hAnsi="Arial" w:cs="Arial"/>
                <w:i/>
                <w:iCs/>
                <w:color w:val="000000"/>
                <w:sz w:val="16"/>
                <w:szCs w:val="16"/>
              </w:rPr>
              <w:t>Todo el equipo</w:t>
            </w:r>
          </w:p>
        </w:tc>
        <w:tc>
          <w:tcPr>
            <w:tcW w:w="1581" w:type="dxa"/>
          </w:tcPr>
          <w:p w:rsidR="00EA0BEB" w:rsidRDefault="00C3772A">
            <w:pPr>
              <w:spacing w:after="0"/>
              <w:rPr>
                <w:i/>
                <w:iCs/>
                <w:color w:val="000000"/>
                <w:sz w:val="18"/>
                <w:szCs w:val="18"/>
              </w:rPr>
            </w:pPr>
            <w:r>
              <w:rPr>
                <w:rFonts w:ascii="Arial" w:eastAsia="Arial" w:hAnsi="Arial" w:cs="Arial"/>
                <w:i/>
                <w:iCs/>
                <w:color w:val="000000"/>
                <w:sz w:val="16"/>
                <w:szCs w:val="16"/>
              </w:rPr>
              <w:t>Priorizar defectos críticos y dejar registradas las limitaciones no resueltas.</w:t>
            </w:r>
          </w:p>
        </w:tc>
      </w:tr>
      <w:tr w:rsidR="00EA0BEB">
        <w:trPr>
          <w:jc w:val="center"/>
        </w:trPr>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 xml:space="preserve">Gestión de proyectos informáticos; </w:t>
            </w:r>
            <w:r>
              <w:rPr>
                <w:rFonts w:ascii="Arial" w:eastAsia="Arial" w:hAnsi="Arial" w:cs="Arial"/>
                <w:i/>
                <w:iCs/>
                <w:color w:val="000000"/>
                <w:sz w:val="16"/>
                <w:szCs w:val="16"/>
              </w:rPr>
              <w:lastRenderedPageBreak/>
              <w:t>Propuestas de solución informática; Soluciones integrales</w:t>
            </w:r>
          </w:p>
        </w:tc>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lastRenderedPageBreak/>
              <w:t>Documentación y presentación final</w:t>
            </w:r>
          </w:p>
        </w:tc>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t>Consolidar r</w:t>
            </w:r>
            <w:r>
              <w:rPr>
                <w:rFonts w:ascii="Arial" w:eastAsia="Arial" w:hAnsi="Arial" w:cs="Arial"/>
                <w:i/>
                <w:iCs/>
                <w:color w:val="000000"/>
                <w:sz w:val="16"/>
                <w:szCs w:val="16"/>
              </w:rPr>
              <w:t xml:space="preserve">esultados, evidencias, </w:t>
            </w:r>
            <w:r>
              <w:rPr>
                <w:rFonts w:ascii="Arial" w:eastAsia="Arial" w:hAnsi="Arial" w:cs="Arial"/>
                <w:i/>
                <w:iCs/>
                <w:color w:val="000000"/>
                <w:sz w:val="16"/>
                <w:szCs w:val="16"/>
              </w:rPr>
              <w:lastRenderedPageBreak/>
              <w:t>manuales, decisiones técnicas y preparar la presentación presencial.</w:t>
            </w:r>
          </w:p>
        </w:tc>
        <w:tc>
          <w:tcPr>
            <w:tcW w:w="1580" w:type="dxa"/>
          </w:tcPr>
          <w:p w:rsidR="00EA0BEB" w:rsidRDefault="00C3772A">
            <w:pPr>
              <w:spacing w:after="0"/>
              <w:rPr>
                <w:i/>
                <w:iCs/>
                <w:color w:val="000000"/>
                <w:sz w:val="18"/>
                <w:szCs w:val="18"/>
              </w:rPr>
            </w:pPr>
            <w:r>
              <w:rPr>
                <w:rFonts w:ascii="Arial" w:eastAsia="Arial" w:hAnsi="Arial" w:cs="Arial"/>
                <w:i/>
                <w:iCs/>
                <w:color w:val="000000"/>
                <w:sz w:val="16"/>
                <w:szCs w:val="16"/>
              </w:rPr>
              <w:lastRenderedPageBreak/>
              <w:t xml:space="preserve">Informe técnico; capturas; video o demo; </w:t>
            </w:r>
            <w:r>
              <w:rPr>
                <w:rFonts w:ascii="Arial" w:eastAsia="Arial" w:hAnsi="Arial" w:cs="Arial"/>
                <w:i/>
                <w:iCs/>
                <w:color w:val="000000"/>
                <w:sz w:val="16"/>
                <w:szCs w:val="16"/>
              </w:rPr>
              <w:lastRenderedPageBreak/>
              <w:t>presentación</w:t>
            </w:r>
          </w:p>
        </w:tc>
        <w:tc>
          <w:tcPr>
            <w:tcW w:w="1580" w:type="dxa"/>
            <w:tcBorders>
              <w:right w:val="single" w:sz="4" w:space="0" w:color="FFFFFF"/>
            </w:tcBorders>
          </w:tcPr>
          <w:p w:rsidR="00EA0BEB" w:rsidRDefault="00C3772A">
            <w:pPr>
              <w:spacing w:after="0"/>
              <w:rPr>
                <w:i/>
                <w:iCs/>
                <w:color w:val="000000"/>
                <w:sz w:val="18"/>
                <w:szCs w:val="18"/>
              </w:rPr>
            </w:pPr>
            <w:r>
              <w:rPr>
                <w:rFonts w:ascii="Arial" w:eastAsia="Arial" w:hAnsi="Arial" w:cs="Arial"/>
                <w:i/>
                <w:iCs/>
                <w:color w:val="000000"/>
                <w:sz w:val="16"/>
                <w:szCs w:val="16"/>
              </w:rPr>
              <w:lastRenderedPageBreak/>
              <w:t>S17-S18 (2 semanas)</w:t>
            </w:r>
          </w:p>
        </w:tc>
        <w:tc>
          <w:tcPr>
            <w:tcW w:w="1580" w:type="dxa"/>
            <w:tcBorders>
              <w:left w:val="single" w:sz="4" w:space="0" w:color="FFFFFF"/>
            </w:tcBorders>
            <w:shd w:val="clear" w:color="auto" w:fill="D9D9D9"/>
          </w:tcPr>
          <w:p w:rsidR="00EA0BEB" w:rsidRDefault="00C3772A">
            <w:pPr>
              <w:spacing w:after="0"/>
              <w:rPr>
                <w:i/>
                <w:iCs/>
                <w:color w:val="000000"/>
                <w:sz w:val="18"/>
                <w:szCs w:val="18"/>
              </w:rPr>
            </w:pPr>
            <w:r>
              <w:rPr>
                <w:rFonts w:ascii="Arial" w:eastAsia="Arial" w:hAnsi="Arial" w:cs="Arial"/>
                <w:i/>
                <w:iCs/>
                <w:color w:val="000000"/>
                <w:sz w:val="16"/>
                <w:szCs w:val="16"/>
              </w:rPr>
              <w:t>José Navarrete / Todo el equipo</w:t>
            </w:r>
          </w:p>
        </w:tc>
        <w:tc>
          <w:tcPr>
            <w:tcW w:w="1581" w:type="dxa"/>
          </w:tcPr>
          <w:p w:rsidR="00EA0BEB" w:rsidRDefault="00C3772A">
            <w:pPr>
              <w:spacing w:after="0"/>
              <w:rPr>
                <w:i/>
                <w:iCs/>
                <w:color w:val="000000"/>
                <w:sz w:val="18"/>
                <w:szCs w:val="18"/>
              </w:rPr>
            </w:pPr>
            <w:r>
              <w:rPr>
                <w:rFonts w:ascii="Arial" w:eastAsia="Arial" w:hAnsi="Arial" w:cs="Arial"/>
                <w:i/>
                <w:iCs/>
                <w:color w:val="000000"/>
                <w:sz w:val="16"/>
                <w:szCs w:val="16"/>
              </w:rPr>
              <w:t xml:space="preserve">Confirmar con docente el formato de entrega y con </w:t>
            </w:r>
            <w:proofErr w:type="spellStart"/>
            <w:r>
              <w:rPr>
                <w:rFonts w:ascii="Arial" w:eastAsia="Arial" w:hAnsi="Arial" w:cs="Arial"/>
                <w:i/>
                <w:iCs/>
                <w:color w:val="000000"/>
                <w:sz w:val="16"/>
                <w:szCs w:val="16"/>
              </w:rPr>
              <w:lastRenderedPageBreak/>
              <w:t>Alloxent</w:t>
            </w:r>
            <w:r>
              <w:rPr>
                <w:rFonts w:ascii="Arial" w:eastAsia="Arial" w:hAnsi="Arial" w:cs="Arial"/>
                <w:i/>
                <w:iCs/>
                <w:color w:val="000000"/>
                <w:sz w:val="16"/>
                <w:szCs w:val="16"/>
              </w:rPr>
              <w:t>ric</w:t>
            </w:r>
            <w:proofErr w:type="spellEnd"/>
            <w:r>
              <w:rPr>
                <w:rFonts w:ascii="Arial" w:eastAsia="Arial" w:hAnsi="Arial" w:cs="Arial"/>
                <w:i/>
                <w:iCs/>
                <w:color w:val="000000"/>
                <w:sz w:val="16"/>
                <w:szCs w:val="16"/>
              </w:rPr>
              <w:t xml:space="preserve"> el contenido de la demostración.</w:t>
            </w:r>
          </w:p>
        </w:tc>
      </w:tr>
    </w:tbl>
    <w:p w:rsidR="00EA0BEB" w:rsidRDefault="00EA0BEB">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EA0BEB">
        <w:trPr>
          <w:trHeight w:val="440"/>
        </w:trPr>
        <w:tc>
          <w:tcPr>
            <w:tcW w:w="9640" w:type="dxa"/>
            <w:vAlign w:val="center"/>
          </w:tcPr>
          <w:p w:rsidR="00EA0BEB" w:rsidRDefault="00C3772A">
            <w:pPr>
              <w:rPr>
                <w:b/>
                <w:bCs/>
                <w:color w:val="1F3864"/>
                <w:sz w:val="28"/>
                <w:szCs w:val="28"/>
              </w:rPr>
            </w:pPr>
            <w:r>
              <w:rPr>
                <w:b/>
                <w:bCs/>
                <w:color w:val="1F3864"/>
                <w:sz w:val="28"/>
                <w:szCs w:val="28"/>
              </w:rPr>
              <w:t xml:space="preserve">8. Carta Gantt </w:t>
            </w:r>
          </w:p>
        </w:tc>
      </w:tr>
    </w:tbl>
    <w:p w:rsidR="00EA0BEB" w:rsidRDefault="003D0242">
      <w:pPr>
        <w:spacing w:after="0" w:line="360" w:lineRule="auto"/>
        <w:jc w:val="both"/>
        <w:rPr>
          <w:b/>
          <w:bCs/>
          <w:sz w:val="24"/>
          <w:szCs w:val="24"/>
        </w:rPr>
      </w:pPr>
      <w:bookmarkStart w:id="0" w:name="_GoBack"/>
      <w:bookmarkEnd w:id="0"/>
      <w:r>
        <w:rPr>
          <w:b/>
          <w:bCs/>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5pt;height:167.5pt">
            <v:imagedata r:id="rId10" o:title="GANTT"/>
          </v:shape>
        </w:pict>
      </w:r>
    </w:p>
    <w:sectPr w:rsidR="00EA0BEB">
      <w:headerReference w:type="default" r:id="rId11"/>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772A" w:rsidRDefault="00C3772A">
      <w:pPr>
        <w:spacing w:after="0" w:line="240" w:lineRule="auto"/>
      </w:pPr>
      <w:r>
        <w:separator/>
      </w:r>
    </w:p>
  </w:endnote>
  <w:endnote w:type="continuationSeparator" w:id="0">
    <w:p w:rsidR="00C3772A" w:rsidRDefault="00C377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DC61D7A-66AF-4603-8DA9-0C00CC4D4F13}"/>
    <w:embedBold r:id="rId2" w:fontKey="{08CCE179-5989-4F59-A13E-2722F291F6C7}"/>
    <w:embedItalic r:id="rId3" w:fontKey="{C2D21CEA-B835-40AB-82D1-AB61239861B1}"/>
  </w:font>
  <w:font w:name="Noto Sans Symbols">
    <w:charset w:val="00"/>
    <w:family w:val="auto"/>
    <w:pitch w:val="default"/>
    <w:embedRegular r:id="rId4" w:fontKey="{7C93B27A-B92D-4C07-8F5A-11FF6B889612}"/>
  </w:font>
  <w:font w:name="Calibri Light">
    <w:panose1 w:val="020F0302020204030204"/>
    <w:charset w:val="00"/>
    <w:family w:val="swiss"/>
    <w:pitch w:val="variable"/>
    <w:sig w:usb0="E4002EFF" w:usb1="C200247B" w:usb2="00000009" w:usb3="00000000" w:csb0="000001FF" w:csb1="00000000"/>
    <w:embedRegular r:id="rId5" w:fontKey="{0A0F8BA8-6B5F-4135-B92A-CD3ECA045D64}"/>
  </w:font>
  <w:font w:name="Segoe UI">
    <w:panose1 w:val="020B0502040204020203"/>
    <w:charset w:val="00"/>
    <w:family w:val="swiss"/>
    <w:pitch w:val="variable"/>
    <w:sig w:usb0="E4002EFF" w:usb1="C000E47F" w:usb2="00000009" w:usb3="00000000" w:csb0="000001FF" w:csb1="00000000"/>
    <w:embedRegular r:id="rId6" w:fontKey="{90D8BD11-3671-47A5-97F6-4328D2692D41}"/>
  </w:font>
  <w:font w:name="Georgia">
    <w:panose1 w:val="02040502050405020303"/>
    <w:charset w:val="00"/>
    <w:family w:val="roman"/>
    <w:pitch w:val="variable"/>
    <w:sig w:usb0="00000287" w:usb1="00000000" w:usb2="00000000" w:usb3="00000000" w:csb0="0000009F" w:csb1="00000000"/>
    <w:embedItalic r:id="rId7" w:fontKey="{2039F637-2FA5-4D9D-85B2-7E0A1735E14B}"/>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8" w:fontKey="{DB22E970-3868-4ACC-AFF9-547DBBA5701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772A" w:rsidRDefault="00C3772A">
      <w:pPr>
        <w:spacing w:after="0" w:line="240" w:lineRule="auto"/>
      </w:pPr>
      <w:r>
        <w:separator/>
      </w:r>
    </w:p>
  </w:footnote>
  <w:footnote w:type="continuationSeparator" w:id="0">
    <w:p w:rsidR="00C3772A" w:rsidRDefault="00C3772A">
      <w:pPr>
        <w:spacing w:after="0" w:line="240" w:lineRule="auto"/>
      </w:pPr>
      <w:r>
        <w:continuationSeparator/>
      </w:r>
    </w:p>
  </w:footnote>
  <w:footnote w:id="1">
    <w:p w:rsidR="00EA0BEB" w:rsidRDefault="00C3772A">
      <w:pPr>
        <w:pBdr>
          <w:top w:val="nil"/>
          <w:left w:val="nil"/>
          <w:bottom w:val="nil"/>
          <w:right w:val="nil"/>
          <w:between w:val="nil"/>
        </w:pBdr>
        <w:spacing w:after="0" w:line="240" w:lineRule="auto"/>
        <w:rPr>
          <w:color w:val="595959"/>
          <w:sz w:val="20"/>
          <w:szCs w:val="20"/>
        </w:rPr>
      </w:pPr>
      <w:r>
        <w:rPr>
          <w:rStyle w:val="Refdenotaalpie"/>
        </w:rPr>
        <w:footnoteRef/>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0BEB" w:rsidRDefault="00EA0BEB">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EA0BEB">
      <w:trPr>
        <w:trHeight w:val="697"/>
      </w:trPr>
      <w:tc>
        <w:tcPr>
          <w:tcW w:w="5707" w:type="dxa"/>
          <w:tcBorders>
            <w:top w:val="nil"/>
            <w:left w:val="nil"/>
            <w:bottom w:val="nil"/>
            <w:right w:val="nil"/>
          </w:tcBorders>
        </w:tcPr>
        <w:p w:rsidR="00EA0BEB" w:rsidRDefault="00C3772A">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rsidR="00EA0BEB" w:rsidRDefault="00C3772A">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rsidR="00EA0BEB" w:rsidRDefault="00C3772A">
          <w:pPr>
            <w:jc w:val="right"/>
            <w:rPr>
              <w:rFonts w:ascii="Century Gothic" w:eastAsia="Century Gothic" w:hAnsi="Century Gothic" w:cs="Century Gothic"/>
              <w:b/>
              <w:bCs/>
              <w:sz w:val="30"/>
              <w:szCs w:val="30"/>
            </w:rPr>
          </w:pPr>
          <w:r>
            <w:rPr>
              <w:noProof/>
            </w:rPr>
            <w:drawing>
              <wp:inline distT="0" distB="0" distL="0" distR="0" wp14:anchorId="192E7C99" wp14:editId="276EB680">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rsidR="00EA0BEB" w:rsidRDefault="00EA0BEB">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BD04E4"/>
    <w:multiLevelType w:val="multilevel"/>
    <w:tmpl w:val="7A12A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21CF321D"/>
    <w:multiLevelType w:val="multilevel"/>
    <w:tmpl w:val="A4501400"/>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55184B9C"/>
    <w:multiLevelType w:val="multilevel"/>
    <w:tmpl w:val="E9FE7112"/>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EA0BEB"/>
    <w:rsid w:val="003D0242"/>
    <w:rsid w:val="00C3772A"/>
    <w:rsid w:val="00EA0BE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link w:val="Ttulo3Car"/>
    <w:pPr>
      <w:keepNext/>
      <w:keepLines/>
      <w:spacing w:before="40" w:after="0"/>
      <w:outlineLvl w:val="2"/>
    </w:pPr>
    <w:rPr>
      <w:color w:val="1F3863"/>
      <w:sz w:val="24"/>
      <w:szCs w:val="24"/>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anormal"/>
    <w:tblPr>
      <w:tblStyleRowBandSize w:val="1"/>
      <w:tblStyleColBandSize w:val="1"/>
      <w:tblInd w:w="0" w:type="dxa"/>
      <w:tblCellMar>
        <w:top w:w="0" w:type="dxa"/>
        <w:left w:w="108" w:type="dxa"/>
        <w:bottom w:w="0" w:type="dxa"/>
        <w:right w:w="108" w:type="dxa"/>
      </w:tblCellMar>
    </w:tblPr>
  </w:style>
  <w:style w:type="table" w:customStyle="1" w:styleId="a0">
    <w:basedOn w:val="Tablanormal"/>
    <w:tblPr>
      <w:tblStyleRowBandSize w:val="1"/>
      <w:tblStyleColBandSize w:val="1"/>
      <w:tblInd w:w="0" w:type="dxa"/>
      <w:tblCellMar>
        <w:top w:w="0" w:type="dxa"/>
        <w:left w:w="108" w:type="dxa"/>
        <w:bottom w:w="0" w:type="dxa"/>
        <w:right w:w="108" w:type="dxa"/>
      </w:tblCellMar>
    </w:tblPr>
  </w:style>
  <w:style w:type="table" w:customStyle="1" w:styleId="a1">
    <w:basedOn w:val="Tablanormal"/>
    <w:tblPr>
      <w:tblStyleRowBandSize w:val="1"/>
      <w:tblStyleColBandSize w:val="1"/>
      <w:tblInd w:w="0" w:type="dxa"/>
      <w:tblCellMar>
        <w:top w:w="0" w:type="dxa"/>
        <w:left w:w="108" w:type="dxa"/>
        <w:bottom w:w="0" w:type="dxa"/>
        <w:right w:w="108" w:type="dxa"/>
      </w:tblCellMar>
    </w:tblPr>
  </w:style>
  <w:style w:type="table" w:customStyle="1" w:styleId="a2">
    <w:basedOn w:val="Tablanormal"/>
    <w:tblPr>
      <w:tblStyleRowBandSize w:val="1"/>
      <w:tblStyleColBandSize w:val="1"/>
      <w:tblInd w:w="0" w:type="dxa"/>
      <w:tblCellMar>
        <w:top w:w="0" w:type="dxa"/>
        <w:left w:w="108" w:type="dxa"/>
        <w:bottom w:w="0" w:type="dxa"/>
        <w:right w:w="108" w:type="dxa"/>
      </w:tblCellMar>
    </w:tblPr>
  </w:style>
  <w:style w:type="table" w:customStyle="1" w:styleId="a3">
    <w:basedOn w:val="Tablanormal"/>
    <w:tblPr>
      <w:tblStyleRowBandSize w:val="1"/>
      <w:tblStyleColBandSize w:val="1"/>
      <w:tblInd w:w="0" w:type="dxa"/>
      <w:tblCellMar>
        <w:top w:w="0" w:type="dxa"/>
        <w:left w:w="108" w:type="dxa"/>
        <w:bottom w:w="0" w:type="dxa"/>
        <w:right w:w="108" w:type="dxa"/>
      </w:tblCellMar>
    </w:tblPr>
  </w:style>
  <w:style w:type="table" w:customStyle="1" w:styleId="a4">
    <w:basedOn w:val="Tablanormal"/>
    <w:tblPr>
      <w:tblStyleRowBandSize w:val="1"/>
      <w:tblStyleColBandSize w:val="1"/>
      <w:tblInd w:w="0" w:type="dxa"/>
      <w:tblCellMar>
        <w:top w:w="0" w:type="dxa"/>
        <w:left w:w="108" w:type="dxa"/>
        <w:bottom w:w="0" w:type="dxa"/>
        <w:right w:w="108" w:type="dxa"/>
      </w:tblCellMar>
    </w:tblPr>
  </w:style>
  <w:style w:type="table" w:customStyle="1" w:styleId="a5">
    <w:basedOn w:val="Tablanormal"/>
    <w:tblPr>
      <w:tblStyleRowBandSize w:val="1"/>
      <w:tblStyleColBandSize w:val="1"/>
      <w:tblInd w:w="0" w:type="dxa"/>
      <w:tblCellMar>
        <w:top w:w="0" w:type="dxa"/>
        <w:left w:w="108" w:type="dxa"/>
        <w:bottom w:w="0" w:type="dxa"/>
        <w:right w:w="108" w:type="dxa"/>
      </w:tblCellMar>
    </w:tblPr>
  </w:style>
  <w:style w:type="table" w:customStyle="1" w:styleId="a6">
    <w:basedOn w:val="Tablanormal"/>
    <w:tblPr>
      <w:tblStyleRowBandSize w:val="1"/>
      <w:tblStyleColBandSize w:val="1"/>
      <w:tblInd w:w="0" w:type="dxa"/>
      <w:tblCellMar>
        <w:top w:w="0" w:type="dxa"/>
        <w:left w:w="108" w:type="dxa"/>
        <w:bottom w:w="0" w:type="dxa"/>
        <w:right w:w="108" w:type="dxa"/>
      </w:tblCellMar>
    </w:tblPr>
  </w:style>
  <w:style w:type="table" w:customStyle="1" w:styleId="a7">
    <w:basedOn w:val="Tablanormal"/>
    <w:tblPr>
      <w:tblStyleRowBandSize w:val="1"/>
      <w:tblStyleColBandSize w:val="1"/>
      <w:tblInd w:w="0" w:type="dxa"/>
      <w:tblCellMar>
        <w:top w:w="0" w:type="dxa"/>
        <w:left w:w="108" w:type="dxa"/>
        <w:bottom w:w="0" w:type="dxa"/>
        <w:right w:w="108" w:type="dxa"/>
      </w:tblCellMar>
    </w:tblPr>
  </w:style>
  <w:style w:type="table" w:customStyle="1" w:styleId="a8">
    <w:basedOn w:val="Tablanormal"/>
    <w:tblPr>
      <w:tblStyleRowBandSize w:val="1"/>
      <w:tblStyleColBandSize w:val="1"/>
      <w:tblInd w:w="0" w:type="dxa"/>
      <w:tblCellMar>
        <w:top w:w="0" w:type="dxa"/>
        <w:left w:w="108" w:type="dxa"/>
        <w:bottom w:w="0" w:type="dxa"/>
        <w:right w:w="108" w:type="dxa"/>
      </w:tblCellMar>
    </w:tblPr>
  </w:style>
  <w:style w:type="table" w:customStyle="1" w:styleId="a9">
    <w:basedOn w:val="Tablanormal"/>
    <w:tblPr>
      <w:tblStyleRowBandSize w:val="1"/>
      <w:tblStyleColBandSize w:val="1"/>
      <w:tblInd w:w="0" w:type="dxa"/>
      <w:tblCellMar>
        <w:top w:w="0" w:type="dxa"/>
        <w:left w:w="108" w:type="dxa"/>
        <w:bottom w:w="0" w:type="dxa"/>
        <w:right w:w="108" w:type="dxa"/>
      </w:tblCellMar>
    </w:tblPr>
  </w:style>
  <w:style w:type="table" w:customStyle="1" w:styleId="aa">
    <w:basedOn w:val="Tablanormal"/>
    <w:tblPr>
      <w:tblStyleRowBandSize w:val="1"/>
      <w:tblStyleColBandSize w:val="1"/>
      <w:tblInd w:w="0" w:type="dxa"/>
      <w:tblCellMar>
        <w:top w:w="0" w:type="dxa"/>
        <w:left w:w="108" w:type="dxa"/>
        <w:bottom w:w="0" w:type="dxa"/>
        <w:right w:w="108" w:type="dxa"/>
      </w:tblCellMar>
    </w:tblPr>
  </w:style>
  <w:style w:type="table" w:customStyle="1" w:styleId="ab">
    <w:basedOn w:val="Tablanormal"/>
    <w:tblPr>
      <w:tblStyleRowBandSize w:val="1"/>
      <w:tblStyleColBandSize w:val="1"/>
      <w:tblInd w:w="0" w:type="dxa"/>
      <w:tblCellMar>
        <w:top w:w="0" w:type="dxa"/>
        <w:left w:w="108" w:type="dxa"/>
        <w:bottom w:w="0" w:type="dxa"/>
        <w:right w:w="108" w:type="dxa"/>
      </w:tblCellMar>
    </w:tblPr>
  </w:style>
  <w:style w:type="table" w:customStyle="1" w:styleId="ac">
    <w:basedOn w:val="Tablanormal"/>
    <w:tblPr>
      <w:tblStyleRowBandSize w:val="1"/>
      <w:tblStyleColBandSize w:val="1"/>
      <w:tblInd w:w="0" w:type="dxa"/>
      <w:tblCellMar>
        <w:top w:w="0" w:type="dxa"/>
        <w:left w:w="108" w:type="dxa"/>
        <w:bottom w:w="0" w:type="dxa"/>
        <w:right w:w="108" w:type="dxa"/>
      </w:tblCellMar>
    </w:tblPr>
  </w:style>
  <w:style w:type="table" w:customStyle="1" w:styleId="ad">
    <w:basedOn w:val="Tablanormal"/>
    <w:tblPr>
      <w:tblStyleRowBandSize w:val="1"/>
      <w:tblStyleColBandSize w:val="1"/>
      <w:tblInd w:w="0" w:type="dxa"/>
      <w:tblCellMar>
        <w:top w:w="0" w:type="dxa"/>
        <w:left w:w="108" w:type="dxa"/>
        <w:bottom w:w="0" w:type="dxa"/>
        <w:right w:w="108" w:type="dxa"/>
      </w:tblCellMar>
    </w:tblPr>
  </w:style>
  <w:style w:type="table" w:customStyle="1" w:styleId="ae">
    <w:basedOn w:val="Tablanormal"/>
    <w:tblPr>
      <w:tblStyleRowBandSize w:val="1"/>
      <w:tblStyleColBandSize w:val="1"/>
      <w:tblInd w:w="0" w:type="dxa"/>
      <w:tblCellMar>
        <w:top w:w="0" w:type="dxa"/>
        <w:left w:w="108" w:type="dxa"/>
        <w:bottom w:w="0" w:type="dxa"/>
        <w:right w:w="108" w:type="dxa"/>
      </w:tblCellMar>
    </w:tblPr>
  </w:style>
  <w:style w:type="table" w:customStyle="1" w:styleId="af">
    <w:basedOn w:val="Tablanormal"/>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link w:val="Ttulo3Car"/>
    <w:pPr>
      <w:keepNext/>
      <w:keepLines/>
      <w:spacing w:before="40" w:after="0"/>
      <w:outlineLvl w:val="2"/>
    </w:pPr>
    <w:rPr>
      <w:color w:val="1F3863"/>
      <w:sz w:val="24"/>
      <w:szCs w:val="24"/>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anormal"/>
    <w:tblPr>
      <w:tblStyleRowBandSize w:val="1"/>
      <w:tblStyleColBandSize w:val="1"/>
      <w:tblInd w:w="0" w:type="dxa"/>
      <w:tblCellMar>
        <w:top w:w="0" w:type="dxa"/>
        <w:left w:w="108" w:type="dxa"/>
        <w:bottom w:w="0" w:type="dxa"/>
        <w:right w:w="108" w:type="dxa"/>
      </w:tblCellMar>
    </w:tblPr>
  </w:style>
  <w:style w:type="table" w:customStyle="1" w:styleId="a0">
    <w:basedOn w:val="Tablanormal"/>
    <w:tblPr>
      <w:tblStyleRowBandSize w:val="1"/>
      <w:tblStyleColBandSize w:val="1"/>
      <w:tblInd w:w="0" w:type="dxa"/>
      <w:tblCellMar>
        <w:top w:w="0" w:type="dxa"/>
        <w:left w:w="108" w:type="dxa"/>
        <w:bottom w:w="0" w:type="dxa"/>
        <w:right w:w="108" w:type="dxa"/>
      </w:tblCellMar>
    </w:tblPr>
  </w:style>
  <w:style w:type="table" w:customStyle="1" w:styleId="a1">
    <w:basedOn w:val="Tablanormal"/>
    <w:tblPr>
      <w:tblStyleRowBandSize w:val="1"/>
      <w:tblStyleColBandSize w:val="1"/>
      <w:tblInd w:w="0" w:type="dxa"/>
      <w:tblCellMar>
        <w:top w:w="0" w:type="dxa"/>
        <w:left w:w="108" w:type="dxa"/>
        <w:bottom w:w="0" w:type="dxa"/>
        <w:right w:w="108" w:type="dxa"/>
      </w:tblCellMar>
    </w:tblPr>
  </w:style>
  <w:style w:type="table" w:customStyle="1" w:styleId="a2">
    <w:basedOn w:val="Tablanormal"/>
    <w:tblPr>
      <w:tblStyleRowBandSize w:val="1"/>
      <w:tblStyleColBandSize w:val="1"/>
      <w:tblInd w:w="0" w:type="dxa"/>
      <w:tblCellMar>
        <w:top w:w="0" w:type="dxa"/>
        <w:left w:w="108" w:type="dxa"/>
        <w:bottom w:w="0" w:type="dxa"/>
        <w:right w:w="108" w:type="dxa"/>
      </w:tblCellMar>
    </w:tblPr>
  </w:style>
  <w:style w:type="table" w:customStyle="1" w:styleId="a3">
    <w:basedOn w:val="Tablanormal"/>
    <w:tblPr>
      <w:tblStyleRowBandSize w:val="1"/>
      <w:tblStyleColBandSize w:val="1"/>
      <w:tblInd w:w="0" w:type="dxa"/>
      <w:tblCellMar>
        <w:top w:w="0" w:type="dxa"/>
        <w:left w:w="108" w:type="dxa"/>
        <w:bottom w:w="0" w:type="dxa"/>
        <w:right w:w="108" w:type="dxa"/>
      </w:tblCellMar>
    </w:tblPr>
  </w:style>
  <w:style w:type="table" w:customStyle="1" w:styleId="a4">
    <w:basedOn w:val="Tablanormal"/>
    <w:tblPr>
      <w:tblStyleRowBandSize w:val="1"/>
      <w:tblStyleColBandSize w:val="1"/>
      <w:tblInd w:w="0" w:type="dxa"/>
      <w:tblCellMar>
        <w:top w:w="0" w:type="dxa"/>
        <w:left w:w="108" w:type="dxa"/>
        <w:bottom w:w="0" w:type="dxa"/>
        <w:right w:w="108" w:type="dxa"/>
      </w:tblCellMar>
    </w:tblPr>
  </w:style>
  <w:style w:type="table" w:customStyle="1" w:styleId="a5">
    <w:basedOn w:val="Tablanormal"/>
    <w:tblPr>
      <w:tblStyleRowBandSize w:val="1"/>
      <w:tblStyleColBandSize w:val="1"/>
      <w:tblInd w:w="0" w:type="dxa"/>
      <w:tblCellMar>
        <w:top w:w="0" w:type="dxa"/>
        <w:left w:w="108" w:type="dxa"/>
        <w:bottom w:w="0" w:type="dxa"/>
        <w:right w:w="108" w:type="dxa"/>
      </w:tblCellMar>
    </w:tblPr>
  </w:style>
  <w:style w:type="table" w:customStyle="1" w:styleId="a6">
    <w:basedOn w:val="Tablanormal"/>
    <w:tblPr>
      <w:tblStyleRowBandSize w:val="1"/>
      <w:tblStyleColBandSize w:val="1"/>
      <w:tblInd w:w="0" w:type="dxa"/>
      <w:tblCellMar>
        <w:top w:w="0" w:type="dxa"/>
        <w:left w:w="108" w:type="dxa"/>
        <w:bottom w:w="0" w:type="dxa"/>
        <w:right w:w="108" w:type="dxa"/>
      </w:tblCellMar>
    </w:tblPr>
  </w:style>
  <w:style w:type="table" w:customStyle="1" w:styleId="a7">
    <w:basedOn w:val="Tablanormal"/>
    <w:tblPr>
      <w:tblStyleRowBandSize w:val="1"/>
      <w:tblStyleColBandSize w:val="1"/>
      <w:tblInd w:w="0" w:type="dxa"/>
      <w:tblCellMar>
        <w:top w:w="0" w:type="dxa"/>
        <w:left w:w="108" w:type="dxa"/>
        <w:bottom w:w="0" w:type="dxa"/>
        <w:right w:w="108" w:type="dxa"/>
      </w:tblCellMar>
    </w:tblPr>
  </w:style>
  <w:style w:type="table" w:customStyle="1" w:styleId="a8">
    <w:basedOn w:val="Tablanormal"/>
    <w:tblPr>
      <w:tblStyleRowBandSize w:val="1"/>
      <w:tblStyleColBandSize w:val="1"/>
      <w:tblInd w:w="0" w:type="dxa"/>
      <w:tblCellMar>
        <w:top w:w="0" w:type="dxa"/>
        <w:left w:w="108" w:type="dxa"/>
        <w:bottom w:w="0" w:type="dxa"/>
        <w:right w:w="108" w:type="dxa"/>
      </w:tblCellMar>
    </w:tblPr>
  </w:style>
  <w:style w:type="table" w:customStyle="1" w:styleId="a9">
    <w:basedOn w:val="Tablanormal"/>
    <w:tblPr>
      <w:tblStyleRowBandSize w:val="1"/>
      <w:tblStyleColBandSize w:val="1"/>
      <w:tblInd w:w="0" w:type="dxa"/>
      <w:tblCellMar>
        <w:top w:w="0" w:type="dxa"/>
        <w:left w:w="108" w:type="dxa"/>
        <w:bottom w:w="0" w:type="dxa"/>
        <w:right w:w="108" w:type="dxa"/>
      </w:tblCellMar>
    </w:tblPr>
  </w:style>
  <w:style w:type="table" w:customStyle="1" w:styleId="aa">
    <w:basedOn w:val="Tablanormal"/>
    <w:tblPr>
      <w:tblStyleRowBandSize w:val="1"/>
      <w:tblStyleColBandSize w:val="1"/>
      <w:tblInd w:w="0" w:type="dxa"/>
      <w:tblCellMar>
        <w:top w:w="0" w:type="dxa"/>
        <w:left w:w="108" w:type="dxa"/>
        <w:bottom w:w="0" w:type="dxa"/>
        <w:right w:w="108" w:type="dxa"/>
      </w:tblCellMar>
    </w:tblPr>
  </w:style>
  <w:style w:type="table" w:customStyle="1" w:styleId="ab">
    <w:basedOn w:val="Tablanormal"/>
    <w:tblPr>
      <w:tblStyleRowBandSize w:val="1"/>
      <w:tblStyleColBandSize w:val="1"/>
      <w:tblInd w:w="0" w:type="dxa"/>
      <w:tblCellMar>
        <w:top w:w="0" w:type="dxa"/>
        <w:left w:w="108" w:type="dxa"/>
        <w:bottom w:w="0" w:type="dxa"/>
        <w:right w:w="108" w:type="dxa"/>
      </w:tblCellMar>
    </w:tblPr>
  </w:style>
  <w:style w:type="table" w:customStyle="1" w:styleId="ac">
    <w:basedOn w:val="Tablanormal"/>
    <w:tblPr>
      <w:tblStyleRowBandSize w:val="1"/>
      <w:tblStyleColBandSize w:val="1"/>
      <w:tblInd w:w="0" w:type="dxa"/>
      <w:tblCellMar>
        <w:top w:w="0" w:type="dxa"/>
        <w:left w:w="108" w:type="dxa"/>
        <w:bottom w:w="0" w:type="dxa"/>
        <w:right w:w="108" w:type="dxa"/>
      </w:tblCellMar>
    </w:tblPr>
  </w:style>
  <w:style w:type="table" w:customStyle="1" w:styleId="ad">
    <w:basedOn w:val="Tablanormal"/>
    <w:tblPr>
      <w:tblStyleRowBandSize w:val="1"/>
      <w:tblStyleColBandSize w:val="1"/>
      <w:tblInd w:w="0" w:type="dxa"/>
      <w:tblCellMar>
        <w:top w:w="0" w:type="dxa"/>
        <w:left w:w="108" w:type="dxa"/>
        <w:bottom w:w="0" w:type="dxa"/>
        <w:right w:w="108" w:type="dxa"/>
      </w:tblCellMar>
    </w:tblPr>
  </w:style>
  <w:style w:type="table" w:customStyle="1" w:styleId="ae">
    <w:basedOn w:val="Tablanormal"/>
    <w:tblPr>
      <w:tblStyleRowBandSize w:val="1"/>
      <w:tblStyleColBandSize w:val="1"/>
      <w:tblInd w:w="0" w:type="dxa"/>
      <w:tblCellMar>
        <w:top w:w="0" w:type="dxa"/>
        <w:left w:w="108" w:type="dxa"/>
        <w:bottom w:w="0" w:type="dxa"/>
        <w:right w:w="108" w:type="dxa"/>
      </w:tblCellMar>
    </w:tblPr>
  </w:style>
  <w:style w:type="table" w:customStyle="1" w:styleId="af">
    <w:basedOn w:val="Tablanormal"/>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REedixoEXN60+VqBsem0yOr3eQ==">CgMxLjA4AHIhMW1SWjhLalpoajlfdE16aVVJMFNaLUJ2NTlzcWJnakNh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2325</Words>
  <Characters>12793</Characters>
  <Application>Microsoft Office Word</Application>
  <DocSecurity>0</DocSecurity>
  <Lines>106</Lines>
  <Paragraphs>30</Paragraphs>
  <ScaleCrop>false</ScaleCrop>
  <Company>Banco Santander Chile</Company>
  <LinksUpToDate>false</LinksUpToDate>
  <CharactersWithSpaces>15088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PC</cp:lastModifiedBy>
  <cp:revision>2</cp:revision>
  <dcterms:created xsi:type="dcterms:W3CDTF">2022-08-24T18:07:00Z</dcterms:created>
  <dcterms:modified xsi:type="dcterms:W3CDTF">2026-09-30T23:04:00Z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