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17792" w14:textId="77777777" w:rsidR="00731E3E" w:rsidRDefault="00731E3E">
      <w:pPr>
        <w:spacing w:before="1600"/>
      </w:pPr>
    </w:p>
    <w:p w14:paraId="6F74CF23" w14:textId="77777777" w:rsidR="00731E3E" w:rsidRDefault="00000000">
      <w:pPr>
        <w:jc w:val="center"/>
      </w:pPr>
      <w:r>
        <w:rPr>
          <w:b/>
          <w:bCs/>
          <w:color w:val="2F5597"/>
          <w:spacing w:val="40"/>
          <w:sz w:val="24"/>
          <w:szCs w:val="24"/>
        </w:rPr>
        <w:t>ALLOXENTRIC</w:t>
      </w:r>
    </w:p>
    <w:p w14:paraId="6F3B6D45" w14:textId="77777777" w:rsidR="00731E3E" w:rsidRDefault="00000000">
      <w:pPr>
        <w:spacing w:before="200" w:after="100"/>
        <w:jc w:val="center"/>
      </w:pPr>
      <w:r>
        <w:rPr>
          <w:b/>
          <w:bCs/>
          <w:color w:val="1F3864"/>
          <w:sz w:val="44"/>
          <w:szCs w:val="44"/>
        </w:rPr>
        <w:t>Listado de Requerimientos</w:t>
      </w:r>
    </w:p>
    <w:p w14:paraId="55DBDE23" w14:textId="77777777" w:rsidR="00731E3E" w:rsidRDefault="00000000">
      <w:pPr>
        <w:spacing w:after="60"/>
        <w:jc w:val="center"/>
      </w:pPr>
      <w:proofErr w:type="spellStart"/>
      <w:r>
        <w:rPr>
          <w:b/>
          <w:bCs/>
          <w:color w:val="2F5597"/>
          <w:sz w:val="28"/>
          <w:szCs w:val="28"/>
        </w:rPr>
        <w:t>CoreStream</w:t>
      </w:r>
      <w:proofErr w:type="spellEnd"/>
      <w:r>
        <w:rPr>
          <w:b/>
          <w:bCs/>
          <w:color w:val="2F5597"/>
          <w:sz w:val="28"/>
          <w:szCs w:val="28"/>
        </w:rPr>
        <w:t xml:space="preserve"> App (Aplicación Móvil)</w:t>
      </w:r>
    </w:p>
    <w:p w14:paraId="6EE5B81C" w14:textId="77777777" w:rsidR="00731E3E" w:rsidRDefault="00000000">
      <w:pPr>
        <w:spacing w:before="280" w:after="40"/>
        <w:jc w:val="center"/>
      </w:pPr>
      <w:r>
        <w:rPr>
          <w:b/>
          <w:bCs/>
          <w:color w:val="1F3864"/>
          <w:sz w:val="32"/>
          <w:szCs w:val="32"/>
        </w:rPr>
        <w:t>Equipo 1 — Sesión, Seguridad y Plataforma</w:t>
      </w:r>
    </w:p>
    <w:p w14:paraId="7DD4EA60" w14:textId="77777777" w:rsidR="00731E3E" w:rsidRDefault="00000000">
      <w:pPr>
        <w:spacing w:after="300"/>
        <w:jc w:val="center"/>
      </w:pPr>
      <w:r>
        <w:rPr>
          <w:i/>
          <w:iCs/>
          <w:color w:val="595959"/>
          <w:sz w:val="21"/>
          <w:szCs w:val="21"/>
        </w:rPr>
        <w:t xml:space="preserve">Brechas de autenticación, dispositivos, </w:t>
      </w:r>
      <w:proofErr w:type="spellStart"/>
      <w:r>
        <w:rPr>
          <w:i/>
          <w:iCs/>
          <w:color w:val="595959"/>
          <w:sz w:val="21"/>
          <w:szCs w:val="21"/>
        </w:rPr>
        <w:t>push</w:t>
      </w:r>
      <w:proofErr w:type="spellEnd"/>
      <w:r>
        <w:rPr>
          <w:i/>
          <w:iCs/>
          <w:color w:val="595959"/>
          <w:sz w:val="21"/>
          <w:szCs w:val="21"/>
        </w:rPr>
        <w:t xml:space="preserve"> y fundamentos de seguridad/arquitectura</w:t>
      </w:r>
    </w:p>
    <w:p w14:paraId="6C306DC4" w14:textId="77777777" w:rsidR="00731E3E" w:rsidRDefault="00000000">
      <w:pPr>
        <w:spacing w:before="900"/>
        <w:jc w:val="center"/>
      </w:pPr>
      <w:r>
        <w:rPr>
          <w:color w:val="595959"/>
          <w:sz w:val="19"/>
          <w:szCs w:val="19"/>
        </w:rPr>
        <w:t>Documento: Requerimientos asignados + estado de implementación</w:t>
      </w:r>
    </w:p>
    <w:p w14:paraId="18EFF303" w14:textId="77777777" w:rsidR="00731E3E" w:rsidRDefault="00000000">
      <w:pPr>
        <w:jc w:val="center"/>
      </w:pPr>
      <w:r>
        <w:rPr>
          <w:color w:val="595959"/>
          <w:sz w:val="19"/>
          <w:szCs w:val="19"/>
        </w:rPr>
        <w:t xml:space="preserve">Versión: 1.0 · Fecha: 5 de septiembre de 2026 · Organización: </w:t>
      </w:r>
      <w:proofErr w:type="spellStart"/>
      <w:r>
        <w:rPr>
          <w:color w:val="595959"/>
          <w:sz w:val="19"/>
          <w:szCs w:val="19"/>
        </w:rPr>
        <w:t>Alloxentric</w:t>
      </w:r>
      <w:proofErr w:type="spellEnd"/>
    </w:p>
    <w:p w14:paraId="484A88D7" w14:textId="77777777" w:rsidR="00731E3E" w:rsidRDefault="00000000">
      <w:r>
        <w:br w:type="page"/>
      </w:r>
    </w:p>
    <w:p w14:paraId="6E707645" w14:textId="77777777" w:rsidR="00731E3E" w:rsidRDefault="00000000">
      <w:pPr>
        <w:pStyle w:val="Ttulo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Alcance de este documento</w:t>
      </w:r>
    </w:p>
    <w:p w14:paraId="6B7630EC" w14:textId="68C8002D" w:rsidR="00731E3E" w:rsidRDefault="00000000">
      <w:pPr>
        <w:spacing w:after="160" w:line="276" w:lineRule="auto"/>
      </w:pPr>
      <w:r>
        <w:rPr>
          <w:color w:val="1A1A1A"/>
          <w:sz w:val="21"/>
          <w:szCs w:val="21"/>
        </w:rPr>
        <w:t xml:space="preserve">Este documento reúne únicamente las brechas de </w:t>
      </w:r>
      <w:proofErr w:type="spellStart"/>
      <w:r>
        <w:rPr>
          <w:color w:val="1A1A1A"/>
          <w:sz w:val="21"/>
          <w:szCs w:val="21"/>
        </w:rPr>
        <w:t>CoreStream</w:t>
      </w:r>
      <w:proofErr w:type="spellEnd"/>
      <w:r>
        <w:rPr>
          <w:color w:val="1A1A1A"/>
          <w:sz w:val="21"/>
          <w:szCs w:val="21"/>
        </w:rPr>
        <w:t xml:space="preserve"> App asignadas a Equipo 1 — Sesión, Seguridad y Plataforma: requerimientos que aún requieren trabajo, ya sea porque no están desarrollados, están implementados con pendientes puntuales, o no fue posible verificarlos con el material disponible. Los requerimientos ya completados (estado "Implementado", sin pendientes) fueron excluidos de este listado, para que cada equipo dedique su atención solo a lo que falta por hacer.</w:t>
      </w:r>
    </w:p>
    <w:p w14:paraId="16823357" w14:textId="77777777" w:rsidR="00731E3E" w:rsidRPr="00DD0EDB" w:rsidRDefault="00000000">
      <w:pPr>
        <w:spacing w:after="160" w:line="276" w:lineRule="auto"/>
        <w:rPr>
          <w:color w:val="1A1A1A"/>
          <w:sz w:val="21"/>
          <w:szCs w:val="21"/>
        </w:rPr>
      </w:pPr>
      <w:r w:rsidRPr="00DD0EDB">
        <w:rPr>
          <w:color w:val="1A1A1A"/>
          <w:sz w:val="21"/>
          <w:szCs w:val="21"/>
        </w:rPr>
        <w:t xml:space="preserve">Este equipo se enfoca en las brechas de identidad, sesión, dispositivos y seguridad: los estándares de </w:t>
      </w:r>
      <w:proofErr w:type="spellStart"/>
      <w:r w:rsidRPr="00DD0EDB">
        <w:rPr>
          <w:color w:val="1A1A1A"/>
          <w:sz w:val="21"/>
          <w:szCs w:val="21"/>
        </w:rPr>
        <w:t>multi-tenancy</w:t>
      </w:r>
      <w:proofErr w:type="spellEnd"/>
      <w:r w:rsidRPr="00DD0EDB">
        <w:rPr>
          <w:color w:val="1A1A1A"/>
          <w:sz w:val="21"/>
          <w:szCs w:val="21"/>
        </w:rPr>
        <w:t xml:space="preserve">, </w:t>
      </w:r>
      <w:proofErr w:type="spellStart"/>
      <w:r w:rsidRPr="00DD0EDB">
        <w:rPr>
          <w:color w:val="1A1A1A"/>
          <w:sz w:val="21"/>
          <w:szCs w:val="21"/>
        </w:rPr>
        <w:t>feature</w:t>
      </w:r>
      <w:proofErr w:type="spellEnd"/>
      <w:r w:rsidRPr="00DD0EDB">
        <w:rPr>
          <w:color w:val="1A1A1A"/>
          <w:sz w:val="21"/>
          <w:szCs w:val="21"/>
        </w:rPr>
        <w:t xml:space="preserve"> </w:t>
      </w:r>
      <w:proofErr w:type="spellStart"/>
      <w:r w:rsidRPr="00DD0EDB">
        <w:rPr>
          <w:color w:val="1A1A1A"/>
          <w:sz w:val="21"/>
          <w:szCs w:val="21"/>
        </w:rPr>
        <w:t>gating</w:t>
      </w:r>
      <w:proofErr w:type="spellEnd"/>
      <w:r w:rsidRPr="00DD0EDB">
        <w:rPr>
          <w:color w:val="1A1A1A"/>
          <w:sz w:val="21"/>
          <w:szCs w:val="21"/>
        </w:rPr>
        <w:t xml:space="preserve"> y auditoría (aún no desarrollados), el cierre de sesión y el </w:t>
      </w:r>
      <w:proofErr w:type="spellStart"/>
      <w:r w:rsidRPr="00DD0EDB">
        <w:rPr>
          <w:color w:val="1A1A1A"/>
          <w:sz w:val="21"/>
          <w:szCs w:val="21"/>
        </w:rPr>
        <w:t>push</w:t>
      </w:r>
      <w:proofErr w:type="spellEnd"/>
      <w:r w:rsidRPr="00DD0EDB">
        <w:rPr>
          <w:color w:val="1A1A1A"/>
          <w:sz w:val="21"/>
          <w:szCs w:val="21"/>
        </w:rPr>
        <w:t xml:space="preserve"> (implementados pero con un pendiente puntual cada uno), y las propuestas de 2FA/SSO y biometría.</w:t>
      </w:r>
    </w:p>
    <w:p w14:paraId="0591F0E3" w14:textId="77777777" w:rsidR="00731E3E" w:rsidRDefault="00000000">
      <w:r>
        <w:br w:type="page"/>
      </w:r>
    </w:p>
    <w:p w14:paraId="4AD2DD4D" w14:textId="77777777" w:rsidR="00731E3E" w:rsidRDefault="00000000">
      <w:pPr>
        <w:pStyle w:val="Ttulo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1. Estándares transversales asignados</w:t>
      </w:r>
    </w:p>
    <w:p w14:paraId="1680AC97" w14:textId="77777777" w:rsidR="00731E3E" w:rsidRDefault="00000000">
      <w:pPr>
        <w:spacing w:after="160" w:line="276" w:lineRule="auto"/>
      </w:pPr>
      <w:r>
        <w:rPr>
          <w:i/>
          <w:iCs/>
          <w:color w:val="1A1A1A"/>
          <w:sz w:val="21"/>
          <w:szCs w:val="21"/>
        </w:rPr>
        <w:t xml:space="preserve">Estos requerimientos provienen de la Especificación Técnica de Estándares Transversales y Capacidades Comerciales de </w:t>
      </w:r>
      <w:proofErr w:type="spellStart"/>
      <w:r>
        <w:rPr>
          <w:i/>
          <w:iCs/>
          <w:color w:val="1A1A1A"/>
          <w:sz w:val="21"/>
          <w:szCs w:val="21"/>
        </w:rPr>
        <w:t>Alloxentric</w:t>
      </w:r>
      <w:proofErr w:type="spellEnd"/>
      <w:r>
        <w:rPr>
          <w:i/>
          <w:iCs/>
          <w:color w:val="1A1A1A"/>
          <w:sz w:val="21"/>
          <w:szCs w:val="21"/>
        </w:rPr>
        <w:t xml:space="preserve"> y son compartidos con </w:t>
      </w:r>
      <w:proofErr w:type="spellStart"/>
      <w:r>
        <w:rPr>
          <w:i/>
          <w:iCs/>
          <w:color w:val="1A1A1A"/>
          <w:sz w:val="21"/>
          <w:szCs w:val="21"/>
        </w:rPr>
        <w:t>CoreStream</w:t>
      </w:r>
      <w:proofErr w:type="spellEnd"/>
      <w:r>
        <w:rPr>
          <w:i/>
          <w:iCs/>
          <w:color w:val="1A1A1A"/>
          <w:sz w:val="21"/>
          <w:szCs w:val="21"/>
        </w:rPr>
        <w:t xml:space="preserve"> Web; se listan aquí porque este equipo es el punto de coordinación para la app móvil.</w:t>
      </w:r>
    </w:p>
    <w:p w14:paraId="6169D99F" w14:textId="77777777" w:rsidR="00731E3E" w:rsidRDefault="00000000">
      <w:pPr>
        <w:keepNext/>
        <w:spacing w:before="260" w:after="100"/>
      </w:pPr>
      <w:r>
        <w:rPr>
          <w:b/>
          <w:bCs/>
          <w:color w:val="1F3864"/>
          <w:sz w:val="22"/>
          <w:szCs w:val="22"/>
        </w:rPr>
        <w:t xml:space="preserve">TRV-01  </w:t>
      </w:r>
      <w:r>
        <w:rPr>
          <w:b/>
          <w:bCs/>
          <w:sz w:val="22"/>
          <w:szCs w:val="22"/>
        </w:rPr>
        <w:t xml:space="preserve">Arquitectura </w:t>
      </w:r>
      <w:proofErr w:type="spellStart"/>
      <w:r>
        <w:rPr>
          <w:b/>
          <w:bCs/>
          <w:sz w:val="22"/>
          <w:szCs w:val="22"/>
        </w:rPr>
        <w:t>multi-tenancy</w:t>
      </w:r>
      <w:proofErr w:type="spellEnd"/>
      <w:r>
        <w:rPr>
          <w:b/>
          <w:bCs/>
          <w:sz w:val="22"/>
          <w:szCs w:val="22"/>
        </w:rPr>
        <w:t xml:space="preserve"> y aislamiento de datos</w:t>
      </w:r>
    </w:p>
    <w:tbl>
      <w:tblPr>
        <w:tblW w:w="9400" w:type="dxa"/>
        <w:tblBorders>
          <w:top w:val="single" w:sz="2" w:space="0" w:color="B9C6D9"/>
          <w:left w:val="single" w:sz="2" w:space="0" w:color="B9C6D9"/>
          <w:bottom w:val="single" w:sz="2" w:space="0" w:color="B9C6D9"/>
          <w:right w:val="single" w:sz="2" w:space="0" w:color="B9C6D9"/>
          <w:insideH w:val="single" w:sz="2" w:space="0" w:color="B9C6D9"/>
          <w:insideV w:val="single" w:sz="2" w:space="0" w:color="B9C6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731E3E" w14:paraId="33068E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8E84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Descripción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2B0D" w14:textId="77777777" w:rsidR="00731E3E" w:rsidRDefault="00000000">
            <w:r>
              <w:t xml:space="preserve">La plataforma debe operar como un verdadero SaaS </w:t>
            </w:r>
            <w:proofErr w:type="spellStart"/>
            <w:r>
              <w:t>multi-cliente</w:t>
            </w:r>
            <w:proofErr w:type="spellEnd"/>
            <w:r>
              <w:t>: la infraestructura es compartida, pero los datos y configuraciones de cada empresa se particionan de forma lógica mediante un identificador único de cliente (</w:t>
            </w:r>
            <w:proofErr w:type="spellStart"/>
            <w:r>
              <w:t>client_id</w:t>
            </w:r>
            <w:proofErr w:type="spellEnd"/>
            <w:r>
              <w:t>) presente en cada transacción de base de datos y en cada llamada a la API, también desde la app móvil.</w:t>
            </w:r>
          </w:p>
        </w:tc>
      </w:tr>
      <w:tr w:rsidR="00731E3E" w14:paraId="3EA383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E8DA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Roles involucrados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A819" w14:textId="77777777" w:rsidR="00731E3E" w:rsidRDefault="00000000">
            <w:r>
              <w:t>Transversal — aplica a todos los roles y a los servicios internos.</w:t>
            </w:r>
          </w:p>
        </w:tc>
      </w:tr>
      <w:tr w:rsidR="00731E3E" w14:paraId="7E4220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41D9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Criterios de aceptación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DC46" w14:textId="77777777" w:rsidR="00731E3E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 xml:space="preserve">Toda tabla de negocio incluye una columna </w:t>
            </w:r>
            <w:proofErr w:type="spellStart"/>
            <w:r>
              <w:t>client_id</w:t>
            </w:r>
            <w:proofErr w:type="spellEnd"/>
            <w:r>
              <w:t xml:space="preserve"> indexada y obligatoria.</w:t>
            </w:r>
          </w:p>
          <w:p w14:paraId="13115D59" w14:textId="77777777" w:rsidR="00731E3E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 xml:space="preserve">Todo </w:t>
            </w:r>
            <w:proofErr w:type="spellStart"/>
            <w:r>
              <w:t>endpoint</w:t>
            </w:r>
            <w:proofErr w:type="spellEnd"/>
            <w:r>
              <w:t xml:space="preserve"> (incluidos los de </w:t>
            </w:r>
            <w:proofErr w:type="spellStart"/>
            <w:r>
              <w:t>mobile_api</w:t>
            </w:r>
            <w:proofErr w:type="spellEnd"/>
            <w:r>
              <w:t xml:space="preserve">) valida que el recurso solicitado pertenezca al </w:t>
            </w:r>
            <w:proofErr w:type="spellStart"/>
            <w:r>
              <w:t>client_id</w:t>
            </w:r>
            <w:proofErr w:type="spellEnd"/>
            <w:r>
              <w:t xml:space="preserve"> resuelto desde el token.</w:t>
            </w:r>
          </w:p>
          <w:p w14:paraId="1C36D2CF" w14:textId="77777777" w:rsidR="00731E3E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 xml:space="preserve">No existe ninguna consulta </w:t>
            </w:r>
            <w:proofErr w:type="spellStart"/>
            <w:r>
              <w:t>cross-tenant</w:t>
            </w:r>
            <w:proofErr w:type="spellEnd"/>
            <w:r>
              <w:t xml:space="preserve"> accesible sin permiso explícito de administración de plataforma.</w:t>
            </w:r>
          </w:p>
        </w:tc>
      </w:tr>
      <w:tr w:rsidR="00731E3E" w14:paraId="614A92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E467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Prioridad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11B8" w14:textId="77777777" w:rsidR="00731E3E" w:rsidRDefault="00000000">
            <w:r>
              <w:rPr>
                <w:b/>
                <w:bCs/>
                <w:color w:val="C0392B"/>
              </w:rPr>
              <w:t>Alta</w:t>
            </w:r>
          </w:p>
        </w:tc>
      </w:tr>
      <w:tr w:rsidR="00731E3E" w14:paraId="11C143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8C89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Estado de implementación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1EA9" w14:textId="77777777" w:rsidR="00731E3E" w:rsidRDefault="00000000">
            <w:r>
              <w:rPr>
                <w:b/>
                <w:bCs/>
                <w:color w:val="C0392B"/>
              </w:rPr>
              <w:t>❌ No desarrollado</w:t>
            </w:r>
          </w:p>
          <w:p w14:paraId="2A9E30C2" w14:textId="77777777" w:rsidR="00731E3E" w:rsidRDefault="00000000">
            <w:pPr>
              <w:spacing w:before="40"/>
            </w:pPr>
            <w:r>
              <w:rPr>
                <w:i/>
                <w:iCs/>
                <w:color w:val="3A3A3A"/>
                <w:sz w:val="19"/>
                <w:szCs w:val="19"/>
              </w:rPr>
              <w:t xml:space="preserve">No se detectó columna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client_id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ni lógica de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tenant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en ningún archivo revisado de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mobile_api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ni en los modelos nuevos (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user_devices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notification_preferences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>).</w:t>
            </w:r>
          </w:p>
        </w:tc>
      </w:tr>
    </w:tbl>
    <w:p w14:paraId="3E4ACBC7" w14:textId="77777777" w:rsidR="00731E3E" w:rsidRDefault="00000000">
      <w:pPr>
        <w:keepNext/>
        <w:spacing w:before="260" w:after="100"/>
      </w:pPr>
      <w:r>
        <w:rPr>
          <w:b/>
          <w:bCs/>
          <w:color w:val="1F3864"/>
          <w:sz w:val="22"/>
          <w:szCs w:val="22"/>
        </w:rPr>
        <w:t xml:space="preserve">TRV-02  </w:t>
      </w:r>
      <w:r>
        <w:rPr>
          <w:b/>
          <w:bCs/>
          <w:sz w:val="22"/>
          <w:szCs w:val="22"/>
        </w:rPr>
        <w:t>Control de acceso por perfil comercial (</w:t>
      </w:r>
      <w:proofErr w:type="spellStart"/>
      <w:r>
        <w:rPr>
          <w:b/>
          <w:bCs/>
          <w:sz w:val="22"/>
          <w:szCs w:val="22"/>
        </w:rPr>
        <w:t>feature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gating</w:t>
      </w:r>
      <w:proofErr w:type="spellEnd"/>
      <w:r>
        <w:rPr>
          <w:b/>
          <w:bCs/>
          <w:sz w:val="22"/>
          <w:szCs w:val="22"/>
        </w:rPr>
        <w:t>)</w:t>
      </w:r>
    </w:p>
    <w:tbl>
      <w:tblPr>
        <w:tblW w:w="9400" w:type="dxa"/>
        <w:tblBorders>
          <w:top w:val="single" w:sz="2" w:space="0" w:color="B9C6D9"/>
          <w:left w:val="single" w:sz="2" w:space="0" w:color="B9C6D9"/>
          <w:bottom w:val="single" w:sz="2" w:space="0" w:color="B9C6D9"/>
          <w:right w:val="single" w:sz="2" w:space="0" w:color="B9C6D9"/>
          <w:insideH w:val="single" w:sz="2" w:space="0" w:color="B9C6D9"/>
          <w:insideV w:val="single" w:sz="2" w:space="0" w:color="B9C6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731E3E" w14:paraId="2A9FA4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558D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Descripción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EE44" w14:textId="77777777" w:rsidR="00731E3E" w:rsidRDefault="00000000">
            <w:r>
              <w:t>El backend debe implementar un middleware que evalúe el plan o "</w:t>
            </w:r>
            <w:proofErr w:type="spellStart"/>
            <w:r>
              <w:t>tier</w:t>
            </w:r>
            <w:proofErr w:type="spellEnd"/>
            <w:r>
              <w:t>" comercial del cliente antes de resolver cualquier solicitud a una funcionalidad premium. La app móvil debe reaccionar dinámicamente, ocultando o deshabilitando los componentes no incluidos en el plan.</w:t>
            </w:r>
          </w:p>
        </w:tc>
      </w:tr>
      <w:tr w:rsidR="00731E3E" w14:paraId="5994D6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A8DE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Roles involucrados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C292F" w14:textId="77777777" w:rsidR="00731E3E" w:rsidRDefault="00000000">
            <w:r>
              <w:t>ADMIN (visualiza el estado del plan); sistema/backend (aplica la restricción).</w:t>
            </w:r>
          </w:p>
        </w:tc>
      </w:tr>
      <w:tr w:rsidR="00731E3E" w14:paraId="722460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F215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Criterios de aceptación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EB58" w14:textId="77777777" w:rsidR="00731E3E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Cada módulo o funcionalidad crítica está asociado a una bandera de característica (</w:t>
            </w:r>
            <w:proofErr w:type="spellStart"/>
            <w:r>
              <w:t>feature_flag</w:t>
            </w:r>
            <w:proofErr w:type="spellEnd"/>
            <w:r>
              <w:t>).</w:t>
            </w:r>
          </w:p>
          <w:p w14:paraId="5E7A4F08" w14:textId="77777777" w:rsidR="00731E3E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 xml:space="preserve">El acceso sin permiso comercial retorna 403 </w:t>
            </w:r>
            <w:proofErr w:type="spellStart"/>
            <w:r>
              <w:t>Forbidden</w:t>
            </w:r>
            <w:proofErr w:type="spellEnd"/>
            <w:r>
              <w:t xml:space="preserve"> o 402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Required</w:t>
            </w:r>
            <w:proofErr w:type="spellEnd"/>
            <w:r>
              <w:t>.</w:t>
            </w:r>
          </w:p>
          <w:p w14:paraId="1536CB5D" w14:textId="77777777" w:rsidR="00731E3E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La app consulta el perfil comercial durante la autenticación y ajusta la visibilidad de los componentes.</w:t>
            </w:r>
          </w:p>
        </w:tc>
      </w:tr>
      <w:tr w:rsidR="00731E3E" w14:paraId="3BEF18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39E3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Prioridad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C1C3" w14:textId="77777777" w:rsidR="00731E3E" w:rsidRDefault="00000000">
            <w:r>
              <w:rPr>
                <w:b/>
                <w:bCs/>
                <w:color w:val="C0392B"/>
              </w:rPr>
              <w:t>Alta</w:t>
            </w:r>
          </w:p>
        </w:tc>
      </w:tr>
      <w:tr w:rsidR="00731E3E" w14:paraId="08897D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1F32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Estado de implementación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B3BC" w14:textId="77777777" w:rsidR="00731E3E" w:rsidRDefault="00000000">
            <w:r>
              <w:rPr>
                <w:b/>
                <w:bCs/>
                <w:color w:val="C0392B"/>
              </w:rPr>
              <w:t>❌ No desarrollado</w:t>
            </w:r>
          </w:p>
          <w:p w14:paraId="68E3DC5B" w14:textId="77777777" w:rsidR="00731E3E" w:rsidRDefault="00000000">
            <w:pPr>
              <w:spacing w:before="40"/>
            </w:pPr>
            <w:r>
              <w:rPr>
                <w:i/>
                <w:iCs/>
                <w:color w:val="3A3A3A"/>
                <w:sz w:val="19"/>
                <w:szCs w:val="19"/>
              </w:rPr>
              <w:t xml:space="preserve">No existe middleware de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tier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ni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feature_flag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en ningún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router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revisado (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devices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auth_ext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mobile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ticket_assign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websocket_mobile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>).</w:t>
            </w:r>
          </w:p>
        </w:tc>
      </w:tr>
    </w:tbl>
    <w:p w14:paraId="1DA37B2C" w14:textId="77777777" w:rsidR="00731E3E" w:rsidRDefault="00000000">
      <w:pPr>
        <w:keepNext/>
        <w:spacing w:before="260" w:after="100"/>
      </w:pPr>
      <w:r>
        <w:rPr>
          <w:b/>
          <w:bCs/>
          <w:color w:val="1F3864"/>
          <w:sz w:val="22"/>
          <w:szCs w:val="22"/>
        </w:rPr>
        <w:lastRenderedPageBreak/>
        <w:t xml:space="preserve">TRV-07  </w:t>
      </w:r>
      <w:r>
        <w:rPr>
          <w:b/>
          <w:bCs/>
          <w:sz w:val="22"/>
          <w:szCs w:val="22"/>
        </w:rPr>
        <w:t>Auditoría de logs y trazabilidad de no repudio</w:t>
      </w:r>
    </w:p>
    <w:tbl>
      <w:tblPr>
        <w:tblW w:w="9400" w:type="dxa"/>
        <w:tblBorders>
          <w:top w:val="single" w:sz="2" w:space="0" w:color="B9C6D9"/>
          <w:left w:val="single" w:sz="2" w:space="0" w:color="B9C6D9"/>
          <w:bottom w:val="single" w:sz="2" w:space="0" w:color="B9C6D9"/>
          <w:right w:val="single" w:sz="2" w:space="0" w:color="B9C6D9"/>
          <w:insideH w:val="single" w:sz="2" w:space="0" w:color="B9C6D9"/>
          <w:insideV w:val="single" w:sz="2" w:space="0" w:color="B9C6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731E3E" w14:paraId="7F20B3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09BF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Descripción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B829" w14:textId="77777777" w:rsidR="00731E3E" w:rsidRDefault="00000000">
            <w:r>
              <w:t>Todo evento de la plataforma, incluidas las acciones ejecutadas desde la app móvil, debe registrar de forma inmutable quién, qué, cuándo, desde dónde y con qué resultado, permitiendo reconstruir los hechos ante cualquier incidente.</w:t>
            </w:r>
          </w:p>
        </w:tc>
      </w:tr>
      <w:tr w:rsidR="00731E3E" w14:paraId="2B3BCD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3945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Roles involucrados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E250" w14:textId="77777777" w:rsidR="00731E3E" w:rsidRDefault="00000000">
            <w:r>
              <w:t>ADMIN / Auditor (consulta); sistema (genera el registro de forma automática).</w:t>
            </w:r>
          </w:p>
        </w:tc>
      </w:tr>
      <w:tr w:rsidR="00731E3E" w14:paraId="68DFA1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7D48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Criterios de aceptación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EF66" w14:textId="77777777" w:rsidR="00731E3E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 xml:space="preserve">Cada evento captura usuario y rol, verbo de API y recurso afectado, </w:t>
            </w:r>
            <w:proofErr w:type="spellStart"/>
            <w:r>
              <w:t>timestamp</w:t>
            </w:r>
            <w:proofErr w:type="spellEnd"/>
            <w:r>
              <w:t xml:space="preserve"> ISO 8601, IP/</w:t>
            </w:r>
            <w:proofErr w:type="spellStart"/>
            <w:r>
              <w:t>User-Agent</w:t>
            </w:r>
            <w:proofErr w:type="spellEnd"/>
            <w:r>
              <w:t xml:space="preserve"> y resultado.</w:t>
            </w:r>
          </w:p>
          <w:p w14:paraId="3FC0F765" w14:textId="77777777" w:rsidR="00731E3E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Los logs se derivan a un motor especializado (ELK/</w:t>
            </w:r>
            <w:proofErr w:type="spellStart"/>
            <w:r>
              <w:t>CloudWatch</w:t>
            </w:r>
            <w:proofErr w:type="spellEnd"/>
            <w:r>
              <w:t>) y no se almacenan en las tablas operativas.</w:t>
            </w:r>
          </w:p>
        </w:tc>
      </w:tr>
      <w:tr w:rsidR="00731E3E" w14:paraId="7B7D05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AF47C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Prioridad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23520" w14:textId="77777777" w:rsidR="00731E3E" w:rsidRDefault="00000000">
            <w:r>
              <w:rPr>
                <w:b/>
                <w:bCs/>
                <w:color w:val="C0392B"/>
              </w:rPr>
              <w:t>Alta</w:t>
            </w:r>
          </w:p>
        </w:tc>
      </w:tr>
      <w:tr w:rsidR="00731E3E" w14:paraId="66504F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70037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Estado de implementación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FEA6" w14:textId="77777777" w:rsidR="00731E3E" w:rsidRDefault="00000000">
            <w:r>
              <w:rPr>
                <w:b/>
                <w:bCs/>
                <w:color w:val="C0392B"/>
              </w:rPr>
              <w:t>❌ No desarrollado</w:t>
            </w:r>
          </w:p>
          <w:p w14:paraId="0BA8D06B" w14:textId="77777777" w:rsidR="00731E3E" w:rsidRDefault="00000000">
            <w:pPr>
              <w:spacing w:before="40"/>
            </w:pPr>
            <w:r>
              <w:rPr>
                <w:i/>
                <w:iCs/>
                <w:color w:val="3A3A3A"/>
                <w:sz w:val="19"/>
                <w:szCs w:val="19"/>
              </w:rPr>
              <w:t xml:space="preserve">No hay servicio de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logging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estructurado ni derivación a un motor de auditoría en el código revisado; solo existen logs de aplicación estándar (logger.info/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warning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>) para depuración.</w:t>
            </w:r>
          </w:p>
        </w:tc>
      </w:tr>
    </w:tbl>
    <w:p w14:paraId="32067E93" w14:textId="77777777" w:rsidR="00731E3E" w:rsidRDefault="00000000">
      <w:pPr>
        <w:keepNext/>
        <w:spacing w:before="260" w:after="100"/>
      </w:pPr>
      <w:r>
        <w:rPr>
          <w:b/>
          <w:bCs/>
          <w:color w:val="1F3864"/>
          <w:sz w:val="22"/>
          <w:szCs w:val="22"/>
        </w:rPr>
        <w:t xml:space="preserve">TRV-08  </w:t>
      </w:r>
      <w:r>
        <w:rPr>
          <w:b/>
          <w:bCs/>
          <w:sz w:val="22"/>
          <w:szCs w:val="22"/>
        </w:rPr>
        <w:t>Retención de logs escalonada por perfil comercial</w:t>
      </w:r>
    </w:p>
    <w:tbl>
      <w:tblPr>
        <w:tblW w:w="9400" w:type="dxa"/>
        <w:tblBorders>
          <w:top w:val="single" w:sz="2" w:space="0" w:color="B9C6D9"/>
          <w:left w:val="single" w:sz="2" w:space="0" w:color="B9C6D9"/>
          <w:bottom w:val="single" w:sz="2" w:space="0" w:color="B9C6D9"/>
          <w:right w:val="single" w:sz="2" w:space="0" w:color="B9C6D9"/>
          <w:insideH w:val="single" w:sz="2" w:space="0" w:color="B9C6D9"/>
          <w:insideV w:val="single" w:sz="2" w:space="0" w:color="B9C6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731E3E" w14:paraId="1C9DC7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29329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Descripción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69DB" w14:textId="77777777" w:rsidR="00731E3E" w:rsidRDefault="00000000">
            <w:r>
              <w:t>La profundidad y el tiempo de retención de los logs de auditoría dependen del plan comercial del cliente, con capacidades de exportación para auditorías externas.</w:t>
            </w:r>
          </w:p>
        </w:tc>
      </w:tr>
      <w:tr w:rsidR="00731E3E" w14:paraId="442846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F978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Roles involucrados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7536D" w14:textId="77777777" w:rsidR="00731E3E" w:rsidRDefault="00000000">
            <w:r>
              <w:t>ADMIN del cliente; equipo de cumplimiento/Auditor.</w:t>
            </w:r>
          </w:p>
        </w:tc>
      </w:tr>
      <w:tr w:rsidR="00731E3E" w14:paraId="08D795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73C6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Criterios de aceptación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69FD" w14:textId="77777777" w:rsidR="00731E3E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 xml:space="preserve">La política de retención es configurable por </w:t>
            </w:r>
            <w:proofErr w:type="spellStart"/>
            <w:r>
              <w:t>tier</w:t>
            </w:r>
            <w:proofErr w:type="spellEnd"/>
            <w:r>
              <w:t xml:space="preserve"> comercial.</w:t>
            </w:r>
          </w:p>
          <w:p w14:paraId="719C00CC" w14:textId="77777777" w:rsidR="00731E3E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Los clientes Enterprise pueden exportar sus logs en un formato estándar para auditoría externa.</w:t>
            </w:r>
          </w:p>
        </w:tc>
      </w:tr>
      <w:tr w:rsidR="00731E3E" w14:paraId="51370A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D29A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Prioridad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384F" w14:textId="77777777" w:rsidR="00731E3E" w:rsidRDefault="00000000">
            <w:r>
              <w:rPr>
                <w:b/>
                <w:bCs/>
                <w:color w:val="9C6500"/>
              </w:rPr>
              <w:t>Media</w:t>
            </w:r>
          </w:p>
        </w:tc>
      </w:tr>
      <w:tr w:rsidR="00731E3E" w14:paraId="1FCB0A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A3ED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Estado de implementación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8BF2" w14:textId="77777777" w:rsidR="00731E3E" w:rsidRDefault="00000000">
            <w:r>
              <w:rPr>
                <w:b/>
                <w:bCs/>
                <w:color w:val="C0392B"/>
              </w:rPr>
              <w:t>❌ No desarrollado</w:t>
            </w:r>
          </w:p>
          <w:p w14:paraId="4F9B9C61" w14:textId="77777777" w:rsidR="00731E3E" w:rsidRDefault="00000000">
            <w:pPr>
              <w:spacing w:before="40"/>
            </w:pPr>
            <w:r>
              <w:rPr>
                <w:i/>
                <w:iCs/>
                <w:color w:val="3A3A3A"/>
                <w:sz w:val="19"/>
                <w:szCs w:val="19"/>
              </w:rPr>
              <w:t>Depende de TRV-02 y TRV-07, ninguno de los cuales existe todavía en el código revisado.</w:t>
            </w:r>
          </w:p>
        </w:tc>
      </w:tr>
    </w:tbl>
    <w:p w14:paraId="4B5C0BF5" w14:textId="77777777" w:rsidR="00731E3E" w:rsidRDefault="00000000">
      <w:r>
        <w:br w:type="page"/>
      </w:r>
    </w:p>
    <w:p w14:paraId="2543825C" w14:textId="77777777" w:rsidR="00731E3E" w:rsidRDefault="00000000">
      <w:pPr>
        <w:pStyle w:val="Ttulo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2. Requerimientos funcionales asignados</w:t>
      </w:r>
    </w:p>
    <w:p w14:paraId="29ECBA6C" w14:textId="77777777" w:rsidR="00731E3E" w:rsidRDefault="00000000">
      <w:pPr>
        <w:pStyle w:val="Ttulo2"/>
        <w:spacing w:before="360" w:after="160"/>
      </w:pPr>
      <w:r>
        <w:rPr>
          <w:b/>
          <w:bCs/>
          <w:color w:val="1F3864"/>
          <w:sz w:val="25"/>
          <w:szCs w:val="25"/>
        </w:rPr>
        <w:t xml:space="preserve">Sesión, dispositivos y notificaciones </w:t>
      </w:r>
      <w:proofErr w:type="spellStart"/>
      <w:r>
        <w:rPr>
          <w:b/>
          <w:bCs/>
          <w:color w:val="1F3864"/>
          <w:sz w:val="25"/>
          <w:szCs w:val="25"/>
        </w:rPr>
        <w:t>push</w:t>
      </w:r>
      <w:proofErr w:type="spellEnd"/>
    </w:p>
    <w:p w14:paraId="79B88125" w14:textId="77777777" w:rsidR="00731E3E" w:rsidRDefault="00000000">
      <w:pPr>
        <w:keepNext/>
        <w:spacing w:before="260" w:after="100"/>
      </w:pPr>
      <w:r>
        <w:rPr>
          <w:b/>
          <w:bCs/>
          <w:color w:val="1F3864"/>
          <w:sz w:val="22"/>
          <w:szCs w:val="22"/>
        </w:rPr>
        <w:t xml:space="preserve">APP-03  </w:t>
      </w:r>
      <w:r>
        <w:rPr>
          <w:b/>
          <w:bCs/>
          <w:sz w:val="22"/>
          <w:szCs w:val="22"/>
        </w:rPr>
        <w:t>Cierre de sesión con revocación</w:t>
      </w:r>
    </w:p>
    <w:tbl>
      <w:tblPr>
        <w:tblW w:w="9400" w:type="dxa"/>
        <w:tblBorders>
          <w:top w:val="single" w:sz="2" w:space="0" w:color="B9C6D9"/>
          <w:left w:val="single" w:sz="2" w:space="0" w:color="B9C6D9"/>
          <w:bottom w:val="single" w:sz="2" w:space="0" w:color="B9C6D9"/>
          <w:right w:val="single" w:sz="2" w:space="0" w:color="B9C6D9"/>
          <w:insideH w:val="single" w:sz="2" w:space="0" w:color="B9C6D9"/>
          <w:insideV w:val="single" w:sz="2" w:space="0" w:color="B9C6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731E3E" w14:paraId="2F73B4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6652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Descripción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37A0" w14:textId="77777777" w:rsidR="00731E3E" w:rsidRDefault="00000000">
            <w:r>
              <w:t xml:space="preserve">La app debe permitir cerrar sesión revocando el </w:t>
            </w:r>
            <w:proofErr w:type="spellStart"/>
            <w:r>
              <w:t>refresh</w:t>
            </w:r>
            <w:proofErr w:type="spellEnd"/>
            <w:r>
              <w:t xml:space="preserve"> token vigente y desactivando el dispositivo actual para </w:t>
            </w:r>
            <w:proofErr w:type="spellStart"/>
            <w:r>
              <w:t>push</w:t>
            </w:r>
            <w:proofErr w:type="spellEnd"/>
            <w:r>
              <w:t>.</w:t>
            </w:r>
          </w:p>
        </w:tc>
      </w:tr>
      <w:tr w:rsidR="00731E3E" w14:paraId="67ACE7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788A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Roles involucrados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0BF6" w14:textId="77777777" w:rsidR="00731E3E" w:rsidRDefault="00000000">
            <w:r>
              <w:t>ADMIN | GROUP_LEADER | DEVELOPER.</w:t>
            </w:r>
          </w:p>
        </w:tc>
      </w:tr>
      <w:tr w:rsidR="00731E3E" w14:paraId="34C1B2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0BA5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Criterios de aceptación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B9D33" w14:textId="77777777" w:rsidR="00731E3E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 xml:space="preserve">Tras el </w:t>
            </w:r>
            <w:proofErr w:type="spellStart"/>
            <w:r>
              <w:t>logout</w:t>
            </w:r>
            <w:proofErr w:type="spellEnd"/>
            <w:r>
              <w:t xml:space="preserve">, el </w:t>
            </w:r>
            <w:proofErr w:type="spellStart"/>
            <w:r>
              <w:t>refresh</w:t>
            </w:r>
            <w:proofErr w:type="spellEnd"/>
            <w:r>
              <w:t xml:space="preserve"> token dejado de lado no permite renovar el acceso.</w:t>
            </w:r>
          </w:p>
          <w:p w14:paraId="639A6280" w14:textId="77777777" w:rsidR="00731E3E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 xml:space="preserve">El dispositivo deja de recibir notificaciones </w:t>
            </w:r>
            <w:proofErr w:type="spellStart"/>
            <w:r>
              <w:t>push</w:t>
            </w:r>
            <w:proofErr w:type="spellEnd"/>
            <w:r>
              <w:t xml:space="preserve"> tras el cierre de sesión.</w:t>
            </w:r>
          </w:p>
        </w:tc>
      </w:tr>
      <w:tr w:rsidR="00731E3E" w14:paraId="4B95BA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B97A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Prioridad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2CAD" w14:textId="77777777" w:rsidR="00731E3E" w:rsidRDefault="00000000">
            <w:r>
              <w:rPr>
                <w:b/>
                <w:bCs/>
                <w:color w:val="C0392B"/>
              </w:rPr>
              <w:t>Alta</w:t>
            </w:r>
          </w:p>
        </w:tc>
      </w:tr>
      <w:tr w:rsidR="00731E3E" w14:paraId="139592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B90F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Estado de implementación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546F" w14:textId="77777777" w:rsidR="00731E3E" w:rsidRDefault="00000000">
            <w:r>
              <w:rPr>
                <w:b/>
                <w:bCs/>
                <w:color w:val="9C6500"/>
              </w:rPr>
              <w:t>⚠️ Implementado con pendientes</w:t>
            </w:r>
          </w:p>
          <w:p w14:paraId="3042F3F4" w14:textId="77777777" w:rsidR="00731E3E" w:rsidRDefault="00000000">
            <w:pPr>
              <w:spacing w:before="40"/>
            </w:pPr>
            <w:r>
              <w:rPr>
                <w:i/>
                <w:iCs/>
                <w:color w:val="3A3A3A"/>
                <w:sz w:val="19"/>
                <w:szCs w:val="19"/>
              </w:rPr>
              <w:t>routers/auth_ext.py revoca el token en Redis y desactiva el dispositivo, pero POST /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auth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refresh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(código existente) todavía no consulta la lista de revocación — falta aplicar el parche §4.6 documentado en patches/CAMBIOS_EN_CODIGO_EXISTENTE.md para que el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logout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sea efectivo de punta a punta.</w:t>
            </w:r>
          </w:p>
        </w:tc>
      </w:tr>
    </w:tbl>
    <w:p w14:paraId="6C0F43AC" w14:textId="77777777" w:rsidR="00731E3E" w:rsidRDefault="00000000">
      <w:pPr>
        <w:keepNext/>
        <w:spacing w:before="260" w:after="100"/>
      </w:pPr>
      <w:r>
        <w:rPr>
          <w:b/>
          <w:bCs/>
          <w:color w:val="1F3864"/>
          <w:sz w:val="22"/>
          <w:szCs w:val="22"/>
        </w:rPr>
        <w:t xml:space="preserve">APP-06  </w:t>
      </w:r>
      <w:r>
        <w:rPr>
          <w:b/>
          <w:bCs/>
          <w:sz w:val="22"/>
          <w:szCs w:val="22"/>
        </w:rPr>
        <w:t xml:space="preserve">Entrega de notificaciones </w:t>
      </w:r>
      <w:proofErr w:type="spellStart"/>
      <w:r>
        <w:rPr>
          <w:b/>
          <w:bCs/>
          <w:sz w:val="22"/>
          <w:szCs w:val="22"/>
        </w:rPr>
        <w:t>push</w:t>
      </w:r>
      <w:proofErr w:type="spellEnd"/>
      <w:r>
        <w:rPr>
          <w:b/>
          <w:bCs/>
          <w:sz w:val="22"/>
          <w:szCs w:val="22"/>
        </w:rPr>
        <w:t xml:space="preserve"> (FCM)</w:t>
      </w:r>
    </w:p>
    <w:tbl>
      <w:tblPr>
        <w:tblW w:w="9400" w:type="dxa"/>
        <w:tblBorders>
          <w:top w:val="single" w:sz="2" w:space="0" w:color="B9C6D9"/>
          <w:left w:val="single" w:sz="2" w:space="0" w:color="B9C6D9"/>
          <w:bottom w:val="single" w:sz="2" w:space="0" w:color="B9C6D9"/>
          <w:right w:val="single" w:sz="2" w:space="0" w:color="B9C6D9"/>
          <w:insideH w:val="single" w:sz="2" w:space="0" w:color="B9C6D9"/>
          <w:insideV w:val="single" w:sz="2" w:space="0" w:color="B9C6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731E3E" w14:paraId="6CF43A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FB5F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Descripción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35EA" w14:textId="77777777" w:rsidR="00731E3E" w:rsidRDefault="00000000">
            <w:r>
              <w:t xml:space="preserve">El sistema debe enviar notificaciones </w:t>
            </w:r>
            <w:proofErr w:type="spellStart"/>
            <w:r>
              <w:t>push</w:t>
            </w:r>
            <w:proofErr w:type="spellEnd"/>
            <w:r>
              <w:t xml:space="preserve"> a los dispositivos activos del destinatario mediante </w:t>
            </w:r>
            <w:proofErr w:type="spellStart"/>
            <w:r>
              <w:t>Firebase</w:t>
            </w:r>
            <w:proofErr w:type="spellEnd"/>
            <w:r>
              <w:t xml:space="preserve"> Cloud </w:t>
            </w:r>
            <w:proofErr w:type="spellStart"/>
            <w:r>
              <w:t>Messaging</w:t>
            </w:r>
            <w:proofErr w:type="spellEnd"/>
            <w:r>
              <w:t>, respetando sus preferencias, e incluyendo datos de navegación (</w:t>
            </w:r>
            <w:proofErr w:type="spellStart"/>
            <w:r>
              <w:t>deep</w:t>
            </w:r>
            <w:proofErr w:type="spellEnd"/>
            <w:r>
              <w:t xml:space="preserve"> link).</w:t>
            </w:r>
          </w:p>
        </w:tc>
      </w:tr>
      <w:tr w:rsidR="00731E3E" w14:paraId="7868B5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3D0F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Roles involucrados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5CAB" w14:textId="77777777" w:rsidR="00731E3E" w:rsidRDefault="00000000">
            <w:r>
              <w:t>Sistema (envío automático); todos los roles (receptores).</w:t>
            </w:r>
          </w:p>
        </w:tc>
      </w:tr>
      <w:tr w:rsidR="00731E3E" w14:paraId="672655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B45C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Criterios de aceptación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0875" w14:textId="77777777" w:rsidR="00731E3E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El envío es asíncrono y no bloquea la operación que lo originó.</w:t>
            </w:r>
          </w:p>
          <w:p w14:paraId="4F4D64F1" w14:textId="77777777" w:rsidR="00731E3E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Un token inválido marca el dispositivo como inactivo automáticamente.</w:t>
            </w:r>
          </w:p>
        </w:tc>
      </w:tr>
      <w:tr w:rsidR="00731E3E" w14:paraId="5F6210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BB27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Prioridad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A74D" w14:textId="77777777" w:rsidR="00731E3E" w:rsidRDefault="00000000">
            <w:r>
              <w:rPr>
                <w:b/>
                <w:bCs/>
                <w:color w:val="C0392B"/>
              </w:rPr>
              <w:t>Alta</w:t>
            </w:r>
          </w:p>
        </w:tc>
      </w:tr>
      <w:tr w:rsidR="00731E3E" w14:paraId="4DCB6F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3042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Estado de implementación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41AC" w14:textId="77777777" w:rsidR="00731E3E" w:rsidRDefault="00000000">
            <w:r>
              <w:rPr>
                <w:b/>
                <w:bCs/>
                <w:color w:val="9C6500"/>
              </w:rPr>
              <w:t>⚠️ Implementado con pendientes</w:t>
            </w:r>
          </w:p>
          <w:p w14:paraId="0FF53A54" w14:textId="77777777" w:rsidR="00731E3E" w:rsidRDefault="00000000">
            <w:pPr>
              <w:spacing w:before="40"/>
            </w:pPr>
            <w:r>
              <w:rPr>
                <w:i/>
                <w:iCs/>
                <w:color w:val="3A3A3A"/>
                <w:sz w:val="19"/>
                <w:szCs w:val="19"/>
              </w:rPr>
              <w:t xml:space="preserve">push_service.py está completo (preferencias, horario de silencio,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fire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>-and-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forget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, manejo de UNREGISTERED/INVALID_ARGUMENT), pero sin FIREBASE_CREDENTIALS_JSON queda en modo simulado (solo log); en el cliente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Flutter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firebase_messaging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está comentado en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pubspec.yaml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— falta ejecutar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flutterfire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configure para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push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reales.</w:t>
            </w:r>
          </w:p>
        </w:tc>
      </w:tr>
    </w:tbl>
    <w:p w14:paraId="10946E6B" w14:textId="77777777" w:rsidR="00731E3E" w:rsidRDefault="00000000">
      <w:r>
        <w:br w:type="page"/>
      </w:r>
    </w:p>
    <w:p w14:paraId="295CBE1D" w14:textId="77777777" w:rsidR="00731E3E" w:rsidRDefault="00000000">
      <w:pPr>
        <w:pStyle w:val="Ttulo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3. Nuevas funcionalidades propuestas asignadas</w:t>
      </w:r>
    </w:p>
    <w:p w14:paraId="65F61DB3" w14:textId="77777777" w:rsidR="00731E3E" w:rsidRDefault="00000000">
      <w:pPr>
        <w:spacing w:after="160" w:line="276" w:lineRule="auto"/>
      </w:pPr>
      <w:r>
        <w:rPr>
          <w:i/>
          <w:iCs/>
          <w:color w:val="1A1A1A"/>
          <w:sz w:val="21"/>
          <w:szCs w:val="21"/>
        </w:rPr>
        <w:t>Funcionalidades que no forman parte de la documentación de origen, propuestas para reforzar la plataforma, asignadas a este equipo por su relación temática con su alcance.</w:t>
      </w:r>
    </w:p>
    <w:p w14:paraId="2DDE3A97" w14:textId="77777777" w:rsidR="00731E3E" w:rsidRDefault="00000000">
      <w:pPr>
        <w:keepNext/>
        <w:spacing w:before="260" w:after="100"/>
      </w:pPr>
      <w:r>
        <w:rPr>
          <w:b/>
          <w:bCs/>
          <w:color w:val="1F3864"/>
          <w:sz w:val="22"/>
          <w:szCs w:val="22"/>
        </w:rPr>
        <w:t xml:space="preserve">NEW-08  </w:t>
      </w:r>
      <w:r>
        <w:rPr>
          <w:b/>
          <w:bCs/>
          <w:sz w:val="22"/>
          <w:szCs w:val="22"/>
        </w:rPr>
        <w:t xml:space="preserve">Autenticación </w:t>
      </w:r>
      <w:proofErr w:type="spellStart"/>
      <w:r>
        <w:rPr>
          <w:b/>
          <w:bCs/>
          <w:sz w:val="22"/>
          <w:szCs w:val="22"/>
        </w:rPr>
        <w:t>multifactor</w:t>
      </w:r>
      <w:proofErr w:type="spellEnd"/>
      <w:r>
        <w:rPr>
          <w:b/>
          <w:bCs/>
          <w:sz w:val="22"/>
          <w:szCs w:val="22"/>
        </w:rPr>
        <w:t xml:space="preserve"> (2FA) y SSO</w:t>
      </w:r>
    </w:p>
    <w:p w14:paraId="417A6F2C" w14:textId="77777777" w:rsidR="00731E3E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 xml:space="preserve">Plataforma: </w:t>
      </w:r>
      <w:proofErr w:type="spellStart"/>
      <w:r>
        <w:rPr>
          <w:i/>
          <w:iCs/>
          <w:color w:val="595959"/>
          <w:sz w:val="18"/>
          <w:szCs w:val="18"/>
        </w:rPr>
        <w:t>CoreStream</w:t>
      </w:r>
      <w:proofErr w:type="spellEnd"/>
      <w:r>
        <w:rPr>
          <w:i/>
          <w:iCs/>
          <w:color w:val="595959"/>
          <w:sz w:val="18"/>
          <w:szCs w:val="18"/>
        </w:rPr>
        <w:t xml:space="preserve"> (Web) y </w:t>
      </w:r>
      <w:proofErr w:type="spellStart"/>
      <w:r>
        <w:rPr>
          <w:i/>
          <w:iCs/>
          <w:color w:val="595959"/>
          <w:sz w:val="18"/>
          <w:szCs w:val="18"/>
        </w:rPr>
        <w:t>CoreStream</w:t>
      </w:r>
      <w:proofErr w:type="spellEnd"/>
      <w:r>
        <w:rPr>
          <w:i/>
          <w:iCs/>
          <w:color w:val="595959"/>
          <w:sz w:val="18"/>
          <w:szCs w:val="18"/>
        </w:rPr>
        <w:t xml:space="preserve"> App</w:t>
      </w:r>
    </w:p>
    <w:tbl>
      <w:tblPr>
        <w:tblW w:w="9400" w:type="dxa"/>
        <w:tblBorders>
          <w:top w:val="single" w:sz="2" w:space="0" w:color="B9C6D9"/>
          <w:left w:val="single" w:sz="2" w:space="0" w:color="B9C6D9"/>
          <w:bottom w:val="single" w:sz="2" w:space="0" w:color="B9C6D9"/>
          <w:right w:val="single" w:sz="2" w:space="0" w:color="B9C6D9"/>
          <w:insideH w:val="single" w:sz="2" w:space="0" w:color="B9C6D9"/>
          <w:insideV w:val="single" w:sz="2" w:space="0" w:color="B9C6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731E3E" w14:paraId="16BF9B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CD4B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Descripción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75B5" w14:textId="77777777" w:rsidR="00731E3E" w:rsidRDefault="00000000">
            <w:r>
              <w:t>Incorporar segundo factor de autenticación (TOTP) y/o inicio de sesión mediante proveedores externos (Google, Microsoft).</w:t>
            </w:r>
          </w:p>
        </w:tc>
      </w:tr>
      <w:tr w:rsidR="00731E3E" w14:paraId="02327C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52C8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Roles involucrados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B465" w14:textId="77777777" w:rsidR="00731E3E" w:rsidRDefault="00000000">
            <w:r>
              <w:t>ADMIN (habilita/exige 2FA y SSO); todos los usuarios (se autentican).</w:t>
            </w:r>
          </w:p>
        </w:tc>
      </w:tr>
      <w:tr w:rsidR="00731E3E" w14:paraId="77B8F2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22B5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Criterios de aceptación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72C5" w14:textId="77777777" w:rsidR="00731E3E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El 2FA puede exigirse de forma obligatoria por política del cliente.</w:t>
            </w:r>
          </w:p>
          <w:p w14:paraId="7E28A117" w14:textId="77777777" w:rsidR="00731E3E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 xml:space="preserve">El </w:t>
            </w:r>
            <w:proofErr w:type="spellStart"/>
            <w:r>
              <w:t>login</w:t>
            </w:r>
            <w:proofErr w:type="spellEnd"/>
            <w:r>
              <w:t xml:space="preserve"> SSO respeta el mismo modelo de roles y </w:t>
            </w:r>
            <w:proofErr w:type="spellStart"/>
            <w:r>
              <w:t>multi-tenancy</w:t>
            </w:r>
            <w:proofErr w:type="spellEnd"/>
            <w:r>
              <w:t>.</w:t>
            </w:r>
          </w:p>
        </w:tc>
      </w:tr>
      <w:tr w:rsidR="00731E3E" w14:paraId="3BA7D7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EE5B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Prioridad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DD9F" w14:textId="77777777" w:rsidR="00731E3E" w:rsidRDefault="00000000">
            <w:r>
              <w:rPr>
                <w:b/>
                <w:bCs/>
                <w:color w:val="9C6500"/>
              </w:rPr>
              <w:t>Media</w:t>
            </w:r>
          </w:p>
        </w:tc>
      </w:tr>
      <w:tr w:rsidR="00731E3E" w14:paraId="61F482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9883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Estado de implementación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B081" w14:textId="77777777" w:rsidR="00731E3E" w:rsidRDefault="00000000">
            <w:r>
              <w:rPr>
                <w:b/>
                <w:bCs/>
                <w:color w:val="C0392B"/>
              </w:rPr>
              <w:t>❌ No desarrollado</w:t>
            </w:r>
          </w:p>
          <w:p w14:paraId="6D1F39AD" w14:textId="77777777" w:rsidR="00731E3E" w:rsidRDefault="00000000">
            <w:pPr>
              <w:spacing w:before="40"/>
            </w:pPr>
            <w:r>
              <w:rPr>
                <w:i/>
                <w:iCs/>
                <w:color w:val="3A3A3A"/>
                <w:sz w:val="19"/>
                <w:szCs w:val="19"/>
              </w:rPr>
              <w:t xml:space="preserve">Propuesta nueva; el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login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actual es solo correo/contraseña con JWT, sin segundo factor ni SSO.</w:t>
            </w:r>
          </w:p>
        </w:tc>
      </w:tr>
    </w:tbl>
    <w:p w14:paraId="7C4254C8" w14:textId="77777777" w:rsidR="00731E3E" w:rsidRDefault="00000000">
      <w:pPr>
        <w:keepNext/>
        <w:spacing w:before="260" w:after="100"/>
      </w:pPr>
      <w:r>
        <w:rPr>
          <w:b/>
          <w:bCs/>
          <w:color w:val="1F3864"/>
          <w:sz w:val="22"/>
          <w:szCs w:val="22"/>
        </w:rPr>
        <w:t xml:space="preserve">NEW-10  </w:t>
      </w:r>
      <w:r>
        <w:rPr>
          <w:b/>
          <w:bCs/>
          <w:sz w:val="22"/>
          <w:szCs w:val="22"/>
        </w:rPr>
        <w:t>Autenticación biométrica en la app</w:t>
      </w:r>
    </w:p>
    <w:p w14:paraId="17BB87E0" w14:textId="77777777" w:rsidR="00731E3E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 xml:space="preserve">Plataforma: </w:t>
      </w:r>
      <w:proofErr w:type="spellStart"/>
      <w:r>
        <w:rPr>
          <w:i/>
          <w:iCs/>
          <w:color w:val="595959"/>
          <w:sz w:val="18"/>
          <w:szCs w:val="18"/>
        </w:rPr>
        <w:t>CoreStream</w:t>
      </w:r>
      <w:proofErr w:type="spellEnd"/>
      <w:r>
        <w:rPr>
          <w:i/>
          <w:iCs/>
          <w:color w:val="595959"/>
          <w:sz w:val="18"/>
          <w:szCs w:val="18"/>
        </w:rPr>
        <w:t xml:space="preserve"> App</w:t>
      </w:r>
    </w:p>
    <w:tbl>
      <w:tblPr>
        <w:tblW w:w="9400" w:type="dxa"/>
        <w:tblBorders>
          <w:top w:val="single" w:sz="2" w:space="0" w:color="B9C6D9"/>
          <w:left w:val="single" w:sz="2" w:space="0" w:color="B9C6D9"/>
          <w:bottom w:val="single" w:sz="2" w:space="0" w:color="B9C6D9"/>
          <w:right w:val="single" w:sz="2" w:space="0" w:color="B9C6D9"/>
          <w:insideH w:val="single" w:sz="2" w:space="0" w:color="B9C6D9"/>
          <w:insideV w:val="single" w:sz="2" w:space="0" w:color="B9C6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731E3E" w14:paraId="41156D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62BC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Descripción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8F47" w14:textId="77777777" w:rsidR="00731E3E" w:rsidRDefault="00000000">
            <w:r>
              <w:t>Permitir desbloquear la sesión ya iniciada mediante huella dactilar o reconocimiento facial.</w:t>
            </w:r>
          </w:p>
        </w:tc>
      </w:tr>
      <w:tr w:rsidR="00731E3E" w14:paraId="3E97D6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0DF4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Roles involucrados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36A9" w14:textId="77777777" w:rsidR="00731E3E" w:rsidRDefault="00000000">
            <w:r>
              <w:t>Todos los usuarios (opcional).</w:t>
            </w:r>
          </w:p>
        </w:tc>
      </w:tr>
      <w:tr w:rsidR="00731E3E" w14:paraId="4782E1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FB54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Criterios de aceptación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A2CE" w14:textId="77777777" w:rsidR="00731E3E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La biometría solo desbloquea una sesión ya autenticada.</w:t>
            </w:r>
          </w:p>
          <w:p w14:paraId="607D71C8" w14:textId="77777777" w:rsidR="00731E3E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Si la biometría falla, la app ofrece como respaldo el ingreso con contraseña.</w:t>
            </w:r>
          </w:p>
        </w:tc>
      </w:tr>
      <w:tr w:rsidR="00731E3E" w14:paraId="732B55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D9B5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Prioridad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B7F7" w14:textId="77777777" w:rsidR="00731E3E" w:rsidRDefault="00000000">
            <w:r>
              <w:rPr>
                <w:b/>
                <w:bCs/>
                <w:color w:val="1E7145"/>
              </w:rPr>
              <w:t>Baja</w:t>
            </w:r>
          </w:p>
        </w:tc>
      </w:tr>
      <w:tr w:rsidR="00731E3E" w14:paraId="0BADEC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263D" w14:textId="77777777" w:rsidR="00731E3E" w:rsidRDefault="00000000">
            <w:r>
              <w:rPr>
                <w:b/>
                <w:bCs/>
                <w:color w:val="1F3864"/>
                <w:sz w:val="19"/>
                <w:szCs w:val="19"/>
              </w:rPr>
              <w:t>Estado de implementación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DFC8" w14:textId="77777777" w:rsidR="00731E3E" w:rsidRDefault="00000000">
            <w:r>
              <w:rPr>
                <w:b/>
                <w:bCs/>
                <w:color w:val="C0392B"/>
              </w:rPr>
              <w:t>❌ No desarrollado</w:t>
            </w:r>
          </w:p>
          <w:p w14:paraId="1695CB88" w14:textId="77777777" w:rsidR="00731E3E" w:rsidRDefault="00000000">
            <w:pPr>
              <w:spacing w:before="40"/>
            </w:pPr>
            <w:r>
              <w:rPr>
                <w:i/>
                <w:iCs/>
                <w:color w:val="3A3A3A"/>
                <w:sz w:val="19"/>
                <w:szCs w:val="19"/>
              </w:rPr>
              <w:t xml:space="preserve">Propuesta nueva; no hay dependencia ni integración biométrica en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pubspec.yaml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ni en el código de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login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>.</w:t>
            </w:r>
          </w:p>
        </w:tc>
      </w:tr>
    </w:tbl>
    <w:p w14:paraId="2A43ED22" w14:textId="77777777" w:rsidR="00CB49AA" w:rsidRDefault="00CB49AA"/>
    <w:sectPr w:rsidR="00CB49A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65E10"/>
    <w:multiLevelType w:val="hybridMultilevel"/>
    <w:tmpl w:val="A346275C"/>
    <w:lvl w:ilvl="0" w:tplc="583A0DFC">
      <w:start w:val="1"/>
      <w:numFmt w:val="bullet"/>
      <w:lvlText w:val="●"/>
      <w:lvlJc w:val="left"/>
      <w:pPr>
        <w:ind w:left="720" w:hanging="360"/>
      </w:pPr>
    </w:lvl>
    <w:lvl w:ilvl="1" w:tplc="C4D6E85E">
      <w:start w:val="1"/>
      <w:numFmt w:val="bullet"/>
      <w:lvlText w:val="○"/>
      <w:lvlJc w:val="left"/>
      <w:pPr>
        <w:ind w:left="1440" w:hanging="360"/>
      </w:pPr>
    </w:lvl>
    <w:lvl w:ilvl="2" w:tplc="0B80771C">
      <w:start w:val="1"/>
      <w:numFmt w:val="bullet"/>
      <w:lvlText w:val="■"/>
      <w:lvlJc w:val="left"/>
      <w:pPr>
        <w:ind w:left="2160" w:hanging="360"/>
      </w:pPr>
    </w:lvl>
    <w:lvl w:ilvl="3" w:tplc="E3140212">
      <w:start w:val="1"/>
      <w:numFmt w:val="bullet"/>
      <w:lvlText w:val="●"/>
      <w:lvlJc w:val="left"/>
      <w:pPr>
        <w:ind w:left="2880" w:hanging="360"/>
      </w:pPr>
    </w:lvl>
    <w:lvl w:ilvl="4" w:tplc="E45077B6">
      <w:start w:val="1"/>
      <w:numFmt w:val="bullet"/>
      <w:lvlText w:val="○"/>
      <w:lvlJc w:val="left"/>
      <w:pPr>
        <w:ind w:left="3600" w:hanging="360"/>
      </w:pPr>
    </w:lvl>
    <w:lvl w:ilvl="5" w:tplc="1FE4B652">
      <w:start w:val="1"/>
      <w:numFmt w:val="bullet"/>
      <w:lvlText w:val="■"/>
      <w:lvlJc w:val="left"/>
      <w:pPr>
        <w:ind w:left="4320" w:hanging="360"/>
      </w:pPr>
    </w:lvl>
    <w:lvl w:ilvl="6" w:tplc="DC52D2B8">
      <w:start w:val="1"/>
      <w:numFmt w:val="bullet"/>
      <w:lvlText w:val="●"/>
      <w:lvlJc w:val="left"/>
      <w:pPr>
        <w:ind w:left="5040" w:hanging="360"/>
      </w:pPr>
    </w:lvl>
    <w:lvl w:ilvl="7" w:tplc="68F28EF2">
      <w:start w:val="1"/>
      <w:numFmt w:val="bullet"/>
      <w:lvlText w:val="●"/>
      <w:lvlJc w:val="left"/>
      <w:pPr>
        <w:ind w:left="5760" w:hanging="360"/>
      </w:pPr>
    </w:lvl>
    <w:lvl w:ilvl="8" w:tplc="666213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9B283E"/>
    <w:multiLevelType w:val="hybridMultilevel"/>
    <w:tmpl w:val="02723898"/>
    <w:lvl w:ilvl="0" w:tplc="B1F0CE70">
      <w:start w:val="1"/>
      <w:numFmt w:val="bullet"/>
      <w:lvlText w:val="•"/>
      <w:lvlJc w:val="left"/>
      <w:pPr>
        <w:ind w:left="460" w:hanging="260"/>
      </w:pPr>
    </w:lvl>
    <w:lvl w:ilvl="1" w:tplc="3B9C4280">
      <w:numFmt w:val="decimal"/>
      <w:lvlText w:val=""/>
      <w:lvlJc w:val="left"/>
    </w:lvl>
    <w:lvl w:ilvl="2" w:tplc="AEF21AF2">
      <w:numFmt w:val="decimal"/>
      <w:lvlText w:val=""/>
      <w:lvlJc w:val="left"/>
    </w:lvl>
    <w:lvl w:ilvl="3" w:tplc="0E46FAF4">
      <w:numFmt w:val="decimal"/>
      <w:lvlText w:val=""/>
      <w:lvlJc w:val="left"/>
    </w:lvl>
    <w:lvl w:ilvl="4" w:tplc="EFEE13DA">
      <w:numFmt w:val="decimal"/>
      <w:lvlText w:val=""/>
      <w:lvlJc w:val="left"/>
    </w:lvl>
    <w:lvl w:ilvl="5" w:tplc="D8B65BE8">
      <w:numFmt w:val="decimal"/>
      <w:lvlText w:val=""/>
      <w:lvlJc w:val="left"/>
    </w:lvl>
    <w:lvl w:ilvl="6" w:tplc="2CFE6AD8">
      <w:numFmt w:val="decimal"/>
      <w:lvlText w:val=""/>
      <w:lvlJc w:val="left"/>
    </w:lvl>
    <w:lvl w:ilvl="7" w:tplc="45D09A80">
      <w:numFmt w:val="decimal"/>
      <w:lvlText w:val=""/>
      <w:lvlJc w:val="left"/>
    </w:lvl>
    <w:lvl w:ilvl="8" w:tplc="BFEE7E80">
      <w:numFmt w:val="decimal"/>
      <w:lvlText w:val=""/>
      <w:lvlJc w:val="left"/>
    </w:lvl>
  </w:abstractNum>
  <w:num w:numId="1" w16cid:durableId="68038125">
    <w:abstractNumId w:val="0"/>
    <w:lvlOverride w:ilvl="0">
      <w:startOverride w:val="1"/>
    </w:lvlOverride>
  </w:num>
  <w:num w:numId="2" w16cid:durableId="14735187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E3E"/>
    <w:rsid w:val="00731E3E"/>
    <w:rsid w:val="007A1EF2"/>
    <w:rsid w:val="00CB49AA"/>
    <w:rsid w:val="00DD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D1D07"/>
  <w15:docId w15:val="{BE411693-F723-4540-A5F6-505C3594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1244</Words>
  <Characters>6847</Characters>
  <Application>Microsoft Office Word</Application>
  <DocSecurity>0</DocSecurity>
  <Lines>57</Lines>
  <Paragraphs>16</Paragraphs>
  <ScaleCrop>false</ScaleCrop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KARINA VICTORIA ALVAREZ ZAMORANO</cp:lastModifiedBy>
  <cp:revision>2</cp:revision>
  <dcterms:created xsi:type="dcterms:W3CDTF">2026-09-05T17:08:00Z</dcterms:created>
  <dcterms:modified xsi:type="dcterms:W3CDTF">2026-09-05T18:58:00Z</dcterms:modified>
</cp:coreProperties>
</file>