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5810E" w14:textId="77777777" w:rsidR="00403206" w:rsidRDefault="00403206" w:rsidP="002F507B">
      <w:pPr>
        <w:rPr>
          <w:color w:val="00BCEB" w:themeColor="accent1"/>
          <w:kern w:val="32"/>
          <w:sz w:val="64"/>
          <w:szCs w:val="64"/>
        </w:rPr>
      </w:pPr>
    </w:p>
    <w:p w14:paraId="2039ABD3" w14:textId="2BA66460" w:rsidR="0053207B" w:rsidRPr="005F7F61" w:rsidRDefault="00D12966" w:rsidP="002F507B">
      <w:pPr>
        <w:rPr>
          <w:color w:val="00BCEB" w:themeColor="accent1"/>
          <w:kern w:val="32"/>
          <w:sz w:val="64"/>
          <w:szCs w:val="64"/>
        </w:rPr>
      </w:pPr>
      <w:r w:rsidRPr="005F7F61">
        <w:rPr>
          <w:rStyle w:val="Heading1Char"/>
          <w:noProof/>
          <w:sz w:val="64"/>
          <w:szCs w:val="64"/>
        </w:rPr>
        <w:drawing>
          <wp:anchor distT="0" distB="0" distL="114300" distR="114300" simplePos="0" relativeHeight="251658243" behindDoc="1" locked="0" layoutInCell="1" allowOverlap="1" wp14:anchorId="645F532E" wp14:editId="33A21881">
            <wp:simplePos x="0" y="0"/>
            <wp:positionH relativeFrom="column">
              <wp:posOffset>4031615</wp:posOffset>
            </wp:positionH>
            <wp:positionV relativeFrom="paragraph">
              <wp:posOffset>-575310</wp:posOffset>
            </wp:positionV>
            <wp:extent cx="2533650" cy="562610"/>
            <wp:effectExtent l="0" t="0" r="0" b="0"/>
            <wp:wrapNone/>
            <wp:docPr id="13" name="Picture 13">
              <a:extLst xmlns:a="http://schemas.openxmlformats.org/drawingml/2006/main">
                <a:ext uri="{FF2B5EF4-FFF2-40B4-BE49-F238E27FC236}">
                  <a16:creationId xmlns:a16="http://schemas.microsoft.com/office/drawing/2014/main" id="{98938895-F2B1-E04F-B212-69EB8CE682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98938895-F2B1-E04F-B212-69EB8CE68266}"/>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33650" cy="562610"/>
                    </a:xfrm>
                    <a:prstGeom prst="rect">
                      <a:avLst/>
                    </a:prstGeom>
                  </pic:spPr>
                </pic:pic>
              </a:graphicData>
            </a:graphic>
            <wp14:sizeRelH relativeFrom="page">
              <wp14:pctWidth>0</wp14:pctWidth>
            </wp14:sizeRelH>
            <wp14:sizeRelV relativeFrom="page">
              <wp14:pctHeight>0</wp14:pctHeight>
            </wp14:sizeRelV>
          </wp:anchor>
        </w:drawing>
      </w:r>
      <w:r w:rsidR="009B1C43" w:rsidRPr="005F7F61">
        <w:rPr>
          <w:rStyle w:val="Heading1Char"/>
          <w:noProof/>
          <w:sz w:val="64"/>
          <w:szCs w:val="64"/>
        </w:rPr>
        <w:drawing>
          <wp:anchor distT="0" distB="0" distL="114300" distR="114300" simplePos="0" relativeHeight="251658242" behindDoc="1" locked="0" layoutInCell="1" allowOverlap="1" wp14:anchorId="184FB5C7" wp14:editId="2563675C">
            <wp:simplePos x="0" y="0"/>
            <wp:positionH relativeFrom="column">
              <wp:posOffset>-267970</wp:posOffset>
            </wp:positionH>
            <wp:positionV relativeFrom="paragraph">
              <wp:posOffset>-476250</wp:posOffset>
            </wp:positionV>
            <wp:extent cx="611257" cy="322637"/>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isco_Logo_no_TM_Ocean_Blue-RGB-01.png"/>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12031" cy="32304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dt>
      <w:sdtPr>
        <w:rPr>
          <w:rFonts w:ascii="Arial" w:hAnsi="Arial"/>
          <w:color w:val="00BCEB" w:themeColor="accent1"/>
          <w:kern w:val="32"/>
          <w:sz w:val="64"/>
          <w:szCs w:val="64"/>
        </w:rPr>
        <w:id w:val="174389241"/>
        <w:placeholder>
          <w:docPart w:val="F8CEE6B39E7065409DAAB0364706F1EC"/>
        </w:placeholder>
        <w:dataBinding w:prefixMappings="xmlns:ns0='http://schemas.cisco.com/ASMasterTemplate/additionalProperties' " w:xpath="/ns0:additionalProperties[1]/ns0:ProjectNameAndCustomerName[1]" w:storeItemID="{10D1FE78-AF42-4805-9C26-E73594661FE6}"/>
        <w:text/>
      </w:sdtPr>
      <w:sdtContent>
        <w:p w14:paraId="5F818069" w14:textId="6C6E0152" w:rsidR="002F507B" w:rsidRPr="005B1886" w:rsidRDefault="00482A41" w:rsidP="002F507B">
          <w:pPr>
            <w:rPr>
              <w:color w:val="00BCEB" w:themeColor="accent1"/>
              <w:kern w:val="32"/>
              <w:sz w:val="64"/>
              <w:szCs w:val="64"/>
            </w:rPr>
          </w:pPr>
          <w:r>
            <w:rPr>
              <w:rFonts w:ascii="Arial" w:hAnsi="Arial"/>
              <w:color w:val="00BCEB" w:themeColor="accent1"/>
              <w:kern w:val="32"/>
              <w:sz w:val="64"/>
              <w:szCs w:val="64"/>
            </w:rPr>
            <w:t>Cloud Computing</w:t>
          </w:r>
          <w:r w:rsidR="00B3574B">
            <w:rPr>
              <w:rFonts w:ascii="Arial" w:hAnsi="Arial"/>
              <w:color w:val="00BCEB" w:themeColor="accent1"/>
              <w:kern w:val="32"/>
              <w:sz w:val="64"/>
              <w:szCs w:val="64"/>
            </w:rPr>
            <w:t xml:space="preserve"> </w:t>
          </w:r>
        </w:p>
      </w:sdtContent>
    </w:sdt>
    <w:sdt>
      <w:sdtPr>
        <w:rPr>
          <w:rFonts w:ascii="Arial" w:hAnsi="Arial"/>
          <w:color w:val="00BCEB" w:themeColor="accent1"/>
          <w:kern w:val="32"/>
          <w:sz w:val="44"/>
          <w:szCs w:val="44"/>
        </w:rPr>
        <w:id w:val="-1585372112"/>
        <w:placeholder>
          <w:docPart w:val="BCEAFC1751B327438B1E2F0A8A2079A4"/>
        </w:placeholder>
        <w:dataBinding w:prefixMappings="xmlns:ns0='http://schemas.cisco.com/ASMasterTemplate/additionalProperties' " w:xpath="/ns0:additionalProperties[1]/ns0:documentDeliverableName[1]" w:storeItemID="{10D1FE78-AF42-4805-9C26-E73594661FE6}"/>
        <w:text/>
      </w:sdtPr>
      <w:sdtContent>
        <w:p w14:paraId="06283648" w14:textId="103D7978" w:rsidR="00E37C8C" w:rsidRPr="00482A41" w:rsidRDefault="00457375" w:rsidP="00E37C8C">
          <w:pPr>
            <w:rPr>
              <w:bCs/>
              <w:color w:val="FFFFFF" w:themeColor="background2"/>
              <w:sz w:val="44"/>
              <w:szCs w:val="44"/>
            </w:rPr>
          </w:pPr>
          <w:r>
            <w:rPr>
              <w:rFonts w:ascii="Arial" w:hAnsi="Arial"/>
              <w:color w:val="00BCEB" w:themeColor="accent1"/>
              <w:kern w:val="32"/>
              <w:sz w:val="44"/>
              <w:szCs w:val="44"/>
            </w:rPr>
            <w:t xml:space="preserve">Proyecto </w:t>
          </w:r>
          <w:r w:rsidR="00403206">
            <w:rPr>
              <w:rFonts w:ascii="Arial" w:hAnsi="Arial"/>
              <w:color w:val="00BCEB" w:themeColor="accent1"/>
              <w:kern w:val="32"/>
              <w:sz w:val="44"/>
              <w:szCs w:val="44"/>
            </w:rPr>
            <w:t>Final</w:t>
          </w:r>
        </w:p>
      </w:sdtContent>
    </w:sdt>
    <w:p w14:paraId="6737AF8B" w14:textId="46067BFA" w:rsidR="00457375" w:rsidRPr="0065523B" w:rsidRDefault="00403206" w:rsidP="00E37C8C">
      <w:pPr>
        <w:rPr>
          <w:b/>
          <w:color w:val="FFFFFF" w:themeColor="background2"/>
          <w:sz w:val="48"/>
          <w:szCs w:val="48"/>
        </w:rPr>
      </w:pPr>
      <w:r>
        <w:rPr>
          <w:rFonts w:ascii="Arial" w:hAnsi="Arial"/>
          <w:color w:val="00BCEB" w:themeColor="accent1"/>
          <w:kern w:val="32"/>
          <w:sz w:val="44"/>
          <w:szCs w:val="44"/>
        </w:rPr>
        <w:t>Diseño Data Lakehouse</w:t>
      </w:r>
      <w:r w:rsidR="00457375">
        <w:rPr>
          <w:rFonts w:ascii="Arial" w:hAnsi="Arial"/>
          <w:color w:val="00BCEB" w:themeColor="accent1"/>
          <w:kern w:val="32"/>
          <w:sz w:val="44"/>
          <w:szCs w:val="44"/>
        </w:rPr>
        <w:t xml:space="preserve"> - Prodirtec</w:t>
      </w:r>
    </w:p>
    <w:p w14:paraId="68A0A7F3" w14:textId="77777777" w:rsidR="00403206" w:rsidRDefault="00403206" w:rsidP="00403206">
      <w:pPr>
        <w:rPr>
          <w:noProof/>
          <w:color w:val="00BCEB" w:themeColor="accent1"/>
          <w:sz w:val="32"/>
          <w:szCs w:val="32"/>
        </w:rPr>
      </w:pPr>
    </w:p>
    <w:p w14:paraId="08938CC7" w14:textId="1F8C68E4" w:rsidR="00403206" w:rsidRPr="00403206" w:rsidRDefault="00403206" w:rsidP="00403206">
      <w:pPr>
        <w:rPr>
          <w:noProof/>
          <w:color w:val="00BCEB" w:themeColor="accent1"/>
          <w:sz w:val="32"/>
          <w:szCs w:val="32"/>
        </w:rPr>
      </w:pPr>
      <w:r w:rsidRPr="00403206">
        <w:rPr>
          <w:noProof/>
          <w:color w:val="00BCEB" w:themeColor="accent1"/>
          <w:sz w:val="32"/>
          <w:szCs w:val="32"/>
        </w:rPr>
        <w:t>José Carlos Nomberto</w:t>
      </w:r>
    </w:p>
    <w:p w14:paraId="3F19229C" w14:textId="0C9C6A59" w:rsidR="002F507B" w:rsidRPr="00403206" w:rsidRDefault="00B45B97" w:rsidP="00457375">
      <w:pPr>
        <w:rPr>
          <w:noProof/>
          <w:color w:val="00BCEB" w:themeColor="accent1"/>
          <w:sz w:val="32"/>
          <w:szCs w:val="32"/>
        </w:rPr>
      </w:pPr>
      <w:r w:rsidRPr="00403206">
        <w:rPr>
          <w:noProof/>
          <w:color w:val="00BCEB" w:themeColor="accent1"/>
          <w:sz w:val="32"/>
          <w:szCs w:val="32"/>
        </w:rPr>
        <w:t>David Jimenez</w:t>
      </w:r>
    </w:p>
    <w:p w14:paraId="486FD137" w14:textId="5F545747" w:rsidR="00B45B97" w:rsidRPr="00403206" w:rsidRDefault="00457375" w:rsidP="00457375">
      <w:pPr>
        <w:rPr>
          <w:noProof/>
          <w:color w:val="00BCEB" w:themeColor="accent1"/>
          <w:sz w:val="32"/>
          <w:szCs w:val="32"/>
        </w:rPr>
      </w:pPr>
      <w:r w:rsidRPr="00403206">
        <w:rPr>
          <w:noProof/>
          <w:color w:val="00BCEB" w:themeColor="accent1"/>
          <w:sz w:val="32"/>
          <w:szCs w:val="32"/>
        </w:rPr>
        <w:t>Jordan Sobrino</w:t>
      </w:r>
    </w:p>
    <w:p w14:paraId="78FECA5E" w14:textId="21EB2B81" w:rsidR="00457375" w:rsidRPr="00403206" w:rsidRDefault="00457375" w:rsidP="00457375">
      <w:pPr>
        <w:rPr>
          <w:noProof/>
          <w:color w:val="00BCEB" w:themeColor="accent1"/>
          <w:sz w:val="32"/>
          <w:szCs w:val="32"/>
        </w:rPr>
      </w:pPr>
      <w:r w:rsidRPr="00403206">
        <w:rPr>
          <w:noProof/>
          <w:color w:val="00BCEB" w:themeColor="accent1"/>
          <w:sz w:val="32"/>
          <w:szCs w:val="32"/>
        </w:rPr>
        <w:t>Yelsin Huancachoque</w:t>
      </w:r>
    </w:p>
    <w:p w14:paraId="0E6A0E19" w14:textId="46FEBC1D" w:rsidR="00457375" w:rsidRPr="00403206" w:rsidRDefault="00457375" w:rsidP="00457375">
      <w:pPr>
        <w:rPr>
          <w:noProof/>
          <w:color w:val="00BCEB" w:themeColor="accent1"/>
          <w:sz w:val="32"/>
          <w:szCs w:val="32"/>
        </w:rPr>
      </w:pPr>
      <w:r w:rsidRPr="00403206">
        <w:rPr>
          <w:noProof/>
          <w:color w:val="00BCEB" w:themeColor="accent1"/>
          <w:sz w:val="32"/>
          <w:szCs w:val="32"/>
        </w:rPr>
        <w:t>Alejandro Pinedo</w:t>
      </w:r>
    </w:p>
    <w:p w14:paraId="11B92D5C" w14:textId="0371E7D7" w:rsidR="00457375" w:rsidRPr="00403206" w:rsidRDefault="00457375" w:rsidP="00457375">
      <w:pPr>
        <w:rPr>
          <w:noProof/>
          <w:color w:val="00BCEB" w:themeColor="accent1"/>
          <w:sz w:val="32"/>
          <w:szCs w:val="32"/>
        </w:rPr>
      </w:pPr>
      <w:r w:rsidRPr="00403206">
        <w:rPr>
          <w:noProof/>
          <w:color w:val="00BCEB" w:themeColor="accent1"/>
          <w:sz w:val="32"/>
          <w:szCs w:val="32"/>
        </w:rPr>
        <w:t>Bruno Alexander</w:t>
      </w:r>
    </w:p>
    <w:p w14:paraId="4E313D78" w14:textId="728303BC" w:rsidR="00435F1A" w:rsidRPr="00482A41" w:rsidRDefault="000F1916" w:rsidP="00503DA9">
      <w:pPr>
        <w:pStyle w:val="Heading1-NoNumbers"/>
        <w:rPr>
          <w:lang w:val="es-ES"/>
        </w:rPr>
      </w:pPr>
      <w:bookmarkStart w:id="0" w:name="_Ref21769461"/>
      <w:bookmarkStart w:id="1" w:name="_Toc350752734"/>
      <w:bookmarkStart w:id="2" w:name="_Toc351529791"/>
      <w:bookmarkStart w:id="3" w:name="_Toc3535535"/>
      <w:bookmarkStart w:id="4" w:name="_Toc213069478"/>
      <w:r w:rsidRPr="00482A41">
        <w:rPr>
          <w:lang w:val="es-ES"/>
        </w:rPr>
        <w:lastRenderedPageBreak/>
        <w:t>Conten</w:t>
      </w:r>
      <w:r w:rsidR="00482A41">
        <w:rPr>
          <w:lang w:val="es-ES"/>
        </w:rPr>
        <w:t>ido</w:t>
      </w:r>
      <w:bookmarkEnd w:id="0"/>
      <w:bookmarkEnd w:id="1"/>
      <w:bookmarkEnd w:id="2"/>
      <w:bookmarkEnd w:id="3"/>
      <w:bookmarkEnd w:id="4"/>
    </w:p>
    <w:p w14:paraId="34B12648" w14:textId="2EC27F8D" w:rsidR="0096461C" w:rsidRDefault="000F1916">
      <w:pPr>
        <w:pStyle w:val="TOC1"/>
        <w:rPr>
          <w:rFonts w:eastAsiaTheme="minorEastAsia" w:cstheme="minorBidi"/>
          <w:b w:val="0"/>
          <w:bCs w:val="0"/>
          <w:noProof/>
          <w:color w:val="auto"/>
          <w:sz w:val="24"/>
          <w:szCs w:val="24"/>
        </w:rPr>
      </w:pPr>
      <w:r w:rsidRPr="00347656">
        <w:rPr>
          <w:rFonts w:ascii="Arial" w:hAnsi="Arial" w:cs="Arial"/>
          <w:sz w:val="20"/>
        </w:rPr>
        <w:fldChar w:fldCharType="begin"/>
      </w:r>
      <w:r w:rsidRPr="00347656">
        <w:rPr>
          <w:rFonts w:ascii="Arial" w:hAnsi="Arial" w:cs="Arial"/>
          <w:sz w:val="20"/>
        </w:rPr>
        <w:instrText xml:space="preserve"> TOC \o "1-3" \h \z \u </w:instrText>
      </w:r>
      <w:r w:rsidRPr="00347656">
        <w:rPr>
          <w:rFonts w:ascii="Arial" w:hAnsi="Arial" w:cs="Arial"/>
          <w:sz w:val="20"/>
        </w:rPr>
        <w:fldChar w:fldCharType="separate"/>
      </w:r>
      <w:hyperlink w:anchor="_Toc213069478" w:history="1">
        <w:r w:rsidR="0096461C" w:rsidRPr="00036BD1">
          <w:rPr>
            <w:rStyle w:val="Hyperlink"/>
            <w:noProof/>
            <w:lang w:val="es-ES"/>
          </w:rPr>
          <w:t>Contenido</w:t>
        </w:r>
        <w:r w:rsidR="0096461C">
          <w:rPr>
            <w:noProof/>
            <w:webHidden/>
          </w:rPr>
          <w:tab/>
        </w:r>
        <w:r w:rsidR="0096461C">
          <w:rPr>
            <w:noProof/>
            <w:webHidden/>
          </w:rPr>
          <w:fldChar w:fldCharType="begin"/>
        </w:r>
        <w:r w:rsidR="0096461C">
          <w:rPr>
            <w:noProof/>
            <w:webHidden/>
          </w:rPr>
          <w:instrText xml:space="preserve"> PAGEREF _Toc213069478 \h </w:instrText>
        </w:r>
        <w:r w:rsidR="0096461C">
          <w:rPr>
            <w:noProof/>
            <w:webHidden/>
          </w:rPr>
        </w:r>
        <w:r w:rsidR="0096461C">
          <w:rPr>
            <w:noProof/>
            <w:webHidden/>
          </w:rPr>
          <w:fldChar w:fldCharType="separate"/>
        </w:r>
        <w:r w:rsidR="0096461C">
          <w:rPr>
            <w:noProof/>
            <w:webHidden/>
          </w:rPr>
          <w:t>2</w:t>
        </w:r>
        <w:r w:rsidR="0096461C">
          <w:rPr>
            <w:noProof/>
            <w:webHidden/>
          </w:rPr>
          <w:fldChar w:fldCharType="end"/>
        </w:r>
      </w:hyperlink>
    </w:p>
    <w:p w14:paraId="0B167811" w14:textId="0F47D2D4" w:rsidR="0096461C" w:rsidRDefault="0096461C">
      <w:pPr>
        <w:pStyle w:val="TOC1"/>
        <w:rPr>
          <w:rFonts w:eastAsiaTheme="minorEastAsia" w:cstheme="minorBidi"/>
          <w:b w:val="0"/>
          <w:bCs w:val="0"/>
          <w:noProof/>
          <w:color w:val="auto"/>
          <w:sz w:val="24"/>
          <w:szCs w:val="24"/>
        </w:rPr>
      </w:pPr>
      <w:hyperlink w:anchor="_Toc213069479" w:history="1">
        <w:r w:rsidRPr="00036BD1">
          <w:rPr>
            <w:rStyle w:val="Hyperlink"/>
            <w:noProof/>
            <w:lang w:val="es-ES"/>
          </w:rPr>
          <w:t>Lista de Figuras y Tablas</w:t>
        </w:r>
        <w:r>
          <w:rPr>
            <w:noProof/>
            <w:webHidden/>
          </w:rPr>
          <w:tab/>
        </w:r>
        <w:r>
          <w:rPr>
            <w:noProof/>
            <w:webHidden/>
          </w:rPr>
          <w:fldChar w:fldCharType="begin"/>
        </w:r>
        <w:r>
          <w:rPr>
            <w:noProof/>
            <w:webHidden/>
          </w:rPr>
          <w:instrText xml:space="preserve"> PAGEREF _Toc213069479 \h </w:instrText>
        </w:r>
        <w:r>
          <w:rPr>
            <w:noProof/>
            <w:webHidden/>
          </w:rPr>
        </w:r>
        <w:r>
          <w:rPr>
            <w:noProof/>
            <w:webHidden/>
          </w:rPr>
          <w:fldChar w:fldCharType="separate"/>
        </w:r>
        <w:r>
          <w:rPr>
            <w:noProof/>
            <w:webHidden/>
          </w:rPr>
          <w:t>3</w:t>
        </w:r>
        <w:r>
          <w:rPr>
            <w:noProof/>
            <w:webHidden/>
          </w:rPr>
          <w:fldChar w:fldCharType="end"/>
        </w:r>
      </w:hyperlink>
    </w:p>
    <w:p w14:paraId="7808EAD4" w14:textId="45E18054" w:rsidR="0096461C" w:rsidRDefault="0096461C">
      <w:pPr>
        <w:pStyle w:val="TOC1"/>
        <w:rPr>
          <w:rFonts w:eastAsiaTheme="minorEastAsia" w:cstheme="minorBidi"/>
          <w:b w:val="0"/>
          <w:bCs w:val="0"/>
          <w:noProof/>
          <w:color w:val="auto"/>
          <w:sz w:val="24"/>
          <w:szCs w:val="24"/>
        </w:rPr>
      </w:pPr>
      <w:hyperlink w:anchor="_Toc213069480" w:history="1">
        <w:r w:rsidRPr="00036BD1">
          <w:rPr>
            <w:rStyle w:val="Hyperlink"/>
            <w:rFonts w:cs="Arial"/>
            <w:noProof/>
          </w:rPr>
          <w:t>1</w:t>
        </w:r>
        <w:r w:rsidRPr="00036BD1">
          <w:rPr>
            <w:rStyle w:val="Hyperlink"/>
            <w:noProof/>
          </w:rPr>
          <w:t xml:space="preserve"> Introducción</w:t>
        </w:r>
        <w:r>
          <w:rPr>
            <w:noProof/>
            <w:webHidden/>
          </w:rPr>
          <w:tab/>
        </w:r>
        <w:r>
          <w:rPr>
            <w:noProof/>
            <w:webHidden/>
          </w:rPr>
          <w:fldChar w:fldCharType="begin"/>
        </w:r>
        <w:r>
          <w:rPr>
            <w:noProof/>
            <w:webHidden/>
          </w:rPr>
          <w:instrText xml:space="preserve"> PAGEREF _Toc213069480 \h </w:instrText>
        </w:r>
        <w:r>
          <w:rPr>
            <w:noProof/>
            <w:webHidden/>
          </w:rPr>
        </w:r>
        <w:r>
          <w:rPr>
            <w:noProof/>
            <w:webHidden/>
          </w:rPr>
          <w:fldChar w:fldCharType="separate"/>
        </w:r>
        <w:r>
          <w:rPr>
            <w:noProof/>
            <w:webHidden/>
          </w:rPr>
          <w:t>4</w:t>
        </w:r>
        <w:r>
          <w:rPr>
            <w:noProof/>
            <w:webHidden/>
          </w:rPr>
          <w:fldChar w:fldCharType="end"/>
        </w:r>
      </w:hyperlink>
    </w:p>
    <w:p w14:paraId="0925D23C" w14:textId="11A2BA76" w:rsidR="0096461C" w:rsidRDefault="0096461C">
      <w:pPr>
        <w:pStyle w:val="TOC1"/>
        <w:rPr>
          <w:rFonts w:eastAsiaTheme="minorEastAsia" w:cstheme="minorBidi"/>
          <w:b w:val="0"/>
          <w:bCs w:val="0"/>
          <w:noProof/>
          <w:color w:val="auto"/>
          <w:sz w:val="24"/>
          <w:szCs w:val="24"/>
        </w:rPr>
      </w:pPr>
      <w:hyperlink w:anchor="_Toc213069481" w:history="1">
        <w:r w:rsidRPr="00036BD1">
          <w:rPr>
            <w:rStyle w:val="Hyperlink"/>
            <w:rFonts w:cs="Arial"/>
            <w:noProof/>
          </w:rPr>
          <w:t>2</w:t>
        </w:r>
        <w:r w:rsidRPr="00036BD1">
          <w:rPr>
            <w:rStyle w:val="Hyperlink"/>
            <w:noProof/>
          </w:rPr>
          <w:t xml:space="preserve"> Diseño Data Lakehouse</w:t>
        </w:r>
        <w:r>
          <w:rPr>
            <w:noProof/>
            <w:webHidden/>
          </w:rPr>
          <w:tab/>
        </w:r>
        <w:r>
          <w:rPr>
            <w:noProof/>
            <w:webHidden/>
          </w:rPr>
          <w:fldChar w:fldCharType="begin"/>
        </w:r>
        <w:r>
          <w:rPr>
            <w:noProof/>
            <w:webHidden/>
          </w:rPr>
          <w:instrText xml:space="preserve"> PAGEREF _Toc213069481 \h </w:instrText>
        </w:r>
        <w:r>
          <w:rPr>
            <w:noProof/>
            <w:webHidden/>
          </w:rPr>
        </w:r>
        <w:r>
          <w:rPr>
            <w:noProof/>
            <w:webHidden/>
          </w:rPr>
          <w:fldChar w:fldCharType="separate"/>
        </w:r>
        <w:r>
          <w:rPr>
            <w:noProof/>
            <w:webHidden/>
          </w:rPr>
          <w:t>5</w:t>
        </w:r>
        <w:r>
          <w:rPr>
            <w:noProof/>
            <w:webHidden/>
          </w:rPr>
          <w:fldChar w:fldCharType="end"/>
        </w:r>
      </w:hyperlink>
    </w:p>
    <w:p w14:paraId="0AFF0E02" w14:textId="39F96350" w:rsidR="0096461C" w:rsidRDefault="0096461C">
      <w:pPr>
        <w:pStyle w:val="TOC2"/>
        <w:rPr>
          <w:rFonts w:eastAsiaTheme="minorEastAsia" w:cstheme="minorBidi"/>
          <w:color w:val="auto"/>
          <w:sz w:val="24"/>
          <w:szCs w:val="24"/>
        </w:rPr>
      </w:pPr>
      <w:hyperlink w:anchor="_Toc213069482" w:history="1">
        <w:r w:rsidRPr="00036BD1">
          <w:rPr>
            <w:rStyle w:val="Hyperlink"/>
            <w:lang w:val="es-ES"/>
          </w:rPr>
          <w:t>2.1 Mapa de Fuentes de Datos</w:t>
        </w:r>
        <w:r>
          <w:rPr>
            <w:webHidden/>
          </w:rPr>
          <w:tab/>
        </w:r>
        <w:r>
          <w:rPr>
            <w:webHidden/>
          </w:rPr>
          <w:fldChar w:fldCharType="begin"/>
        </w:r>
        <w:r>
          <w:rPr>
            <w:webHidden/>
          </w:rPr>
          <w:instrText xml:space="preserve"> PAGEREF _Toc213069482 \h </w:instrText>
        </w:r>
        <w:r>
          <w:rPr>
            <w:webHidden/>
          </w:rPr>
        </w:r>
        <w:r>
          <w:rPr>
            <w:webHidden/>
          </w:rPr>
          <w:fldChar w:fldCharType="separate"/>
        </w:r>
        <w:r>
          <w:rPr>
            <w:webHidden/>
          </w:rPr>
          <w:t>5</w:t>
        </w:r>
        <w:r>
          <w:rPr>
            <w:webHidden/>
          </w:rPr>
          <w:fldChar w:fldCharType="end"/>
        </w:r>
      </w:hyperlink>
    </w:p>
    <w:p w14:paraId="75C91DC4" w14:textId="232F64F9" w:rsidR="0096461C" w:rsidRDefault="0096461C">
      <w:pPr>
        <w:pStyle w:val="TOC2"/>
        <w:rPr>
          <w:rFonts w:eastAsiaTheme="minorEastAsia" w:cstheme="minorBidi"/>
          <w:color w:val="auto"/>
          <w:sz w:val="24"/>
          <w:szCs w:val="24"/>
        </w:rPr>
      </w:pPr>
      <w:hyperlink w:anchor="_Toc213069483" w:history="1">
        <w:r w:rsidRPr="00036BD1">
          <w:rPr>
            <w:rStyle w:val="Hyperlink"/>
            <w:lang w:val="es-ES"/>
          </w:rPr>
          <w:t>2.2 Entidades de Datos</w:t>
        </w:r>
        <w:r>
          <w:rPr>
            <w:webHidden/>
          </w:rPr>
          <w:tab/>
        </w:r>
        <w:r>
          <w:rPr>
            <w:webHidden/>
          </w:rPr>
          <w:fldChar w:fldCharType="begin"/>
        </w:r>
        <w:r>
          <w:rPr>
            <w:webHidden/>
          </w:rPr>
          <w:instrText xml:space="preserve"> PAGEREF _Toc213069483 \h </w:instrText>
        </w:r>
        <w:r>
          <w:rPr>
            <w:webHidden/>
          </w:rPr>
        </w:r>
        <w:r>
          <w:rPr>
            <w:webHidden/>
          </w:rPr>
          <w:fldChar w:fldCharType="separate"/>
        </w:r>
        <w:r>
          <w:rPr>
            <w:webHidden/>
          </w:rPr>
          <w:t>6</w:t>
        </w:r>
        <w:r>
          <w:rPr>
            <w:webHidden/>
          </w:rPr>
          <w:fldChar w:fldCharType="end"/>
        </w:r>
      </w:hyperlink>
    </w:p>
    <w:p w14:paraId="3F87ED80" w14:textId="21BA7ECB" w:rsidR="0096461C" w:rsidRDefault="0096461C">
      <w:pPr>
        <w:pStyle w:val="TOC1"/>
        <w:rPr>
          <w:rFonts w:eastAsiaTheme="minorEastAsia" w:cstheme="minorBidi"/>
          <w:b w:val="0"/>
          <w:bCs w:val="0"/>
          <w:noProof/>
          <w:color w:val="auto"/>
          <w:sz w:val="24"/>
          <w:szCs w:val="24"/>
        </w:rPr>
      </w:pPr>
      <w:hyperlink w:anchor="_Toc213069484" w:history="1">
        <w:r w:rsidRPr="00036BD1">
          <w:rPr>
            <w:rStyle w:val="Hyperlink"/>
            <w:rFonts w:cs="Arial"/>
            <w:noProof/>
          </w:rPr>
          <w:t>3</w:t>
        </w:r>
        <w:r w:rsidRPr="00036BD1">
          <w:rPr>
            <w:rStyle w:val="Hyperlink"/>
            <w:noProof/>
          </w:rPr>
          <w:t xml:space="preserve"> Implementación de Data Lakehouse</w:t>
        </w:r>
        <w:r>
          <w:rPr>
            <w:noProof/>
            <w:webHidden/>
          </w:rPr>
          <w:tab/>
        </w:r>
        <w:r>
          <w:rPr>
            <w:noProof/>
            <w:webHidden/>
          </w:rPr>
          <w:fldChar w:fldCharType="begin"/>
        </w:r>
        <w:r>
          <w:rPr>
            <w:noProof/>
            <w:webHidden/>
          </w:rPr>
          <w:instrText xml:space="preserve"> PAGEREF _Toc213069484 \h </w:instrText>
        </w:r>
        <w:r>
          <w:rPr>
            <w:noProof/>
            <w:webHidden/>
          </w:rPr>
        </w:r>
        <w:r>
          <w:rPr>
            <w:noProof/>
            <w:webHidden/>
          </w:rPr>
          <w:fldChar w:fldCharType="separate"/>
        </w:r>
        <w:r>
          <w:rPr>
            <w:noProof/>
            <w:webHidden/>
          </w:rPr>
          <w:t>9</w:t>
        </w:r>
        <w:r>
          <w:rPr>
            <w:noProof/>
            <w:webHidden/>
          </w:rPr>
          <w:fldChar w:fldCharType="end"/>
        </w:r>
      </w:hyperlink>
    </w:p>
    <w:p w14:paraId="5CAF26BC" w14:textId="0D28893E" w:rsidR="0096461C" w:rsidRDefault="0096461C">
      <w:pPr>
        <w:pStyle w:val="TOC2"/>
        <w:rPr>
          <w:rFonts w:eastAsiaTheme="minorEastAsia" w:cstheme="minorBidi"/>
          <w:color w:val="auto"/>
          <w:sz w:val="24"/>
          <w:szCs w:val="24"/>
        </w:rPr>
      </w:pPr>
      <w:hyperlink w:anchor="_Toc213069485" w:history="1">
        <w:r w:rsidRPr="00036BD1">
          <w:rPr>
            <w:rStyle w:val="Hyperlink"/>
            <w:lang w:val="es-ES"/>
          </w:rPr>
          <w:t>3.1 Catalog Layer</w:t>
        </w:r>
        <w:r>
          <w:rPr>
            <w:webHidden/>
          </w:rPr>
          <w:tab/>
        </w:r>
        <w:r>
          <w:rPr>
            <w:webHidden/>
          </w:rPr>
          <w:fldChar w:fldCharType="begin"/>
        </w:r>
        <w:r>
          <w:rPr>
            <w:webHidden/>
          </w:rPr>
          <w:instrText xml:space="preserve"> PAGEREF _Toc213069485 \h </w:instrText>
        </w:r>
        <w:r>
          <w:rPr>
            <w:webHidden/>
          </w:rPr>
        </w:r>
        <w:r>
          <w:rPr>
            <w:webHidden/>
          </w:rPr>
          <w:fldChar w:fldCharType="separate"/>
        </w:r>
        <w:r>
          <w:rPr>
            <w:webHidden/>
          </w:rPr>
          <w:t>9</w:t>
        </w:r>
        <w:r>
          <w:rPr>
            <w:webHidden/>
          </w:rPr>
          <w:fldChar w:fldCharType="end"/>
        </w:r>
      </w:hyperlink>
    </w:p>
    <w:p w14:paraId="466DCEF7" w14:textId="31E14434" w:rsidR="0096461C" w:rsidRDefault="0096461C">
      <w:pPr>
        <w:pStyle w:val="TOC2"/>
        <w:rPr>
          <w:rFonts w:eastAsiaTheme="minorEastAsia" w:cstheme="minorBidi"/>
          <w:color w:val="auto"/>
          <w:sz w:val="24"/>
          <w:szCs w:val="24"/>
        </w:rPr>
      </w:pPr>
      <w:hyperlink w:anchor="_Toc213069486" w:history="1">
        <w:r w:rsidRPr="00036BD1">
          <w:rPr>
            <w:rStyle w:val="Hyperlink"/>
            <w:lang w:val="es-ES"/>
          </w:rPr>
          <w:t>3.2 Storage Layer</w:t>
        </w:r>
        <w:r>
          <w:rPr>
            <w:webHidden/>
          </w:rPr>
          <w:tab/>
        </w:r>
        <w:r>
          <w:rPr>
            <w:webHidden/>
          </w:rPr>
          <w:fldChar w:fldCharType="begin"/>
        </w:r>
        <w:r>
          <w:rPr>
            <w:webHidden/>
          </w:rPr>
          <w:instrText xml:space="preserve"> PAGEREF _Toc213069486 \h </w:instrText>
        </w:r>
        <w:r>
          <w:rPr>
            <w:webHidden/>
          </w:rPr>
        </w:r>
        <w:r>
          <w:rPr>
            <w:webHidden/>
          </w:rPr>
          <w:fldChar w:fldCharType="separate"/>
        </w:r>
        <w:r>
          <w:rPr>
            <w:webHidden/>
          </w:rPr>
          <w:t>16</w:t>
        </w:r>
        <w:r>
          <w:rPr>
            <w:webHidden/>
          </w:rPr>
          <w:fldChar w:fldCharType="end"/>
        </w:r>
      </w:hyperlink>
    </w:p>
    <w:p w14:paraId="7DA9BD4F" w14:textId="355263C8" w:rsidR="0096461C" w:rsidRDefault="0096461C">
      <w:pPr>
        <w:pStyle w:val="TOC2"/>
        <w:rPr>
          <w:rFonts w:eastAsiaTheme="minorEastAsia" w:cstheme="minorBidi"/>
          <w:color w:val="auto"/>
          <w:sz w:val="24"/>
          <w:szCs w:val="24"/>
        </w:rPr>
      </w:pPr>
      <w:hyperlink w:anchor="_Toc213069487" w:history="1">
        <w:r w:rsidRPr="00036BD1">
          <w:rPr>
            <w:rStyle w:val="Hyperlink"/>
            <w:lang w:val="es-ES"/>
          </w:rPr>
          <w:t>3.3 Consumption Layer</w:t>
        </w:r>
        <w:r>
          <w:rPr>
            <w:webHidden/>
          </w:rPr>
          <w:tab/>
        </w:r>
        <w:r>
          <w:rPr>
            <w:webHidden/>
          </w:rPr>
          <w:fldChar w:fldCharType="begin"/>
        </w:r>
        <w:r>
          <w:rPr>
            <w:webHidden/>
          </w:rPr>
          <w:instrText xml:space="preserve"> PAGEREF _Toc213069487 \h </w:instrText>
        </w:r>
        <w:r>
          <w:rPr>
            <w:webHidden/>
          </w:rPr>
        </w:r>
        <w:r>
          <w:rPr>
            <w:webHidden/>
          </w:rPr>
          <w:fldChar w:fldCharType="separate"/>
        </w:r>
        <w:r>
          <w:rPr>
            <w:webHidden/>
          </w:rPr>
          <w:t>16</w:t>
        </w:r>
        <w:r>
          <w:rPr>
            <w:webHidden/>
          </w:rPr>
          <w:fldChar w:fldCharType="end"/>
        </w:r>
      </w:hyperlink>
    </w:p>
    <w:p w14:paraId="2F402CC3" w14:textId="73D068E5" w:rsidR="009808ED" w:rsidRPr="005F7F61" w:rsidRDefault="000F1916" w:rsidP="009808ED">
      <w:r w:rsidRPr="00347656">
        <w:rPr>
          <w:rFonts w:ascii="Arial" w:hAnsi="Arial" w:cs="Arial"/>
          <w:sz w:val="20"/>
          <w:szCs w:val="20"/>
        </w:rPr>
        <w:fldChar w:fldCharType="end"/>
      </w:r>
    </w:p>
    <w:p w14:paraId="4C021340" w14:textId="77777777" w:rsidR="00F70C18" w:rsidRPr="005F7F61" w:rsidRDefault="00F70C18">
      <w:pPr>
        <w:spacing w:after="200" w:line="276" w:lineRule="auto"/>
      </w:pPr>
      <w:r w:rsidRPr="005F7F61">
        <w:br w:type="page"/>
      </w:r>
    </w:p>
    <w:p w14:paraId="06A952FF" w14:textId="32D20808" w:rsidR="00435F1A" w:rsidRPr="00482A41" w:rsidRDefault="000F1916" w:rsidP="00503DA9">
      <w:pPr>
        <w:pStyle w:val="Heading1-NoNumbers"/>
        <w:rPr>
          <w:lang w:val="es-ES"/>
        </w:rPr>
      </w:pPr>
      <w:bookmarkStart w:id="5" w:name="_Toc338864087"/>
      <w:bookmarkStart w:id="6" w:name="_Toc350752735"/>
      <w:bookmarkStart w:id="7" w:name="_Toc351529792"/>
      <w:bookmarkStart w:id="8" w:name="_Toc3535536"/>
      <w:bookmarkStart w:id="9" w:name="_Toc336890665"/>
      <w:bookmarkStart w:id="10" w:name="_Toc336891542"/>
      <w:bookmarkStart w:id="11" w:name="_Toc213069479"/>
      <w:r w:rsidRPr="00482A41">
        <w:rPr>
          <w:lang w:val="es-ES"/>
        </w:rPr>
        <w:lastRenderedPageBreak/>
        <w:t>List</w:t>
      </w:r>
      <w:r w:rsidR="00482A41" w:rsidRPr="00482A41">
        <w:rPr>
          <w:lang w:val="es-ES"/>
        </w:rPr>
        <w:t>a</w:t>
      </w:r>
      <w:r w:rsidRPr="00482A41">
        <w:rPr>
          <w:lang w:val="es-ES"/>
        </w:rPr>
        <w:t xml:space="preserve"> </w:t>
      </w:r>
      <w:r w:rsidR="00482A41" w:rsidRPr="00482A41">
        <w:rPr>
          <w:lang w:val="es-ES"/>
        </w:rPr>
        <w:t>de</w:t>
      </w:r>
      <w:r w:rsidRPr="00482A41">
        <w:rPr>
          <w:lang w:val="es-ES"/>
        </w:rPr>
        <w:t xml:space="preserve"> Figur</w:t>
      </w:r>
      <w:r w:rsidR="00482A41" w:rsidRPr="00482A41">
        <w:rPr>
          <w:lang w:val="es-ES"/>
        </w:rPr>
        <w:t>a</w:t>
      </w:r>
      <w:r w:rsidRPr="00482A41">
        <w:rPr>
          <w:lang w:val="es-ES"/>
        </w:rPr>
        <w:t>s</w:t>
      </w:r>
      <w:bookmarkEnd w:id="5"/>
      <w:r w:rsidRPr="00482A41">
        <w:rPr>
          <w:lang w:val="es-ES"/>
        </w:rPr>
        <w:t xml:space="preserve"> </w:t>
      </w:r>
      <w:r w:rsidR="00482A41" w:rsidRPr="00482A41">
        <w:rPr>
          <w:lang w:val="es-ES"/>
        </w:rPr>
        <w:t>y</w:t>
      </w:r>
      <w:r w:rsidRPr="00482A41">
        <w:rPr>
          <w:lang w:val="es-ES"/>
        </w:rPr>
        <w:t xml:space="preserve"> Tabl</w:t>
      </w:r>
      <w:r w:rsidR="00482A41" w:rsidRPr="00482A41">
        <w:rPr>
          <w:lang w:val="es-ES"/>
        </w:rPr>
        <w:t>a</w:t>
      </w:r>
      <w:r w:rsidRPr="00482A41">
        <w:rPr>
          <w:lang w:val="es-ES"/>
        </w:rPr>
        <w:t>s</w:t>
      </w:r>
      <w:bookmarkEnd w:id="6"/>
      <w:bookmarkEnd w:id="7"/>
      <w:bookmarkEnd w:id="8"/>
      <w:bookmarkEnd w:id="11"/>
    </w:p>
    <w:bookmarkStart w:id="12" w:name="_Toc350752736"/>
    <w:bookmarkStart w:id="13" w:name="_Toc351529793"/>
    <w:bookmarkStart w:id="14" w:name="_Toc3535537"/>
    <w:p w14:paraId="0A7E0668" w14:textId="061E7C6D" w:rsidR="0096461C" w:rsidRDefault="002F507B">
      <w:pPr>
        <w:pStyle w:val="TableofFigures"/>
        <w:tabs>
          <w:tab w:val="right" w:leader="dot" w:pos="9016"/>
        </w:tabs>
        <w:rPr>
          <w:rFonts w:eastAsiaTheme="minorEastAsia" w:cstheme="minorBidi"/>
          <w:noProof/>
          <w:sz w:val="24"/>
          <w:szCs w:val="24"/>
        </w:rPr>
      </w:pPr>
      <w:r w:rsidRPr="00347656">
        <w:rPr>
          <w:rFonts w:cs="Arial"/>
          <w:smallCaps/>
          <w:sz w:val="20"/>
        </w:rPr>
        <w:fldChar w:fldCharType="begin"/>
      </w:r>
      <w:r w:rsidRPr="00347656">
        <w:rPr>
          <w:rFonts w:cs="Arial"/>
          <w:sz w:val="20"/>
        </w:rPr>
        <w:instrText xml:space="preserve"> TOC \h \z \c "Figure" </w:instrText>
      </w:r>
      <w:r w:rsidRPr="00347656">
        <w:rPr>
          <w:rFonts w:cs="Arial"/>
          <w:smallCaps/>
          <w:sz w:val="20"/>
        </w:rPr>
        <w:fldChar w:fldCharType="separate"/>
      </w:r>
      <w:hyperlink w:anchor="_Toc213069488" w:history="1">
        <w:r w:rsidR="0096461C" w:rsidRPr="00E478C5">
          <w:rPr>
            <w:rStyle w:val="Hyperlink"/>
            <w:i/>
            <w:iCs/>
            <w:noProof/>
          </w:rPr>
          <w:t>Figure 1 – Diseño Data Lakehouse – Mapa de Fuentes de Datos</w:t>
        </w:r>
        <w:r w:rsidR="0096461C">
          <w:rPr>
            <w:noProof/>
            <w:webHidden/>
          </w:rPr>
          <w:tab/>
        </w:r>
        <w:r w:rsidR="0096461C">
          <w:rPr>
            <w:noProof/>
            <w:webHidden/>
          </w:rPr>
          <w:fldChar w:fldCharType="begin"/>
        </w:r>
        <w:r w:rsidR="0096461C">
          <w:rPr>
            <w:noProof/>
            <w:webHidden/>
          </w:rPr>
          <w:instrText xml:space="preserve"> PAGEREF _Toc213069488 \h </w:instrText>
        </w:r>
        <w:r w:rsidR="0096461C">
          <w:rPr>
            <w:noProof/>
            <w:webHidden/>
          </w:rPr>
        </w:r>
        <w:r w:rsidR="0096461C">
          <w:rPr>
            <w:noProof/>
            <w:webHidden/>
          </w:rPr>
          <w:fldChar w:fldCharType="separate"/>
        </w:r>
        <w:r w:rsidR="0096461C">
          <w:rPr>
            <w:noProof/>
            <w:webHidden/>
          </w:rPr>
          <w:t>6</w:t>
        </w:r>
        <w:r w:rsidR="0096461C">
          <w:rPr>
            <w:noProof/>
            <w:webHidden/>
          </w:rPr>
          <w:fldChar w:fldCharType="end"/>
        </w:r>
      </w:hyperlink>
    </w:p>
    <w:p w14:paraId="1FC883FF" w14:textId="19B1F174" w:rsidR="0096461C" w:rsidRDefault="0096461C">
      <w:pPr>
        <w:pStyle w:val="TableofFigures"/>
        <w:tabs>
          <w:tab w:val="right" w:leader="dot" w:pos="9016"/>
        </w:tabs>
        <w:rPr>
          <w:rFonts w:eastAsiaTheme="minorEastAsia" w:cstheme="minorBidi"/>
          <w:noProof/>
          <w:sz w:val="24"/>
          <w:szCs w:val="24"/>
        </w:rPr>
      </w:pPr>
      <w:hyperlink w:anchor="_Toc213069489" w:history="1">
        <w:r w:rsidRPr="00E478C5">
          <w:rPr>
            <w:rStyle w:val="Hyperlink"/>
            <w:i/>
            <w:iCs/>
            <w:noProof/>
          </w:rPr>
          <w:t>Figure 2 – Diseño Data Lakehouse – Storage Layer</w:t>
        </w:r>
        <w:r>
          <w:rPr>
            <w:noProof/>
            <w:webHidden/>
          </w:rPr>
          <w:tab/>
        </w:r>
        <w:r>
          <w:rPr>
            <w:noProof/>
            <w:webHidden/>
          </w:rPr>
          <w:fldChar w:fldCharType="begin"/>
        </w:r>
        <w:r>
          <w:rPr>
            <w:noProof/>
            <w:webHidden/>
          </w:rPr>
          <w:instrText xml:space="preserve"> PAGEREF _Toc213069489 \h </w:instrText>
        </w:r>
        <w:r>
          <w:rPr>
            <w:noProof/>
            <w:webHidden/>
          </w:rPr>
        </w:r>
        <w:r>
          <w:rPr>
            <w:noProof/>
            <w:webHidden/>
          </w:rPr>
          <w:fldChar w:fldCharType="separate"/>
        </w:r>
        <w:r>
          <w:rPr>
            <w:noProof/>
            <w:webHidden/>
          </w:rPr>
          <w:t>16</w:t>
        </w:r>
        <w:r>
          <w:rPr>
            <w:noProof/>
            <w:webHidden/>
          </w:rPr>
          <w:fldChar w:fldCharType="end"/>
        </w:r>
      </w:hyperlink>
    </w:p>
    <w:p w14:paraId="28E1C4D3" w14:textId="6A7C9AA9" w:rsidR="002F507B" w:rsidRPr="00347656" w:rsidRDefault="002F507B" w:rsidP="002F507B">
      <w:pPr>
        <w:rPr>
          <w:rFonts w:cs="Arial"/>
          <w:sz w:val="20"/>
          <w:szCs w:val="20"/>
        </w:rPr>
      </w:pPr>
      <w:r w:rsidRPr="00347656">
        <w:rPr>
          <w:rFonts w:cs="Arial"/>
          <w:sz w:val="20"/>
          <w:szCs w:val="20"/>
        </w:rPr>
        <w:fldChar w:fldCharType="end"/>
      </w:r>
    </w:p>
    <w:p w14:paraId="65ED8FF2" w14:textId="135CB652" w:rsidR="0096461C" w:rsidRDefault="0096461C">
      <w:pPr>
        <w:pStyle w:val="TableofFigures"/>
        <w:tabs>
          <w:tab w:val="right" w:leader="dot" w:pos="9016"/>
        </w:tabs>
        <w:rPr>
          <w:rFonts w:eastAsiaTheme="minorEastAsia" w:cstheme="minorBidi"/>
          <w:noProof/>
          <w:sz w:val="24"/>
          <w:szCs w:val="24"/>
        </w:rPr>
      </w:pPr>
      <w:r>
        <w:fldChar w:fldCharType="begin"/>
      </w:r>
      <w:r>
        <w:instrText xml:space="preserve"> TOC \h \z \c "Table" </w:instrText>
      </w:r>
      <w:r>
        <w:fldChar w:fldCharType="separate"/>
      </w:r>
      <w:hyperlink w:anchor="_Toc213069517" w:history="1">
        <w:r w:rsidRPr="002579A1">
          <w:rPr>
            <w:rStyle w:val="Hyperlink"/>
            <w:i/>
            <w:iCs/>
            <w:noProof/>
          </w:rPr>
          <w:t>Table 1 – Diseño Data Lakehouse - Entidades de Datos</w:t>
        </w:r>
        <w:r>
          <w:rPr>
            <w:noProof/>
            <w:webHidden/>
          </w:rPr>
          <w:tab/>
        </w:r>
        <w:r>
          <w:rPr>
            <w:noProof/>
            <w:webHidden/>
          </w:rPr>
          <w:fldChar w:fldCharType="begin"/>
        </w:r>
        <w:r>
          <w:rPr>
            <w:noProof/>
            <w:webHidden/>
          </w:rPr>
          <w:instrText xml:space="preserve"> PAGEREF _Toc213069517 \h </w:instrText>
        </w:r>
        <w:r>
          <w:rPr>
            <w:noProof/>
            <w:webHidden/>
          </w:rPr>
        </w:r>
        <w:r>
          <w:rPr>
            <w:noProof/>
            <w:webHidden/>
          </w:rPr>
          <w:fldChar w:fldCharType="separate"/>
        </w:r>
        <w:r>
          <w:rPr>
            <w:noProof/>
            <w:webHidden/>
          </w:rPr>
          <w:t>7</w:t>
        </w:r>
        <w:r>
          <w:rPr>
            <w:noProof/>
            <w:webHidden/>
          </w:rPr>
          <w:fldChar w:fldCharType="end"/>
        </w:r>
      </w:hyperlink>
    </w:p>
    <w:p w14:paraId="65B81FA9" w14:textId="1B1AF7C5" w:rsidR="0096461C" w:rsidRDefault="0096461C">
      <w:pPr>
        <w:pStyle w:val="TableofFigures"/>
        <w:tabs>
          <w:tab w:val="right" w:leader="dot" w:pos="9016"/>
        </w:tabs>
        <w:rPr>
          <w:rFonts w:eastAsiaTheme="minorEastAsia" w:cstheme="minorBidi"/>
          <w:noProof/>
          <w:sz w:val="24"/>
          <w:szCs w:val="24"/>
        </w:rPr>
      </w:pPr>
      <w:hyperlink w:anchor="_Toc213069518" w:history="1">
        <w:r w:rsidRPr="002579A1">
          <w:rPr>
            <w:rStyle w:val="Hyperlink"/>
            <w:i/>
            <w:iCs/>
            <w:noProof/>
          </w:rPr>
          <w:t>Table 2 – Implementación Data Lakehouse – Catalog Layer</w:t>
        </w:r>
        <w:r>
          <w:rPr>
            <w:noProof/>
            <w:webHidden/>
          </w:rPr>
          <w:tab/>
        </w:r>
        <w:r>
          <w:rPr>
            <w:noProof/>
            <w:webHidden/>
          </w:rPr>
          <w:fldChar w:fldCharType="begin"/>
        </w:r>
        <w:r>
          <w:rPr>
            <w:noProof/>
            <w:webHidden/>
          </w:rPr>
          <w:instrText xml:space="preserve"> PAGEREF _Toc213069518 \h </w:instrText>
        </w:r>
        <w:r>
          <w:rPr>
            <w:noProof/>
            <w:webHidden/>
          </w:rPr>
        </w:r>
        <w:r>
          <w:rPr>
            <w:noProof/>
            <w:webHidden/>
          </w:rPr>
          <w:fldChar w:fldCharType="separate"/>
        </w:r>
        <w:r>
          <w:rPr>
            <w:noProof/>
            <w:webHidden/>
          </w:rPr>
          <w:t>9</w:t>
        </w:r>
        <w:r>
          <w:rPr>
            <w:noProof/>
            <w:webHidden/>
          </w:rPr>
          <w:fldChar w:fldCharType="end"/>
        </w:r>
      </w:hyperlink>
    </w:p>
    <w:p w14:paraId="63A3940C" w14:textId="3B83EC14" w:rsidR="0096461C" w:rsidRDefault="0096461C">
      <w:pPr>
        <w:pStyle w:val="TableofFigures"/>
        <w:tabs>
          <w:tab w:val="right" w:leader="dot" w:pos="9016"/>
        </w:tabs>
        <w:rPr>
          <w:rFonts w:eastAsiaTheme="minorEastAsia" w:cstheme="minorBidi"/>
          <w:noProof/>
          <w:sz w:val="24"/>
          <w:szCs w:val="24"/>
        </w:rPr>
      </w:pPr>
      <w:hyperlink w:anchor="_Toc213069519" w:history="1">
        <w:r w:rsidRPr="002579A1">
          <w:rPr>
            <w:rStyle w:val="Hyperlink"/>
            <w:i/>
            <w:iCs/>
            <w:noProof/>
          </w:rPr>
          <w:t>Table 3 – Implementación Data Lakehouse – Equema tabla “clientes”</w:t>
        </w:r>
        <w:r>
          <w:rPr>
            <w:noProof/>
            <w:webHidden/>
          </w:rPr>
          <w:tab/>
        </w:r>
        <w:r>
          <w:rPr>
            <w:noProof/>
            <w:webHidden/>
          </w:rPr>
          <w:fldChar w:fldCharType="begin"/>
        </w:r>
        <w:r>
          <w:rPr>
            <w:noProof/>
            <w:webHidden/>
          </w:rPr>
          <w:instrText xml:space="preserve"> PAGEREF _Toc213069519 \h </w:instrText>
        </w:r>
        <w:r>
          <w:rPr>
            <w:noProof/>
            <w:webHidden/>
          </w:rPr>
        </w:r>
        <w:r>
          <w:rPr>
            <w:noProof/>
            <w:webHidden/>
          </w:rPr>
          <w:fldChar w:fldCharType="separate"/>
        </w:r>
        <w:r>
          <w:rPr>
            <w:noProof/>
            <w:webHidden/>
          </w:rPr>
          <w:t>10</w:t>
        </w:r>
        <w:r>
          <w:rPr>
            <w:noProof/>
            <w:webHidden/>
          </w:rPr>
          <w:fldChar w:fldCharType="end"/>
        </w:r>
      </w:hyperlink>
    </w:p>
    <w:p w14:paraId="157381A7" w14:textId="7AB9E26E" w:rsidR="0096461C" w:rsidRDefault="0096461C">
      <w:pPr>
        <w:pStyle w:val="TableofFigures"/>
        <w:tabs>
          <w:tab w:val="right" w:leader="dot" w:pos="9016"/>
        </w:tabs>
        <w:rPr>
          <w:rFonts w:eastAsiaTheme="minorEastAsia" w:cstheme="minorBidi"/>
          <w:noProof/>
          <w:sz w:val="24"/>
          <w:szCs w:val="24"/>
        </w:rPr>
      </w:pPr>
      <w:hyperlink w:anchor="_Toc213069520" w:history="1">
        <w:r w:rsidRPr="002579A1">
          <w:rPr>
            <w:rStyle w:val="Hyperlink"/>
            <w:i/>
            <w:iCs/>
            <w:noProof/>
          </w:rPr>
          <w:t>Table 4 – Implementación Data Lakehouse – Equema tabla “contratos”</w:t>
        </w:r>
        <w:r>
          <w:rPr>
            <w:noProof/>
            <w:webHidden/>
          </w:rPr>
          <w:tab/>
        </w:r>
        <w:r>
          <w:rPr>
            <w:noProof/>
            <w:webHidden/>
          </w:rPr>
          <w:fldChar w:fldCharType="begin"/>
        </w:r>
        <w:r>
          <w:rPr>
            <w:noProof/>
            <w:webHidden/>
          </w:rPr>
          <w:instrText xml:space="preserve"> PAGEREF _Toc213069520 \h </w:instrText>
        </w:r>
        <w:r>
          <w:rPr>
            <w:noProof/>
            <w:webHidden/>
          </w:rPr>
        </w:r>
        <w:r>
          <w:rPr>
            <w:noProof/>
            <w:webHidden/>
          </w:rPr>
          <w:fldChar w:fldCharType="separate"/>
        </w:r>
        <w:r>
          <w:rPr>
            <w:noProof/>
            <w:webHidden/>
          </w:rPr>
          <w:t>11</w:t>
        </w:r>
        <w:r>
          <w:rPr>
            <w:noProof/>
            <w:webHidden/>
          </w:rPr>
          <w:fldChar w:fldCharType="end"/>
        </w:r>
      </w:hyperlink>
    </w:p>
    <w:p w14:paraId="0B41AFB9" w14:textId="0A2324D6" w:rsidR="0096461C" w:rsidRDefault="0096461C">
      <w:pPr>
        <w:pStyle w:val="TableofFigures"/>
        <w:tabs>
          <w:tab w:val="right" w:leader="dot" w:pos="9016"/>
        </w:tabs>
        <w:rPr>
          <w:rFonts w:eastAsiaTheme="minorEastAsia" w:cstheme="minorBidi"/>
          <w:noProof/>
          <w:sz w:val="24"/>
          <w:szCs w:val="24"/>
        </w:rPr>
      </w:pPr>
      <w:hyperlink w:anchor="_Toc213069521" w:history="1">
        <w:r w:rsidRPr="002579A1">
          <w:rPr>
            <w:rStyle w:val="Hyperlink"/>
            <w:i/>
            <w:iCs/>
            <w:noProof/>
          </w:rPr>
          <w:t>Table 5 – Implementación Data Lakehouse – Equema tabla “cotizaciones”</w:t>
        </w:r>
        <w:r>
          <w:rPr>
            <w:noProof/>
            <w:webHidden/>
          </w:rPr>
          <w:tab/>
        </w:r>
        <w:r>
          <w:rPr>
            <w:noProof/>
            <w:webHidden/>
          </w:rPr>
          <w:fldChar w:fldCharType="begin"/>
        </w:r>
        <w:r>
          <w:rPr>
            <w:noProof/>
            <w:webHidden/>
          </w:rPr>
          <w:instrText xml:space="preserve"> PAGEREF _Toc213069521 \h </w:instrText>
        </w:r>
        <w:r>
          <w:rPr>
            <w:noProof/>
            <w:webHidden/>
          </w:rPr>
        </w:r>
        <w:r>
          <w:rPr>
            <w:noProof/>
            <w:webHidden/>
          </w:rPr>
          <w:fldChar w:fldCharType="separate"/>
        </w:r>
        <w:r>
          <w:rPr>
            <w:noProof/>
            <w:webHidden/>
          </w:rPr>
          <w:t>12</w:t>
        </w:r>
        <w:r>
          <w:rPr>
            <w:noProof/>
            <w:webHidden/>
          </w:rPr>
          <w:fldChar w:fldCharType="end"/>
        </w:r>
      </w:hyperlink>
    </w:p>
    <w:p w14:paraId="71FF0DB1" w14:textId="64AD94E6" w:rsidR="0096461C" w:rsidRDefault="0096461C">
      <w:pPr>
        <w:pStyle w:val="TableofFigures"/>
        <w:tabs>
          <w:tab w:val="right" w:leader="dot" w:pos="9016"/>
        </w:tabs>
        <w:rPr>
          <w:rFonts w:eastAsiaTheme="minorEastAsia" w:cstheme="minorBidi"/>
          <w:noProof/>
          <w:sz w:val="24"/>
          <w:szCs w:val="24"/>
        </w:rPr>
      </w:pPr>
      <w:hyperlink w:anchor="_Toc213069522" w:history="1">
        <w:r w:rsidRPr="002579A1">
          <w:rPr>
            <w:rStyle w:val="Hyperlink"/>
            <w:i/>
            <w:iCs/>
            <w:noProof/>
          </w:rPr>
          <w:t>Table 6 – Implementación Data Lakehouse – Equema tabla “facturas”</w:t>
        </w:r>
        <w:r>
          <w:rPr>
            <w:noProof/>
            <w:webHidden/>
          </w:rPr>
          <w:tab/>
        </w:r>
        <w:r>
          <w:rPr>
            <w:noProof/>
            <w:webHidden/>
          </w:rPr>
          <w:fldChar w:fldCharType="begin"/>
        </w:r>
        <w:r>
          <w:rPr>
            <w:noProof/>
            <w:webHidden/>
          </w:rPr>
          <w:instrText xml:space="preserve"> PAGEREF _Toc213069522 \h </w:instrText>
        </w:r>
        <w:r>
          <w:rPr>
            <w:noProof/>
            <w:webHidden/>
          </w:rPr>
        </w:r>
        <w:r>
          <w:rPr>
            <w:noProof/>
            <w:webHidden/>
          </w:rPr>
          <w:fldChar w:fldCharType="separate"/>
        </w:r>
        <w:r>
          <w:rPr>
            <w:noProof/>
            <w:webHidden/>
          </w:rPr>
          <w:t>13</w:t>
        </w:r>
        <w:r>
          <w:rPr>
            <w:noProof/>
            <w:webHidden/>
          </w:rPr>
          <w:fldChar w:fldCharType="end"/>
        </w:r>
      </w:hyperlink>
    </w:p>
    <w:p w14:paraId="60BD360F" w14:textId="236ED7D5" w:rsidR="0096461C" w:rsidRDefault="0096461C">
      <w:pPr>
        <w:pStyle w:val="TableofFigures"/>
        <w:tabs>
          <w:tab w:val="right" w:leader="dot" w:pos="9016"/>
        </w:tabs>
        <w:rPr>
          <w:rFonts w:eastAsiaTheme="minorEastAsia" w:cstheme="minorBidi"/>
          <w:noProof/>
          <w:sz w:val="24"/>
          <w:szCs w:val="24"/>
        </w:rPr>
      </w:pPr>
      <w:hyperlink w:anchor="_Toc213069523" w:history="1">
        <w:r w:rsidRPr="002579A1">
          <w:rPr>
            <w:rStyle w:val="Hyperlink"/>
            <w:i/>
            <w:iCs/>
            <w:noProof/>
          </w:rPr>
          <w:t>Table 7 – Implementación Data Lakehouse – Equema tabla “oportunidades”</w:t>
        </w:r>
        <w:r>
          <w:rPr>
            <w:noProof/>
            <w:webHidden/>
          </w:rPr>
          <w:tab/>
        </w:r>
        <w:r>
          <w:rPr>
            <w:noProof/>
            <w:webHidden/>
          </w:rPr>
          <w:fldChar w:fldCharType="begin"/>
        </w:r>
        <w:r>
          <w:rPr>
            <w:noProof/>
            <w:webHidden/>
          </w:rPr>
          <w:instrText xml:space="preserve"> PAGEREF _Toc213069523 \h </w:instrText>
        </w:r>
        <w:r>
          <w:rPr>
            <w:noProof/>
            <w:webHidden/>
          </w:rPr>
        </w:r>
        <w:r>
          <w:rPr>
            <w:noProof/>
            <w:webHidden/>
          </w:rPr>
          <w:fldChar w:fldCharType="separate"/>
        </w:r>
        <w:r>
          <w:rPr>
            <w:noProof/>
            <w:webHidden/>
          </w:rPr>
          <w:t>14</w:t>
        </w:r>
        <w:r>
          <w:rPr>
            <w:noProof/>
            <w:webHidden/>
          </w:rPr>
          <w:fldChar w:fldCharType="end"/>
        </w:r>
      </w:hyperlink>
    </w:p>
    <w:p w14:paraId="55CFD9E7" w14:textId="2DC6281F" w:rsidR="0096461C" w:rsidRDefault="0096461C">
      <w:pPr>
        <w:pStyle w:val="TableofFigures"/>
        <w:tabs>
          <w:tab w:val="right" w:leader="dot" w:pos="9016"/>
        </w:tabs>
        <w:rPr>
          <w:rFonts w:eastAsiaTheme="minorEastAsia" w:cstheme="minorBidi"/>
          <w:noProof/>
          <w:sz w:val="24"/>
          <w:szCs w:val="24"/>
        </w:rPr>
      </w:pPr>
      <w:hyperlink w:anchor="_Toc213069524" w:history="1">
        <w:r w:rsidRPr="002579A1">
          <w:rPr>
            <w:rStyle w:val="Hyperlink"/>
            <w:i/>
            <w:iCs/>
            <w:noProof/>
          </w:rPr>
          <w:t>Table 8 – Implementación Data Lakehouse – Equema tabla “archivos”</w:t>
        </w:r>
        <w:r>
          <w:rPr>
            <w:noProof/>
            <w:webHidden/>
          </w:rPr>
          <w:tab/>
        </w:r>
        <w:r>
          <w:rPr>
            <w:noProof/>
            <w:webHidden/>
          </w:rPr>
          <w:fldChar w:fldCharType="begin"/>
        </w:r>
        <w:r>
          <w:rPr>
            <w:noProof/>
            <w:webHidden/>
          </w:rPr>
          <w:instrText xml:space="preserve"> PAGEREF _Toc213069524 \h </w:instrText>
        </w:r>
        <w:r>
          <w:rPr>
            <w:noProof/>
            <w:webHidden/>
          </w:rPr>
        </w:r>
        <w:r>
          <w:rPr>
            <w:noProof/>
            <w:webHidden/>
          </w:rPr>
          <w:fldChar w:fldCharType="separate"/>
        </w:r>
        <w:r>
          <w:rPr>
            <w:noProof/>
            <w:webHidden/>
          </w:rPr>
          <w:t>15</w:t>
        </w:r>
        <w:r>
          <w:rPr>
            <w:noProof/>
            <w:webHidden/>
          </w:rPr>
          <w:fldChar w:fldCharType="end"/>
        </w:r>
      </w:hyperlink>
    </w:p>
    <w:p w14:paraId="21E767CF" w14:textId="1D8B804F" w:rsidR="0096461C" w:rsidRDefault="0096461C">
      <w:pPr>
        <w:pStyle w:val="TableofFigures"/>
        <w:tabs>
          <w:tab w:val="right" w:leader="dot" w:pos="9016"/>
        </w:tabs>
        <w:rPr>
          <w:rFonts w:eastAsiaTheme="minorEastAsia" w:cstheme="minorBidi"/>
          <w:noProof/>
          <w:sz w:val="24"/>
          <w:szCs w:val="24"/>
        </w:rPr>
      </w:pPr>
      <w:hyperlink w:anchor="_Toc213069525" w:history="1">
        <w:r w:rsidRPr="002579A1">
          <w:rPr>
            <w:rStyle w:val="Hyperlink"/>
            <w:i/>
            <w:iCs/>
            <w:noProof/>
          </w:rPr>
          <w:t>Table 9 – Implementación Data Lakehouse – Query 1</w:t>
        </w:r>
        <w:r>
          <w:rPr>
            <w:noProof/>
            <w:webHidden/>
          </w:rPr>
          <w:tab/>
        </w:r>
        <w:r>
          <w:rPr>
            <w:noProof/>
            <w:webHidden/>
          </w:rPr>
          <w:fldChar w:fldCharType="begin"/>
        </w:r>
        <w:r>
          <w:rPr>
            <w:noProof/>
            <w:webHidden/>
          </w:rPr>
          <w:instrText xml:space="preserve"> PAGEREF _Toc213069525 \h </w:instrText>
        </w:r>
        <w:r>
          <w:rPr>
            <w:noProof/>
            <w:webHidden/>
          </w:rPr>
        </w:r>
        <w:r>
          <w:rPr>
            <w:noProof/>
            <w:webHidden/>
          </w:rPr>
          <w:fldChar w:fldCharType="separate"/>
        </w:r>
        <w:r>
          <w:rPr>
            <w:noProof/>
            <w:webHidden/>
          </w:rPr>
          <w:t>17</w:t>
        </w:r>
        <w:r>
          <w:rPr>
            <w:noProof/>
            <w:webHidden/>
          </w:rPr>
          <w:fldChar w:fldCharType="end"/>
        </w:r>
      </w:hyperlink>
    </w:p>
    <w:p w14:paraId="45863176" w14:textId="4A4A11F2" w:rsidR="0096461C" w:rsidRDefault="0096461C">
      <w:pPr>
        <w:pStyle w:val="TableofFigures"/>
        <w:tabs>
          <w:tab w:val="right" w:leader="dot" w:pos="9016"/>
        </w:tabs>
        <w:rPr>
          <w:rFonts w:eastAsiaTheme="minorEastAsia" w:cstheme="minorBidi"/>
          <w:noProof/>
          <w:sz w:val="24"/>
          <w:szCs w:val="24"/>
        </w:rPr>
      </w:pPr>
      <w:hyperlink w:anchor="_Toc213069526" w:history="1">
        <w:r w:rsidRPr="002579A1">
          <w:rPr>
            <w:rStyle w:val="Hyperlink"/>
            <w:i/>
            <w:iCs/>
            <w:noProof/>
          </w:rPr>
          <w:t>Table 10 – Implementación Data Lakehouse – Query 2</w:t>
        </w:r>
        <w:r>
          <w:rPr>
            <w:noProof/>
            <w:webHidden/>
          </w:rPr>
          <w:tab/>
        </w:r>
        <w:r>
          <w:rPr>
            <w:noProof/>
            <w:webHidden/>
          </w:rPr>
          <w:fldChar w:fldCharType="begin"/>
        </w:r>
        <w:r>
          <w:rPr>
            <w:noProof/>
            <w:webHidden/>
          </w:rPr>
          <w:instrText xml:space="preserve"> PAGEREF _Toc213069526 \h </w:instrText>
        </w:r>
        <w:r>
          <w:rPr>
            <w:noProof/>
            <w:webHidden/>
          </w:rPr>
        </w:r>
        <w:r>
          <w:rPr>
            <w:noProof/>
            <w:webHidden/>
          </w:rPr>
          <w:fldChar w:fldCharType="separate"/>
        </w:r>
        <w:r>
          <w:rPr>
            <w:noProof/>
            <w:webHidden/>
          </w:rPr>
          <w:t>17</w:t>
        </w:r>
        <w:r>
          <w:rPr>
            <w:noProof/>
            <w:webHidden/>
          </w:rPr>
          <w:fldChar w:fldCharType="end"/>
        </w:r>
      </w:hyperlink>
    </w:p>
    <w:p w14:paraId="48245DB9" w14:textId="7A0348C3" w:rsidR="0096461C" w:rsidRDefault="0096461C">
      <w:pPr>
        <w:pStyle w:val="TableofFigures"/>
        <w:tabs>
          <w:tab w:val="right" w:leader="dot" w:pos="9016"/>
        </w:tabs>
        <w:rPr>
          <w:rFonts w:eastAsiaTheme="minorEastAsia" w:cstheme="minorBidi"/>
          <w:noProof/>
          <w:sz w:val="24"/>
          <w:szCs w:val="24"/>
        </w:rPr>
      </w:pPr>
      <w:hyperlink w:anchor="_Toc213069527" w:history="1">
        <w:r w:rsidRPr="002579A1">
          <w:rPr>
            <w:rStyle w:val="Hyperlink"/>
            <w:i/>
            <w:iCs/>
            <w:noProof/>
          </w:rPr>
          <w:t>Table 11 – Implementación Data Lakehouse – Query 3</w:t>
        </w:r>
        <w:r>
          <w:rPr>
            <w:noProof/>
            <w:webHidden/>
          </w:rPr>
          <w:tab/>
        </w:r>
        <w:r>
          <w:rPr>
            <w:noProof/>
            <w:webHidden/>
          </w:rPr>
          <w:fldChar w:fldCharType="begin"/>
        </w:r>
        <w:r>
          <w:rPr>
            <w:noProof/>
            <w:webHidden/>
          </w:rPr>
          <w:instrText xml:space="preserve"> PAGEREF _Toc213069527 \h </w:instrText>
        </w:r>
        <w:r>
          <w:rPr>
            <w:noProof/>
            <w:webHidden/>
          </w:rPr>
        </w:r>
        <w:r>
          <w:rPr>
            <w:noProof/>
            <w:webHidden/>
          </w:rPr>
          <w:fldChar w:fldCharType="separate"/>
        </w:r>
        <w:r>
          <w:rPr>
            <w:noProof/>
            <w:webHidden/>
          </w:rPr>
          <w:t>18</w:t>
        </w:r>
        <w:r>
          <w:rPr>
            <w:noProof/>
            <w:webHidden/>
          </w:rPr>
          <w:fldChar w:fldCharType="end"/>
        </w:r>
      </w:hyperlink>
    </w:p>
    <w:p w14:paraId="362C6497" w14:textId="2DD33D8A" w:rsidR="0096461C" w:rsidRDefault="0096461C">
      <w:pPr>
        <w:pStyle w:val="TableofFigures"/>
        <w:tabs>
          <w:tab w:val="right" w:leader="dot" w:pos="9016"/>
        </w:tabs>
        <w:rPr>
          <w:rFonts w:eastAsiaTheme="minorEastAsia" w:cstheme="minorBidi"/>
          <w:noProof/>
          <w:sz w:val="24"/>
          <w:szCs w:val="24"/>
        </w:rPr>
      </w:pPr>
      <w:hyperlink w:anchor="_Toc213069528" w:history="1">
        <w:r w:rsidRPr="002579A1">
          <w:rPr>
            <w:rStyle w:val="Hyperlink"/>
            <w:i/>
            <w:iCs/>
            <w:noProof/>
          </w:rPr>
          <w:t>Table 12 – Implementación Data Lakehouse – Creación de Vista</w:t>
        </w:r>
        <w:r>
          <w:rPr>
            <w:noProof/>
            <w:webHidden/>
          </w:rPr>
          <w:tab/>
        </w:r>
        <w:r>
          <w:rPr>
            <w:noProof/>
            <w:webHidden/>
          </w:rPr>
          <w:fldChar w:fldCharType="begin"/>
        </w:r>
        <w:r>
          <w:rPr>
            <w:noProof/>
            <w:webHidden/>
          </w:rPr>
          <w:instrText xml:space="preserve"> PAGEREF _Toc213069528 \h </w:instrText>
        </w:r>
        <w:r>
          <w:rPr>
            <w:noProof/>
            <w:webHidden/>
          </w:rPr>
        </w:r>
        <w:r>
          <w:rPr>
            <w:noProof/>
            <w:webHidden/>
          </w:rPr>
          <w:fldChar w:fldCharType="separate"/>
        </w:r>
        <w:r>
          <w:rPr>
            <w:noProof/>
            <w:webHidden/>
          </w:rPr>
          <w:t>19</w:t>
        </w:r>
        <w:r>
          <w:rPr>
            <w:noProof/>
            <w:webHidden/>
          </w:rPr>
          <w:fldChar w:fldCharType="end"/>
        </w:r>
      </w:hyperlink>
    </w:p>
    <w:p w14:paraId="601BBB49" w14:textId="5F4BB4C9" w:rsidR="0096461C" w:rsidRDefault="0096461C">
      <w:pPr>
        <w:pStyle w:val="TableofFigures"/>
        <w:tabs>
          <w:tab w:val="right" w:leader="dot" w:pos="9016"/>
        </w:tabs>
        <w:rPr>
          <w:rFonts w:eastAsiaTheme="minorEastAsia" w:cstheme="minorBidi"/>
          <w:noProof/>
          <w:sz w:val="24"/>
          <w:szCs w:val="24"/>
        </w:rPr>
      </w:pPr>
      <w:hyperlink w:anchor="_Toc213069529" w:history="1">
        <w:r w:rsidRPr="002579A1">
          <w:rPr>
            <w:rStyle w:val="Hyperlink"/>
            <w:i/>
            <w:iCs/>
            <w:noProof/>
          </w:rPr>
          <w:t>Table 13 – Implementación Data Lakehouse – Consulta de Vista</w:t>
        </w:r>
        <w:r>
          <w:rPr>
            <w:noProof/>
            <w:webHidden/>
          </w:rPr>
          <w:tab/>
        </w:r>
        <w:r>
          <w:rPr>
            <w:noProof/>
            <w:webHidden/>
          </w:rPr>
          <w:fldChar w:fldCharType="begin"/>
        </w:r>
        <w:r>
          <w:rPr>
            <w:noProof/>
            <w:webHidden/>
          </w:rPr>
          <w:instrText xml:space="preserve"> PAGEREF _Toc213069529 \h </w:instrText>
        </w:r>
        <w:r>
          <w:rPr>
            <w:noProof/>
            <w:webHidden/>
          </w:rPr>
        </w:r>
        <w:r>
          <w:rPr>
            <w:noProof/>
            <w:webHidden/>
          </w:rPr>
          <w:fldChar w:fldCharType="separate"/>
        </w:r>
        <w:r>
          <w:rPr>
            <w:noProof/>
            <w:webHidden/>
          </w:rPr>
          <w:t>20</w:t>
        </w:r>
        <w:r>
          <w:rPr>
            <w:noProof/>
            <w:webHidden/>
          </w:rPr>
          <w:fldChar w:fldCharType="end"/>
        </w:r>
      </w:hyperlink>
    </w:p>
    <w:p w14:paraId="7848915D" w14:textId="22ECD5D5" w:rsidR="00C2272C" w:rsidRPr="00347656" w:rsidRDefault="0096461C" w:rsidP="0096461C">
      <w:pPr>
        <w:rPr>
          <w:sz w:val="20"/>
          <w:szCs w:val="20"/>
        </w:rPr>
      </w:pPr>
      <w:r>
        <w:rPr>
          <w:noProof/>
        </w:rPr>
        <w:fldChar w:fldCharType="end"/>
      </w:r>
    </w:p>
    <w:p w14:paraId="371AFCB5" w14:textId="1D0C6E06" w:rsidR="00F86B71" w:rsidRDefault="00F86B71" w:rsidP="006A3512">
      <w:pPr>
        <w:pStyle w:val="Heading1"/>
        <w:ind w:left="0"/>
      </w:pPr>
      <w:bookmarkStart w:id="15" w:name="_Toc338864089"/>
      <w:bookmarkStart w:id="16" w:name="_Toc350752740"/>
      <w:bookmarkStart w:id="17" w:name="_Toc351529797"/>
      <w:bookmarkStart w:id="18" w:name="_Toc213069480"/>
      <w:bookmarkEnd w:id="12"/>
      <w:bookmarkEnd w:id="13"/>
      <w:bookmarkEnd w:id="14"/>
      <w:r>
        <w:lastRenderedPageBreak/>
        <w:t>Introduc</w:t>
      </w:r>
      <w:r w:rsidR="00482A41">
        <w:t>c</w:t>
      </w:r>
      <w:r>
        <w:t>i</w:t>
      </w:r>
      <w:r w:rsidR="00482A41">
        <w:t>ó</w:t>
      </w:r>
      <w:r>
        <w:t>n</w:t>
      </w:r>
      <w:bookmarkEnd w:id="18"/>
    </w:p>
    <w:p w14:paraId="42D54498" w14:textId="77777777" w:rsidR="0096461C" w:rsidRDefault="0096461C" w:rsidP="0096461C">
      <w:pPr>
        <w:jc w:val="both"/>
        <w:rPr>
          <w:sz w:val="22"/>
          <w:szCs w:val="22"/>
        </w:rPr>
      </w:pPr>
    </w:p>
    <w:p w14:paraId="47611822" w14:textId="24EA1285" w:rsidR="0096461C" w:rsidRPr="0096461C" w:rsidRDefault="0096461C" w:rsidP="0096461C">
      <w:pPr>
        <w:jc w:val="both"/>
        <w:rPr>
          <w:sz w:val="22"/>
          <w:szCs w:val="22"/>
        </w:rPr>
      </w:pPr>
      <w:r w:rsidRPr="0096461C">
        <w:rPr>
          <w:sz w:val="22"/>
          <w:szCs w:val="22"/>
        </w:rPr>
        <w:t>Prodirtec Ingeniería y Arquitectura es una empresa peruana que ofrece servicios especializados en digitalización de proyectos y modelado BIM, con foco en el sector de edificaciones. Desde su fundación informal en 2020 y su formalización en 2023, ha consolidado su presencia en el ecosistema digital del sector AEC, destacándose por su capacidad técnica y versatilidad. Sus servicios incluyen levantamientos con escáner láser 3D, modelado de arquitectura y estructuras, coordinación interdisciplinaria, implementación de estándares BIM, desarrollo de gemelos digitales y capacitaciones a empresas, universidades y profesionales del rubro.</w:t>
      </w:r>
    </w:p>
    <w:p w14:paraId="2D278E31" w14:textId="77777777" w:rsidR="007118C6" w:rsidRDefault="007118C6" w:rsidP="0096461C">
      <w:pPr>
        <w:jc w:val="both"/>
        <w:rPr>
          <w:sz w:val="22"/>
          <w:szCs w:val="22"/>
        </w:rPr>
      </w:pPr>
    </w:p>
    <w:p w14:paraId="3E4D7665" w14:textId="0FA44CEB" w:rsidR="0096461C" w:rsidRDefault="0096461C" w:rsidP="0096461C">
      <w:pPr>
        <w:jc w:val="both"/>
        <w:rPr>
          <w:sz w:val="22"/>
          <w:szCs w:val="22"/>
        </w:rPr>
      </w:pPr>
      <w:r w:rsidRPr="0096461C">
        <w:rPr>
          <w:sz w:val="22"/>
          <w:szCs w:val="22"/>
        </w:rPr>
        <w:t>La empresa se desenvuelve en un mercado donde la demanda por eficiencia, trazabilidad y transformación digital crece rápidamente, impulsando la necesidad de automatizar procesos y ofrecer experiencias digitales ágiles. Sin embargo, enfrenta limitaciones operativas que reducen su capacidad para escalar y responder a múltiples oportunidades comerciales simultáneas.</w:t>
      </w:r>
    </w:p>
    <w:p w14:paraId="416B15D7" w14:textId="77777777" w:rsidR="007118C6" w:rsidRDefault="007118C6" w:rsidP="0096461C">
      <w:pPr>
        <w:jc w:val="both"/>
        <w:rPr>
          <w:sz w:val="22"/>
          <w:szCs w:val="22"/>
        </w:rPr>
      </w:pPr>
    </w:p>
    <w:p w14:paraId="42E1319E" w14:textId="61CDFB71" w:rsidR="007118C6" w:rsidRPr="0096461C" w:rsidRDefault="007118C6" w:rsidP="0096461C">
      <w:pPr>
        <w:jc w:val="both"/>
        <w:rPr>
          <w:sz w:val="22"/>
          <w:szCs w:val="22"/>
        </w:rPr>
      </w:pPr>
      <w:r>
        <w:rPr>
          <w:sz w:val="22"/>
          <w:szCs w:val="22"/>
        </w:rPr>
        <w:t>Como parte del proyecto parcial, se realizó el análisis, diseño e implementación de la architectura de solución. Ahora, como parte del proyecto final, se propone el diseño e implementación de Data Lakehouse.</w:t>
      </w:r>
    </w:p>
    <w:p w14:paraId="09D5D442" w14:textId="77777777" w:rsidR="0096461C" w:rsidRPr="0096461C" w:rsidRDefault="0096461C" w:rsidP="0096461C">
      <w:pPr>
        <w:rPr>
          <w:rFonts w:ascii="Arial" w:eastAsiaTheme="majorEastAsia" w:hAnsi="Arial" w:cstheme="majorBidi"/>
          <w:b/>
          <w:bCs/>
          <w:color w:val="1E4471" w:themeColor="text2"/>
          <w:kern w:val="0"/>
          <w:sz w:val="32"/>
          <w:szCs w:val="26"/>
          <w:lang w:val="es-ES"/>
          <w14:ligatures w14:val="none"/>
        </w:rPr>
      </w:pPr>
    </w:p>
    <w:p w14:paraId="6E7C3769" w14:textId="3671F812" w:rsidR="003B592D" w:rsidRPr="00482A41" w:rsidRDefault="00403206" w:rsidP="006A3512">
      <w:pPr>
        <w:pStyle w:val="Heading1"/>
        <w:ind w:left="0"/>
        <w:rPr>
          <w:szCs w:val="48"/>
        </w:rPr>
      </w:pPr>
      <w:bookmarkStart w:id="19" w:name="_Toc213069481"/>
      <w:r>
        <w:rPr>
          <w:szCs w:val="48"/>
        </w:rPr>
        <w:lastRenderedPageBreak/>
        <w:t>Diseño Data Lakehouse</w:t>
      </w:r>
      <w:bookmarkEnd w:id="19"/>
    </w:p>
    <w:p w14:paraId="5291D02A" w14:textId="77777777" w:rsidR="00327ACB" w:rsidRPr="00912BC1" w:rsidRDefault="00327ACB" w:rsidP="0096461C">
      <w:pPr>
        <w:spacing w:after="0"/>
        <w:jc w:val="both"/>
        <w:rPr>
          <w:sz w:val="22"/>
          <w:szCs w:val="22"/>
        </w:rPr>
      </w:pPr>
    </w:p>
    <w:p w14:paraId="2FADD947" w14:textId="4424807E" w:rsidR="00F86B71" w:rsidRDefault="00403206" w:rsidP="006A3512">
      <w:pPr>
        <w:pStyle w:val="Heading2"/>
        <w:ind w:left="0"/>
        <w:rPr>
          <w:lang w:val="es-ES"/>
        </w:rPr>
      </w:pPr>
      <w:bookmarkStart w:id="20" w:name="OLE_LINK1"/>
      <w:bookmarkStart w:id="21" w:name="OLE_LINK2"/>
      <w:bookmarkStart w:id="22" w:name="_Toc213069482"/>
      <w:r>
        <w:rPr>
          <w:lang w:val="es-ES"/>
        </w:rPr>
        <w:t>Mapa de Fuentes de Datos</w:t>
      </w:r>
      <w:bookmarkEnd w:id="22"/>
    </w:p>
    <w:p w14:paraId="542FBF6E" w14:textId="77777777" w:rsidR="00482A41" w:rsidRPr="00912BC1" w:rsidRDefault="00482A41" w:rsidP="0096461C">
      <w:pPr>
        <w:spacing w:after="0"/>
        <w:jc w:val="both"/>
        <w:rPr>
          <w:sz w:val="22"/>
          <w:szCs w:val="22"/>
        </w:rPr>
      </w:pPr>
    </w:p>
    <w:bookmarkEnd w:id="20"/>
    <w:bookmarkEnd w:id="21"/>
    <w:p w14:paraId="1A3500AF" w14:textId="3A1DA048" w:rsidR="0096461C" w:rsidRPr="00573CBB" w:rsidRDefault="0096461C" w:rsidP="0096461C">
      <w:pPr>
        <w:spacing w:after="0"/>
        <w:jc w:val="both"/>
        <w:rPr>
          <w:sz w:val="22"/>
          <w:szCs w:val="22"/>
        </w:rPr>
      </w:pPr>
      <w:r>
        <w:rPr>
          <w:sz w:val="22"/>
          <w:szCs w:val="22"/>
        </w:rPr>
        <w:t>Los t</w:t>
      </w:r>
      <w:r w:rsidRPr="00573CBB">
        <w:rPr>
          <w:sz w:val="22"/>
          <w:szCs w:val="22"/>
        </w:rPr>
        <w:t>ipos de Fuentes de Datos (AS-IS)</w:t>
      </w:r>
      <w:r>
        <w:rPr>
          <w:sz w:val="22"/>
          <w:szCs w:val="22"/>
        </w:rPr>
        <w:t xml:space="preserve"> identificados para Prodirtec son</w:t>
      </w:r>
      <w:r w:rsidRPr="00573CBB">
        <w:rPr>
          <w:sz w:val="22"/>
          <w:szCs w:val="22"/>
        </w:rPr>
        <w:t>:</w:t>
      </w:r>
    </w:p>
    <w:p w14:paraId="7E68070C" w14:textId="77777777" w:rsidR="0096461C" w:rsidRPr="00573CBB" w:rsidRDefault="0096461C" w:rsidP="0096461C">
      <w:pPr>
        <w:spacing w:after="0"/>
        <w:jc w:val="both"/>
        <w:rPr>
          <w:sz w:val="22"/>
          <w:szCs w:val="22"/>
        </w:rPr>
      </w:pPr>
    </w:p>
    <w:p w14:paraId="77E35084" w14:textId="77777777" w:rsidR="0096461C" w:rsidRPr="00573CBB" w:rsidRDefault="0096461C" w:rsidP="0096461C">
      <w:pPr>
        <w:pStyle w:val="ListParagraph"/>
        <w:numPr>
          <w:ilvl w:val="0"/>
          <w:numId w:val="78"/>
        </w:numPr>
        <w:jc w:val="both"/>
      </w:pPr>
      <w:proofErr w:type="spellStart"/>
      <w:r>
        <w:t>Estructuradas</w:t>
      </w:r>
      <w:proofErr w:type="spellEnd"/>
      <w:r>
        <w:t>:</w:t>
      </w:r>
    </w:p>
    <w:p w14:paraId="6694CD37" w14:textId="77777777" w:rsidR="0096461C" w:rsidRPr="002E4136" w:rsidRDefault="0096461C" w:rsidP="0096461C">
      <w:pPr>
        <w:pStyle w:val="ListParagraph"/>
        <w:numPr>
          <w:ilvl w:val="0"/>
          <w:numId w:val="77"/>
        </w:numPr>
        <w:jc w:val="both"/>
        <w:rPr>
          <w:lang w:val="es-ES"/>
        </w:rPr>
      </w:pPr>
      <w:r w:rsidRPr="002E4136">
        <w:rPr>
          <w:lang w:val="es-ES"/>
        </w:rPr>
        <w:t xml:space="preserve">Archivos Excel con tablas de información de </w:t>
      </w:r>
      <w:r>
        <w:rPr>
          <w:lang w:val="es-ES"/>
        </w:rPr>
        <w:t>clientes, proveedores y contratos.</w:t>
      </w:r>
    </w:p>
    <w:p w14:paraId="75919B28" w14:textId="77777777" w:rsidR="0096461C" w:rsidRPr="00573CBB" w:rsidRDefault="0096461C" w:rsidP="0096461C">
      <w:pPr>
        <w:jc w:val="both"/>
        <w:rPr>
          <w:sz w:val="22"/>
          <w:szCs w:val="22"/>
        </w:rPr>
      </w:pPr>
    </w:p>
    <w:p w14:paraId="6DFA481D" w14:textId="77777777" w:rsidR="0096461C" w:rsidRPr="00573CBB" w:rsidRDefault="0096461C" w:rsidP="0096461C">
      <w:pPr>
        <w:pStyle w:val="ListParagraph"/>
        <w:numPr>
          <w:ilvl w:val="0"/>
          <w:numId w:val="78"/>
        </w:numPr>
        <w:jc w:val="both"/>
      </w:pPr>
      <w:r w:rsidRPr="00573CBB">
        <w:t xml:space="preserve">No </w:t>
      </w:r>
      <w:proofErr w:type="spellStart"/>
      <w:r w:rsidRPr="00573CBB">
        <w:t>Estructuradas</w:t>
      </w:r>
      <w:proofErr w:type="spellEnd"/>
      <w:r w:rsidRPr="00573CBB">
        <w:t>:</w:t>
      </w:r>
    </w:p>
    <w:p w14:paraId="35AD60AB" w14:textId="77777777" w:rsidR="0096461C" w:rsidRPr="002E4136" w:rsidRDefault="0096461C" w:rsidP="0096461C">
      <w:pPr>
        <w:pStyle w:val="ListParagraph"/>
        <w:numPr>
          <w:ilvl w:val="0"/>
          <w:numId w:val="79"/>
        </w:numPr>
        <w:jc w:val="both"/>
        <w:rPr>
          <w:lang w:val="es-ES"/>
        </w:rPr>
      </w:pPr>
      <w:proofErr w:type="spellStart"/>
      <w:r w:rsidRPr="002E4136">
        <w:rPr>
          <w:lang w:val="es-ES"/>
        </w:rPr>
        <w:t>Fileshares</w:t>
      </w:r>
      <w:proofErr w:type="spellEnd"/>
      <w:r w:rsidRPr="002E4136">
        <w:rPr>
          <w:lang w:val="es-ES"/>
        </w:rPr>
        <w:t xml:space="preserve"> (Servidores de Archivos </w:t>
      </w:r>
      <w:proofErr w:type="spellStart"/>
      <w:r w:rsidRPr="002E4136">
        <w:rPr>
          <w:lang w:val="es-ES"/>
        </w:rPr>
        <w:t>On</w:t>
      </w:r>
      <w:proofErr w:type="spellEnd"/>
      <w:r w:rsidRPr="002E4136">
        <w:rPr>
          <w:lang w:val="es-ES"/>
        </w:rPr>
        <w:t>-Premises): Almacenamiento de documentos de texto (contratos, informes), planos CAD (DWG, RVT)</w:t>
      </w:r>
      <w:r>
        <w:rPr>
          <w:lang w:val="es-ES"/>
        </w:rPr>
        <w:t xml:space="preserve">, </w:t>
      </w:r>
      <w:r w:rsidRPr="002E4136">
        <w:rPr>
          <w:lang w:val="es-ES"/>
        </w:rPr>
        <w:t>permisos, licencias.</w:t>
      </w:r>
    </w:p>
    <w:p w14:paraId="57625BC2" w14:textId="77777777" w:rsidR="0096461C" w:rsidRPr="00403206" w:rsidRDefault="0096461C" w:rsidP="0096461C">
      <w:pPr>
        <w:pStyle w:val="ListParagraph"/>
        <w:numPr>
          <w:ilvl w:val="0"/>
          <w:numId w:val="79"/>
        </w:numPr>
        <w:jc w:val="both"/>
        <w:rPr>
          <w:lang w:val="es-ES"/>
        </w:rPr>
      </w:pPr>
      <w:r w:rsidRPr="00403206">
        <w:rPr>
          <w:lang w:val="es-ES"/>
        </w:rPr>
        <w:t>Discos Duros Locales (</w:t>
      </w:r>
      <w:proofErr w:type="spellStart"/>
      <w:r w:rsidRPr="00403206">
        <w:rPr>
          <w:lang w:val="es-ES"/>
        </w:rPr>
        <w:t>Workstations</w:t>
      </w:r>
      <w:proofErr w:type="spellEnd"/>
      <w:r w:rsidRPr="00403206">
        <w:rPr>
          <w:lang w:val="es-ES"/>
        </w:rPr>
        <w:t>): Archivos temporales, copias personales de planos y documentos, hojas de cálculo.</w:t>
      </w:r>
    </w:p>
    <w:p w14:paraId="736700EF" w14:textId="77777777" w:rsidR="0096461C" w:rsidRPr="00403206" w:rsidRDefault="0096461C" w:rsidP="0096461C">
      <w:pPr>
        <w:pStyle w:val="ListParagraph"/>
        <w:numPr>
          <w:ilvl w:val="0"/>
          <w:numId w:val="79"/>
        </w:numPr>
        <w:jc w:val="both"/>
        <w:rPr>
          <w:lang w:val="es-ES"/>
        </w:rPr>
      </w:pPr>
      <w:r w:rsidRPr="00403206">
        <w:rPr>
          <w:lang w:val="es-ES"/>
        </w:rPr>
        <w:t>Email Server/Buzones: Comunicaciones, adjuntos importantes.</w:t>
      </w:r>
    </w:p>
    <w:p w14:paraId="519BBA66" w14:textId="77777777" w:rsidR="0096461C" w:rsidRPr="00573CBB" w:rsidRDefault="0096461C" w:rsidP="0096461C">
      <w:pPr>
        <w:jc w:val="both"/>
        <w:rPr>
          <w:sz w:val="22"/>
          <w:szCs w:val="22"/>
        </w:rPr>
      </w:pPr>
    </w:p>
    <w:p w14:paraId="5E4AB258" w14:textId="77777777" w:rsidR="0096461C" w:rsidRPr="00573CBB" w:rsidRDefault="0096461C" w:rsidP="0096461C">
      <w:pPr>
        <w:pStyle w:val="ListParagraph"/>
        <w:numPr>
          <w:ilvl w:val="0"/>
          <w:numId w:val="78"/>
        </w:numPr>
        <w:jc w:val="both"/>
      </w:pPr>
      <w:r w:rsidRPr="00573CBB">
        <w:t>Multimedia:</w:t>
      </w:r>
    </w:p>
    <w:p w14:paraId="72A8CB42" w14:textId="77777777" w:rsidR="0096461C" w:rsidRDefault="0096461C" w:rsidP="0096461C">
      <w:pPr>
        <w:pStyle w:val="ListParagraph"/>
        <w:numPr>
          <w:ilvl w:val="0"/>
          <w:numId w:val="80"/>
        </w:numPr>
        <w:jc w:val="both"/>
        <w:rPr>
          <w:lang w:val="es-ES"/>
        </w:rPr>
      </w:pPr>
      <w:proofErr w:type="spellStart"/>
      <w:r w:rsidRPr="00573CBB">
        <w:rPr>
          <w:lang w:val="es-ES"/>
        </w:rPr>
        <w:t>Fileshares</w:t>
      </w:r>
      <w:proofErr w:type="spellEnd"/>
      <w:r w:rsidRPr="00573CBB">
        <w:rPr>
          <w:lang w:val="es-ES"/>
        </w:rPr>
        <w:t xml:space="preserve"> (Servidores de Archivos </w:t>
      </w:r>
      <w:proofErr w:type="spellStart"/>
      <w:r w:rsidRPr="00573CBB">
        <w:rPr>
          <w:lang w:val="es-ES"/>
        </w:rPr>
        <w:t>On</w:t>
      </w:r>
      <w:proofErr w:type="spellEnd"/>
      <w:r w:rsidRPr="00573CBB">
        <w:rPr>
          <w:lang w:val="es-ES"/>
        </w:rPr>
        <w:t>-Premises): Fotos y videos de avance de obra o incidentes.</w:t>
      </w:r>
    </w:p>
    <w:p w14:paraId="508A9564" w14:textId="77777777" w:rsidR="0096461C" w:rsidRPr="00573CBB" w:rsidRDefault="0096461C" w:rsidP="0096461C">
      <w:pPr>
        <w:pStyle w:val="ListParagraph"/>
        <w:numPr>
          <w:ilvl w:val="0"/>
          <w:numId w:val="0"/>
        </w:numPr>
        <w:ind w:left="1080"/>
        <w:jc w:val="both"/>
        <w:rPr>
          <w:lang w:val="es-ES"/>
        </w:rPr>
      </w:pPr>
    </w:p>
    <w:p w14:paraId="6F920540" w14:textId="77777777" w:rsidR="0096461C" w:rsidRPr="00573CBB" w:rsidRDefault="0096461C" w:rsidP="0096461C">
      <w:pPr>
        <w:pStyle w:val="ListParagraph"/>
        <w:numPr>
          <w:ilvl w:val="0"/>
          <w:numId w:val="78"/>
        </w:numPr>
        <w:jc w:val="both"/>
        <w:rPr>
          <w:lang w:val="es-ES"/>
        </w:rPr>
      </w:pPr>
      <w:r w:rsidRPr="00403206">
        <w:rPr>
          <w:lang w:val="es-ES"/>
        </w:rPr>
        <w:t xml:space="preserve">Hojas de Cálculo (Archivos Excel): Dispersas en discos locales y </w:t>
      </w:r>
      <w:proofErr w:type="spellStart"/>
      <w:r w:rsidRPr="00403206">
        <w:rPr>
          <w:lang w:val="es-ES"/>
        </w:rPr>
        <w:t>fileshares</w:t>
      </w:r>
      <w:proofErr w:type="spellEnd"/>
      <w:r w:rsidRPr="00403206">
        <w:rPr>
          <w:lang w:val="es-ES"/>
        </w:rPr>
        <w:t>, conteniendo</w:t>
      </w:r>
      <w:r w:rsidRPr="00573CBB">
        <w:rPr>
          <w:lang w:val="es-ES"/>
        </w:rPr>
        <w:t xml:space="preserve"> datos estructurados y semi-estructurados de costos, presupuestos, inventario, control de calidad.</w:t>
      </w:r>
    </w:p>
    <w:p w14:paraId="4FE065FB" w14:textId="77777777" w:rsidR="0096461C" w:rsidRDefault="0096461C" w:rsidP="0096461C">
      <w:pPr>
        <w:spacing w:after="0"/>
        <w:jc w:val="both"/>
        <w:rPr>
          <w:sz w:val="22"/>
          <w:szCs w:val="22"/>
        </w:rPr>
      </w:pPr>
    </w:p>
    <w:p w14:paraId="6EB52014" w14:textId="77777777" w:rsidR="0096461C" w:rsidRDefault="0096461C" w:rsidP="0096461C">
      <w:pPr>
        <w:spacing w:after="0"/>
        <w:jc w:val="both"/>
        <w:rPr>
          <w:sz w:val="22"/>
          <w:szCs w:val="22"/>
        </w:rPr>
      </w:pPr>
      <w:r>
        <w:rPr>
          <w:sz w:val="22"/>
          <w:szCs w:val="22"/>
        </w:rPr>
        <w:t>La siguiente figura muestra el mapa de fuentes de datos.</w:t>
      </w:r>
    </w:p>
    <w:p w14:paraId="359C8D90" w14:textId="76379B12" w:rsidR="0096461C" w:rsidRPr="00762C6F" w:rsidRDefault="0096461C" w:rsidP="0096461C">
      <w:pPr>
        <w:pStyle w:val="Caption"/>
        <w:rPr>
          <w:i/>
          <w:iCs/>
        </w:rPr>
      </w:pPr>
      <w:bookmarkStart w:id="23" w:name="_Toc213069488"/>
      <w:r w:rsidRPr="006A3512">
        <w:rPr>
          <w:i/>
          <w:iCs/>
        </w:rPr>
        <w:lastRenderedPageBreak/>
        <w:t xml:space="preserve">Figure </w:t>
      </w:r>
      <w:r>
        <w:rPr>
          <w:i/>
          <w:iCs/>
        </w:rPr>
        <w:fldChar w:fldCharType="begin"/>
      </w:r>
      <w:r>
        <w:rPr>
          <w:i/>
          <w:iCs/>
        </w:rPr>
        <w:instrText xml:space="preserve"> SEQ Figure \* ARABIC </w:instrText>
      </w:r>
      <w:r>
        <w:rPr>
          <w:i/>
          <w:iCs/>
        </w:rPr>
        <w:fldChar w:fldCharType="separate"/>
      </w:r>
      <w:r>
        <w:rPr>
          <w:i/>
          <w:iCs/>
          <w:noProof/>
        </w:rPr>
        <w:t>1</w:t>
      </w:r>
      <w:r>
        <w:rPr>
          <w:i/>
          <w:iCs/>
        </w:rPr>
        <w:fldChar w:fldCharType="end"/>
      </w:r>
      <w:r w:rsidRPr="006A3512">
        <w:rPr>
          <w:i/>
          <w:iCs/>
        </w:rPr>
        <w:t xml:space="preserve"> – </w:t>
      </w:r>
      <w:r>
        <w:rPr>
          <w:i/>
          <w:iCs/>
        </w:rPr>
        <w:t xml:space="preserve">Diseño Data Lakehouse </w:t>
      </w:r>
      <w:r>
        <w:rPr>
          <w:i/>
          <w:iCs/>
        </w:rPr>
        <w:t>–</w:t>
      </w:r>
      <w:r>
        <w:rPr>
          <w:i/>
          <w:iCs/>
        </w:rPr>
        <w:t xml:space="preserve"> </w:t>
      </w:r>
      <w:r>
        <w:rPr>
          <w:i/>
          <w:iCs/>
        </w:rPr>
        <w:t>Mapa de Fuentes de</w:t>
      </w:r>
      <w:r>
        <w:rPr>
          <w:i/>
          <w:iCs/>
        </w:rPr>
        <w:t xml:space="preserve"> Datos</w:t>
      </w:r>
      <w:bookmarkEnd w:id="23"/>
    </w:p>
    <w:p w14:paraId="51EF8F2C" w14:textId="77777777" w:rsidR="0096461C" w:rsidRDefault="0096461C" w:rsidP="0096461C">
      <w:pPr>
        <w:jc w:val="both"/>
        <w:rPr>
          <w:sz w:val="22"/>
          <w:szCs w:val="22"/>
        </w:rPr>
      </w:pPr>
      <w:r>
        <w:rPr>
          <w:noProof/>
        </w:rPr>
        <w:drawing>
          <wp:inline distT="0" distB="0" distL="0" distR="0" wp14:anchorId="3A7B387C" wp14:editId="2432B68E">
            <wp:extent cx="5731510" cy="4577080"/>
            <wp:effectExtent l="0" t="0" r="0" b="0"/>
            <wp:docPr id="142538659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86591" name="Picture 21"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577080"/>
                    </a:xfrm>
                    <a:prstGeom prst="rect">
                      <a:avLst/>
                    </a:prstGeom>
                    <a:noFill/>
                    <a:ln>
                      <a:noFill/>
                    </a:ln>
                  </pic:spPr>
                </pic:pic>
              </a:graphicData>
            </a:graphic>
          </wp:inline>
        </w:drawing>
      </w:r>
    </w:p>
    <w:p w14:paraId="267A35C0" w14:textId="47624A39" w:rsidR="00482A41" w:rsidRPr="00912BC1" w:rsidRDefault="00482A41" w:rsidP="0096461C">
      <w:pPr>
        <w:spacing w:after="0"/>
        <w:jc w:val="both"/>
        <w:rPr>
          <w:sz w:val="22"/>
          <w:szCs w:val="22"/>
        </w:rPr>
      </w:pPr>
    </w:p>
    <w:p w14:paraId="0192EE9F" w14:textId="77777777" w:rsidR="00482A41" w:rsidRDefault="00482A41" w:rsidP="0096461C">
      <w:pPr>
        <w:spacing w:after="0"/>
        <w:jc w:val="both"/>
        <w:rPr>
          <w:sz w:val="22"/>
          <w:szCs w:val="22"/>
        </w:rPr>
      </w:pPr>
    </w:p>
    <w:p w14:paraId="17FDECFB" w14:textId="77777777" w:rsidR="00482A41" w:rsidRPr="00912BC1" w:rsidRDefault="00482A41" w:rsidP="0096461C">
      <w:pPr>
        <w:spacing w:after="0"/>
        <w:jc w:val="both"/>
        <w:rPr>
          <w:sz w:val="22"/>
          <w:szCs w:val="22"/>
        </w:rPr>
      </w:pPr>
    </w:p>
    <w:p w14:paraId="0379167B" w14:textId="2FFE5B10" w:rsidR="00482A41" w:rsidRDefault="00403206" w:rsidP="00482A41">
      <w:pPr>
        <w:pStyle w:val="Heading2"/>
        <w:ind w:left="0"/>
        <w:rPr>
          <w:lang w:val="es-ES"/>
        </w:rPr>
      </w:pPr>
      <w:bookmarkStart w:id="24" w:name="_Toc213069483"/>
      <w:r>
        <w:rPr>
          <w:lang w:val="es-ES"/>
        </w:rPr>
        <w:t>Entidades de Datos</w:t>
      </w:r>
      <w:bookmarkEnd w:id="24"/>
    </w:p>
    <w:p w14:paraId="57601020" w14:textId="77777777" w:rsidR="00482A41" w:rsidRDefault="00482A41" w:rsidP="0096461C">
      <w:pPr>
        <w:spacing w:after="0"/>
        <w:jc w:val="both"/>
        <w:rPr>
          <w:sz w:val="22"/>
          <w:szCs w:val="22"/>
        </w:rPr>
      </w:pPr>
    </w:p>
    <w:p w14:paraId="04C68D78" w14:textId="438C897D" w:rsidR="00482A41" w:rsidRPr="00912BC1" w:rsidRDefault="0096461C" w:rsidP="0096461C">
      <w:pPr>
        <w:spacing w:after="0"/>
        <w:jc w:val="both"/>
        <w:rPr>
          <w:sz w:val="22"/>
          <w:szCs w:val="22"/>
        </w:rPr>
      </w:pPr>
      <w:r>
        <w:rPr>
          <w:sz w:val="22"/>
          <w:szCs w:val="22"/>
        </w:rPr>
        <w:t>Se identifican las siguientes fuentes de datos para el diseño de Data Lakehouse para Prodirtec:</w:t>
      </w:r>
    </w:p>
    <w:p w14:paraId="73CC9905" w14:textId="20D97F7E" w:rsidR="00CF7CE0" w:rsidRPr="0096461C" w:rsidRDefault="0096461C" w:rsidP="00CF7CE0">
      <w:pPr>
        <w:pStyle w:val="ListParagraph"/>
        <w:numPr>
          <w:ilvl w:val="0"/>
          <w:numId w:val="71"/>
        </w:numPr>
        <w:jc w:val="both"/>
        <w:rPr>
          <w:lang w:val="es-ES"/>
        </w:rPr>
      </w:pPr>
      <w:r>
        <w:rPr>
          <w:lang w:val="es-ES"/>
        </w:rPr>
        <w:t>Clientes.</w:t>
      </w:r>
    </w:p>
    <w:p w14:paraId="6A675EB2" w14:textId="22D09B8A" w:rsidR="00CF7CE0" w:rsidRPr="0096461C" w:rsidRDefault="0096461C" w:rsidP="00CF7CE0">
      <w:pPr>
        <w:pStyle w:val="ListParagraph"/>
        <w:numPr>
          <w:ilvl w:val="0"/>
          <w:numId w:val="71"/>
        </w:numPr>
        <w:jc w:val="both"/>
        <w:rPr>
          <w:lang w:val="es-ES"/>
        </w:rPr>
      </w:pPr>
      <w:r>
        <w:rPr>
          <w:lang w:val="es-ES"/>
        </w:rPr>
        <w:t>Cotizaciones y Propuestas</w:t>
      </w:r>
      <w:r w:rsidR="00CF7CE0" w:rsidRPr="0096461C">
        <w:rPr>
          <w:lang w:val="es-ES"/>
        </w:rPr>
        <w:t>.</w:t>
      </w:r>
    </w:p>
    <w:p w14:paraId="7FEF246D" w14:textId="4A9A69CB" w:rsidR="00CF7CE0" w:rsidRPr="00CF7CE0" w:rsidRDefault="0096461C" w:rsidP="00CF7CE0">
      <w:pPr>
        <w:pStyle w:val="ListParagraph"/>
        <w:numPr>
          <w:ilvl w:val="0"/>
          <w:numId w:val="71"/>
        </w:numPr>
        <w:jc w:val="both"/>
      </w:pPr>
      <w:r>
        <w:rPr>
          <w:lang w:val="es-ES"/>
        </w:rPr>
        <w:t>Oportunidades Comerciales.</w:t>
      </w:r>
    </w:p>
    <w:p w14:paraId="2ADFD99F" w14:textId="5C7F0992" w:rsidR="00CF7CE0" w:rsidRPr="00403206" w:rsidRDefault="0096461C" w:rsidP="00CF7CE0">
      <w:pPr>
        <w:pStyle w:val="ListParagraph"/>
        <w:numPr>
          <w:ilvl w:val="0"/>
          <w:numId w:val="71"/>
        </w:numPr>
        <w:jc w:val="both"/>
        <w:rPr>
          <w:lang w:val="es-ES"/>
        </w:rPr>
      </w:pPr>
      <w:r>
        <w:rPr>
          <w:lang w:val="es-ES"/>
        </w:rPr>
        <w:t>Contratos Formalizados.</w:t>
      </w:r>
    </w:p>
    <w:p w14:paraId="3B52142E" w14:textId="02469329" w:rsidR="00CF7CE0" w:rsidRPr="00403206" w:rsidRDefault="0096461C" w:rsidP="00CF7CE0">
      <w:pPr>
        <w:pStyle w:val="ListParagraph"/>
        <w:numPr>
          <w:ilvl w:val="0"/>
          <w:numId w:val="71"/>
        </w:numPr>
        <w:jc w:val="both"/>
        <w:rPr>
          <w:lang w:val="es-ES"/>
        </w:rPr>
      </w:pPr>
      <w:r>
        <w:rPr>
          <w:lang w:val="es-ES"/>
        </w:rPr>
        <w:t>Facturación y Comprobantes</w:t>
      </w:r>
      <w:r w:rsidR="00CF7CE0" w:rsidRPr="00403206">
        <w:rPr>
          <w:lang w:val="es-ES"/>
        </w:rPr>
        <w:t>.</w:t>
      </w:r>
    </w:p>
    <w:p w14:paraId="781C485D" w14:textId="688DC765" w:rsidR="00CF7CE0" w:rsidRPr="00403206" w:rsidRDefault="0096461C" w:rsidP="00CF7CE0">
      <w:pPr>
        <w:pStyle w:val="ListParagraph"/>
        <w:numPr>
          <w:ilvl w:val="0"/>
          <w:numId w:val="71"/>
        </w:numPr>
        <w:jc w:val="both"/>
        <w:rPr>
          <w:lang w:val="es-ES"/>
        </w:rPr>
      </w:pPr>
      <w:r>
        <w:rPr>
          <w:lang w:val="es-ES"/>
        </w:rPr>
        <w:t>Archivos de Proyecto.</w:t>
      </w:r>
    </w:p>
    <w:p w14:paraId="09EB0636" w14:textId="77777777" w:rsidR="00482A41" w:rsidRDefault="00482A41" w:rsidP="00482A41">
      <w:pPr>
        <w:jc w:val="both"/>
        <w:rPr>
          <w:sz w:val="22"/>
          <w:szCs w:val="22"/>
        </w:rPr>
      </w:pPr>
    </w:p>
    <w:p w14:paraId="2F1838A7" w14:textId="4F422EC4" w:rsidR="0096461C" w:rsidRDefault="0096461C" w:rsidP="00482A41">
      <w:pPr>
        <w:jc w:val="both"/>
        <w:rPr>
          <w:sz w:val="22"/>
          <w:szCs w:val="22"/>
        </w:rPr>
      </w:pPr>
      <w:r>
        <w:rPr>
          <w:sz w:val="22"/>
          <w:szCs w:val="22"/>
        </w:rPr>
        <w:t>La siguiente tabla muesta el detalle de la estrategia de transformación, resultado esperado y estrategia de análitica para las 6 entidades de datos identificadas.</w:t>
      </w:r>
    </w:p>
    <w:p w14:paraId="0C08BB38" w14:textId="4AF812CF" w:rsidR="00403206" w:rsidRPr="00403206" w:rsidRDefault="00403206" w:rsidP="00403206">
      <w:pPr>
        <w:pStyle w:val="Caption"/>
        <w:rPr>
          <w:i/>
          <w:iCs/>
        </w:rPr>
      </w:pPr>
      <w:bookmarkStart w:id="25" w:name="_Toc213069517"/>
      <w:r w:rsidRPr="005A6258">
        <w:rPr>
          <w:i/>
          <w:iCs/>
        </w:rPr>
        <w:lastRenderedPageBreak/>
        <w:t>Tabl</w:t>
      </w:r>
      <w:r w:rsidR="00082D04">
        <w:rPr>
          <w:i/>
          <w:iCs/>
        </w:rPr>
        <w:t>e</w:t>
      </w:r>
      <w:r w:rsidRPr="005A6258">
        <w:rPr>
          <w:i/>
          <w:iCs/>
        </w:rPr>
        <w:t xml:space="preserve"> </w:t>
      </w:r>
      <w:r w:rsidRPr="005A6258">
        <w:rPr>
          <w:i/>
          <w:iCs/>
        </w:rPr>
        <w:fldChar w:fldCharType="begin"/>
      </w:r>
      <w:r w:rsidRPr="005A6258">
        <w:rPr>
          <w:i/>
          <w:iCs/>
        </w:rPr>
        <w:instrText xml:space="preserve"> SEQ Table \* ARABIC </w:instrText>
      </w:r>
      <w:r w:rsidRPr="005A6258">
        <w:rPr>
          <w:i/>
          <w:iCs/>
        </w:rPr>
        <w:fldChar w:fldCharType="separate"/>
      </w:r>
      <w:r w:rsidR="0096461C">
        <w:rPr>
          <w:i/>
          <w:iCs/>
          <w:noProof/>
        </w:rPr>
        <w:t>1</w:t>
      </w:r>
      <w:r w:rsidRPr="005A6258">
        <w:rPr>
          <w:i/>
          <w:iCs/>
        </w:rPr>
        <w:fldChar w:fldCharType="end"/>
      </w:r>
      <w:r>
        <w:rPr>
          <w:i/>
          <w:iCs/>
        </w:rPr>
        <w:t xml:space="preserve"> – </w:t>
      </w:r>
      <w:r w:rsidR="0096461C">
        <w:rPr>
          <w:i/>
          <w:iCs/>
        </w:rPr>
        <w:t>Diseño Data Lakehouse - Entidades de Datos</w:t>
      </w:r>
      <w:bookmarkEnd w:id="25"/>
    </w:p>
    <w:tbl>
      <w:tblPr>
        <w:tblW w:w="9360" w:type="dxa"/>
        <w:jc w:val="center"/>
        <w:tblLayout w:type="fixed"/>
        <w:tblLook w:val="04A0" w:firstRow="1" w:lastRow="0" w:firstColumn="1" w:lastColumn="0" w:noHBand="0" w:noVBand="1"/>
      </w:tblPr>
      <w:tblGrid>
        <w:gridCol w:w="525"/>
        <w:gridCol w:w="1354"/>
        <w:gridCol w:w="1301"/>
        <w:gridCol w:w="2138"/>
        <w:gridCol w:w="1650"/>
        <w:gridCol w:w="2392"/>
      </w:tblGrid>
      <w:tr w:rsidR="00403206" w:rsidRPr="00403206" w14:paraId="0509EFF6" w14:textId="77777777" w:rsidTr="00403206">
        <w:trPr>
          <w:trHeight w:val="480"/>
          <w:jc w:val="center"/>
        </w:trPr>
        <w:tc>
          <w:tcPr>
            <w:tcW w:w="525"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3121F563" w14:textId="77777777" w:rsidR="00403206" w:rsidRPr="00403206" w:rsidRDefault="00403206" w:rsidP="00403206">
            <w:pPr>
              <w:spacing w:after="0" w:line="240" w:lineRule="auto"/>
              <w:rPr>
                <w:rFonts w:ascii="Calibri" w:eastAsia="Times New Roman" w:hAnsi="Calibri" w:cs="Calibri"/>
                <w:b/>
                <w:bCs/>
                <w:color w:val="FFFFFF"/>
                <w:kern w:val="0"/>
                <w:sz w:val="16"/>
                <w:szCs w:val="16"/>
                <w14:ligatures w14:val="none"/>
              </w:rPr>
            </w:pPr>
            <w:r w:rsidRPr="00403206">
              <w:rPr>
                <w:rFonts w:ascii="Calibri" w:eastAsia="Times New Roman" w:hAnsi="Calibri" w:cs="Calibri"/>
                <w:b/>
                <w:bCs/>
                <w:color w:val="FFFFFF"/>
                <w:kern w:val="0"/>
                <w:sz w:val="16"/>
                <w:szCs w:val="16"/>
                <w14:ligatures w14:val="none"/>
              </w:rPr>
              <w:t>Item</w:t>
            </w:r>
          </w:p>
        </w:tc>
        <w:tc>
          <w:tcPr>
            <w:tcW w:w="1354" w:type="dxa"/>
            <w:tcBorders>
              <w:top w:val="single" w:sz="4" w:space="0" w:color="auto"/>
              <w:left w:val="nil"/>
              <w:bottom w:val="single" w:sz="4" w:space="0" w:color="auto"/>
              <w:right w:val="single" w:sz="4" w:space="0" w:color="auto"/>
            </w:tcBorders>
            <w:shd w:val="clear" w:color="000000" w:fill="002060"/>
            <w:vAlign w:val="center"/>
            <w:hideMark/>
          </w:tcPr>
          <w:p w14:paraId="7ECFA869" w14:textId="77777777" w:rsidR="00403206" w:rsidRPr="00403206" w:rsidRDefault="00403206" w:rsidP="00403206">
            <w:pPr>
              <w:spacing w:after="0" w:line="240" w:lineRule="auto"/>
              <w:rPr>
                <w:rFonts w:ascii="Calibri" w:eastAsia="Times New Roman" w:hAnsi="Calibri" w:cs="Calibri"/>
                <w:b/>
                <w:bCs/>
                <w:color w:val="FFFFFF"/>
                <w:kern w:val="0"/>
                <w:sz w:val="16"/>
                <w:szCs w:val="16"/>
                <w14:ligatures w14:val="none"/>
              </w:rPr>
            </w:pPr>
            <w:r w:rsidRPr="00403206">
              <w:rPr>
                <w:rFonts w:ascii="Calibri" w:eastAsia="Times New Roman" w:hAnsi="Calibri" w:cs="Calibri"/>
                <w:b/>
                <w:bCs/>
                <w:color w:val="FFFFFF"/>
                <w:kern w:val="0"/>
                <w:sz w:val="16"/>
                <w:szCs w:val="16"/>
                <w14:ligatures w14:val="none"/>
              </w:rPr>
              <w:t>Entidad de Datos</w:t>
            </w:r>
          </w:p>
        </w:tc>
        <w:tc>
          <w:tcPr>
            <w:tcW w:w="1301" w:type="dxa"/>
            <w:tcBorders>
              <w:top w:val="single" w:sz="4" w:space="0" w:color="auto"/>
              <w:left w:val="nil"/>
              <w:bottom w:val="single" w:sz="4" w:space="0" w:color="auto"/>
              <w:right w:val="single" w:sz="4" w:space="0" w:color="auto"/>
            </w:tcBorders>
            <w:shd w:val="clear" w:color="000000" w:fill="002060"/>
            <w:vAlign w:val="center"/>
            <w:hideMark/>
          </w:tcPr>
          <w:p w14:paraId="7F7CAEFD" w14:textId="77777777" w:rsidR="00403206" w:rsidRPr="00403206" w:rsidRDefault="00403206" w:rsidP="00403206">
            <w:pPr>
              <w:spacing w:after="0" w:line="240" w:lineRule="auto"/>
              <w:rPr>
                <w:rFonts w:ascii="Calibri" w:eastAsia="Times New Roman" w:hAnsi="Calibri" w:cs="Calibri"/>
                <w:b/>
                <w:bCs/>
                <w:color w:val="FFFFFF"/>
                <w:kern w:val="0"/>
                <w:sz w:val="16"/>
                <w:szCs w:val="16"/>
                <w14:ligatures w14:val="none"/>
              </w:rPr>
            </w:pPr>
            <w:r w:rsidRPr="00403206">
              <w:rPr>
                <w:rFonts w:ascii="Calibri" w:eastAsia="Times New Roman" w:hAnsi="Calibri" w:cs="Calibri"/>
                <w:b/>
                <w:bCs/>
                <w:color w:val="FFFFFF"/>
                <w:kern w:val="0"/>
                <w:sz w:val="16"/>
                <w:szCs w:val="16"/>
                <w14:ligatures w14:val="none"/>
              </w:rPr>
              <w:t xml:space="preserve">Fuente de Datos </w:t>
            </w:r>
            <w:r w:rsidRPr="00403206">
              <w:rPr>
                <w:rFonts w:ascii="Calibri" w:eastAsia="Times New Roman" w:hAnsi="Calibri" w:cs="Calibri"/>
                <w:b/>
                <w:bCs/>
                <w:color w:val="FFFFFF"/>
                <w:kern w:val="0"/>
                <w:sz w:val="16"/>
                <w:szCs w:val="16"/>
                <w14:ligatures w14:val="none"/>
              </w:rPr>
              <w:br/>
              <w:t>(Raw Data)</w:t>
            </w:r>
          </w:p>
        </w:tc>
        <w:tc>
          <w:tcPr>
            <w:tcW w:w="2138" w:type="dxa"/>
            <w:tcBorders>
              <w:top w:val="single" w:sz="4" w:space="0" w:color="auto"/>
              <w:left w:val="nil"/>
              <w:bottom w:val="single" w:sz="4" w:space="0" w:color="auto"/>
              <w:right w:val="single" w:sz="4" w:space="0" w:color="auto"/>
            </w:tcBorders>
            <w:shd w:val="clear" w:color="000000" w:fill="002060"/>
            <w:vAlign w:val="center"/>
            <w:hideMark/>
          </w:tcPr>
          <w:p w14:paraId="6D5220DC" w14:textId="77777777" w:rsidR="00403206" w:rsidRPr="00403206" w:rsidRDefault="00403206" w:rsidP="00403206">
            <w:pPr>
              <w:spacing w:after="0" w:line="240" w:lineRule="auto"/>
              <w:rPr>
                <w:rFonts w:ascii="Calibri" w:eastAsia="Times New Roman" w:hAnsi="Calibri" w:cs="Calibri"/>
                <w:b/>
                <w:bCs/>
                <w:color w:val="FFFFFF"/>
                <w:kern w:val="0"/>
                <w:sz w:val="16"/>
                <w:szCs w:val="16"/>
                <w14:ligatures w14:val="none"/>
              </w:rPr>
            </w:pPr>
            <w:r w:rsidRPr="00403206">
              <w:rPr>
                <w:rFonts w:ascii="Calibri" w:eastAsia="Times New Roman" w:hAnsi="Calibri" w:cs="Calibri"/>
                <w:b/>
                <w:bCs/>
                <w:color w:val="FFFFFF"/>
                <w:kern w:val="0"/>
                <w:sz w:val="16"/>
                <w:szCs w:val="16"/>
                <w14:ligatures w14:val="none"/>
              </w:rPr>
              <w:t xml:space="preserve">Estrategia de Transformación </w:t>
            </w:r>
            <w:r w:rsidRPr="00403206">
              <w:rPr>
                <w:rFonts w:ascii="Calibri" w:eastAsia="Times New Roman" w:hAnsi="Calibri" w:cs="Calibri"/>
                <w:b/>
                <w:bCs/>
                <w:color w:val="FFFFFF"/>
                <w:kern w:val="0"/>
                <w:sz w:val="16"/>
                <w:szCs w:val="16"/>
                <w14:ligatures w14:val="none"/>
              </w:rPr>
              <w:br/>
              <w:t>(Enfoque ETL/ELT y Tecnología)</w:t>
            </w:r>
          </w:p>
        </w:tc>
        <w:tc>
          <w:tcPr>
            <w:tcW w:w="1650" w:type="dxa"/>
            <w:tcBorders>
              <w:top w:val="single" w:sz="4" w:space="0" w:color="auto"/>
              <w:left w:val="nil"/>
              <w:bottom w:val="single" w:sz="4" w:space="0" w:color="auto"/>
              <w:right w:val="single" w:sz="4" w:space="0" w:color="auto"/>
            </w:tcBorders>
            <w:shd w:val="clear" w:color="000000" w:fill="002060"/>
            <w:vAlign w:val="center"/>
            <w:hideMark/>
          </w:tcPr>
          <w:p w14:paraId="02C388FE" w14:textId="77777777" w:rsidR="00403206" w:rsidRPr="00403206" w:rsidRDefault="00403206" w:rsidP="00403206">
            <w:pPr>
              <w:spacing w:after="0" w:line="240" w:lineRule="auto"/>
              <w:rPr>
                <w:rFonts w:ascii="Calibri" w:eastAsia="Times New Roman" w:hAnsi="Calibri" w:cs="Calibri"/>
                <w:b/>
                <w:bCs/>
                <w:color w:val="FFFFFF"/>
                <w:kern w:val="0"/>
                <w:sz w:val="16"/>
                <w:szCs w:val="16"/>
                <w14:ligatures w14:val="none"/>
              </w:rPr>
            </w:pPr>
            <w:r w:rsidRPr="00403206">
              <w:rPr>
                <w:rFonts w:ascii="Calibri" w:eastAsia="Times New Roman" w:hAnsi="Calibri" w:cs="Calibri"/>
                <w:b/>
                <w:bCs/>
                <w:color w:val="FFFFFF"/>
                <w:kern w:val="0"/>
                <w:sz w:val="16"/>
                <w:szCs w:val="16"/>
                <w14:ligatures w14:val="none"/>
              </w:rPr>
              <w:t xml:space="preserve">Resultado Esperado </w:t>
            </w:r>
            <w:r w:rsidRPr="00403206">
              <w:rPr>
                <w:rFonts w:ascii="Calibri" w:eastAsia="Times New Roman" w:hAnsi="Calibri" w:cs="Calibri"/>
                <w:b/>
                <w:bCs/>
                <w:color w:val="FFFFFF"/>
                <w:kern w:val="0"/>
                <w:sz w:val="16"/>
                <w:szCs w:val="16"/>
                <w14:ligatures w14:val="none"/>
              </w:rPr>
              <w:br/>
              <w:t>(Data Limpia y Estructurada)</w:t>
            </w:r>
          </w:p>
        </w:tc>
        <w:tc>
          <w:tcPr>
            <w:tcW w:w="2392" w:type="dxa"/>
            <w:tcBorders>
              <w:top w:val="single" w:sz="4" w:space="0" w:color="auto"/>
              <w:left w:val="nil"/>
              <w:bottom w:val="single" w:sz="4" w:space="0" w:color="auto"/>
              <w:right w:val="single" w:sz="4" w:space="0" w:color="auto"/>
            </w:tcBorders>
            <w:shd w:val="clear" w:color="000000" w:fill="002060"/>
            <w:vAlign w:val="center"/>
            <w:hideMark/>
          </w:tcPr>
          <w:p w14:paraId="226B2F7F" w14:textId="77777777" w:rsidR="00403206" w:rsidRPr="00403206" w:rsidRDefault="00403206" w:rsidP="00403206">
            <w:pPr>
              <w:spacing w:after="0" w:line="240" w:lineRule="auto"/>
              <w:rPr>
                <w:rFonts w:ascii="Calibri" w:eastAsia="Times New Roman" w:hAnsi="Calibri" w:cs="Calibri"/>
                <w:b/>
                <w:bCs/>
                <w:color w:val="FFFFFF"/>
                <w:kern w:val="0"/>
                <w:sz w:val="16"/>
                <w:szCs w:val="16"/>
                <w14:ligatures w14:val="none"/>
              </w:rPr>
            </w:pPr>
            <w:r w:rsidRPr="00403206">
              <w:rPr>
                <w:rFonts w:ascii="Calibri" w:eastAsia="Times New Roman" w:hAnsi="Calibri" w:cs="Calibri"/>
                <w:b/>
                <w:bCs/>
                <w:color w:val="FFFFFF"/>
                <w:kern w:val="0"/>
                <w:sz w:val="16"/>
                <w:szCs w:val="16"/>
                <w14:ligatures w14:val="none"/>
              </w:rPr>
              <w:t>Estrategia de Analítica</w:t>
            </w:r>
          </w:p>
        </w:tc>
      </w:tr>
      <w:tr w:rsidR="00403206" w:rsidRPr="00403206" w14:paraId="5222997C" w14:textId="77777777" w:rsidTr="00403206">
        <w:trPr>
          <w:trHeight w:val="1680"/>
          <w:jc w:val="center"/>
        </w:trPr>
        <w:tc>
          <w:tcPr>
            <w:tcW w:w="525" w:type="dxa"/>
            <w:tcBorders>
              <w:top w:val="nil"/>
              <w:left w:val="nil"/>
              <w:bottom w:val="nil"/>
              <w:right w:val="nil"/>
            </w:tcBorders>
            <w:shd w:val="clear" w:color="000000" w:fill="A6C9EC"/>
            <w:vAlign w:val="center"/>
            <w:hideMark/>
          </w:tcPr>
          <w:p w14:paraId="69476C28"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1</w:t>
            </w:r>
          </w:p>
        </w:tc>
        <w:tc>
          <w:tcPr>
            <w:tcW w:w="1354" w:type="dxa"/>
            <w:tcBorders>
              <w:top w:val="nil"/>
              <w:left w:val="nil"/>
              <w:bottom w:val="nil"/>
              <w:right w:val="nil"/>
            </w:tcBorders>
            <w:shd w:val="clear" w:color="000000" w:fill="A6C9EC"/>
            <w:vAlign w:val="center"/>
            <w:hideMark/>
          </w:tcPr>
          <w:p w14:paraId="740D38C8"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Clientes</w:t>
            </w:r>
          </w:p>
        </w:tc>
        <w:tc>
          <w:tcPr>
            <w:tcW w:w="1301" w:type="dxa"/>
            <w:tcBorders>
              <w:top w:val="nil"/>
              <w:left w:val="nil"/>
              <w:bottom w:val="nil"/>
              <w:right w:val="nil"/>
            </w:tcBorders>
            <w:shd w:val="clear" w:color="000000" w:fill="A6C9EC"/>
            <w:vAlign w:val="center"/>
            <w:hideMark/>
          </w:tcPr>
          <w:p w14:paraId="3A485355" w14:textId="77777777" w:rsidR="00403206" w:rsidRPr="00403206" w:rsidRDefault="00403206" w:rsidP="00403206">
            <w:pPr>
              <w:spacing w:after="0" w:line="240" w:lineRule="auto"/>
              <w:rPr>
                <w:rFonts w:ascii="Arial" w:eastAsia="Times New Roman" w:hAnsi="Arial" w:cs="Arial"/>
                <w:color w:val="1B1C1D"/>
                <w:kern w:val="0"/>
                <w:sz w:val="16"/>
                <w:szCs w:val="16"/>
                <w14:ligatures w14:val="none"/>
              </w:rPr>
            </w:pPr>
            <w:r w:rsidRPr="00403206">
              <w:rPr>
                <w:rFonts w:ascii="Arial" w:eastAsia="Times New Roman" w:hAnsi="Arial" w:cs="Arial"/>
                <w:color w:val="1B1C1D"/>
                <w:kern w:val="0"/>
                <w:sz w:val="16"/>
                <w:szCs w:val="16"/>
                <w14:ligatures w14:val="none"/>
              </w:rPr>
              <w:t>Excel, WhatsApp, Web SUNAT.</w:t>
            </w:r>
          </w:p>
        </w:tc>
        <w:tc>
          <w:tcPr>
            <w:tcW w:w="2138" w:type="dxa"/>
            <w:tcBorders>
              <w:top w:val="nil"/>
              <w:left w:val="nil"/>
              <w:bottom w:val="nil"/>
              <w:right w:val="nil"/>
            </w:tcBorders>
            <w:shd w:val="clear" w:color="000000" w:fill="A6C9EC"/>
            <w:vAlign w:val="center"/>
            <w:hideMark/>
          </w:tcPr>
          <w:p w14:paraId="03B1B554"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Centralización y Validación (CRM + API):</w:t>
            </w:r>
            <w:r w:rsidRPr="00403206">
              <w:rPr>
                <w:rFonts w:ascii="Arial" w:eastAsia="Times New Roman" w:hAnsi="Arial" w:cs="Arial"/>
                <w:color w:val="1B1C1D"/>
                <w:kern w:val="0"/>
                <w:sz w:val="16"/>
                <w:szCs w:val="16"/>
                <w14:ligatures w14:val="none"/>
              </w:rPr>
              <w:t xml:space="preserve"> </w:t>
            </w:r>
            <w:r w:rsidRPr="00403206">
              <w:rPr>
                <w:rFonts w:ascii="Arial" w:eastAsia="Times New Roman" w:hAnsi="Arial" w:cs="Arial"/>
                <w:color w:val="1B1C1D"/>
                <w:kern w:val="0"/>
                <w:sz w:val="16"/>
                <w:szCs w:val="16"/>
                <w14:ligatures w14:val="none"/>
              </w:rPr>
              <w:br/>
              <w:t xml:space="preserve">Crear una ficha única de cliente en el CRM. Usar </w:t>
            </w:r>
            <w:r w:rsidRPr="00403206">
              <w:rPr>
                <w:rFonts w:ascii="Arial" w:eastAsia="Times New Roman" w:hAnsi="Arial" w:cs="Arial"/>
                <w:b/>
                <w:bCs/>
                <w:color w:val="1B1C1D"/>
                <w:kern w:val="0"/>
                <w:sz w:val="16"/>
                <w:szCs w:val="16"/>
                <w14:ligatures w14:val="none"/>
              </w:rPr>
              <w:t>API de SUNAT</w:t>
            </w:r>
            <w:r w:rsidRPr="00403206">
              <w:rPr>
                <w:rFonts w:ascii="Arial" w:eastAsia="Times New Roman" w:hAnsi="Arial" w:cs="Arial"/>
                <w:color w:val="1B1C1D"/>
                <w:kern w:val="0"/>
                <w:sz w:val="16"/>
                <w:szCs w:val="16"/>
                <w14:ligatures w14:val="none"/>
              </w:rPr>
              <w:t xml:space="preserve"> para validar y estandarizar datos fiscales (RUC, Razón Social) en el momento del registro.</w:t>
            </w:r>
          </w:p>
        </w:tc>
        <w:tc>
          <w:tcPr>
            <w:tcW w:w="1650" w:type="dxa"/>
            <w:tcBorders>
              <w:top w:val="nil"/>
              <w:left w:val="nil"/>
              <w:bottom w:val="nil"/>
              <w:right w:val="nil"/>
            </w:tcBorders>
            <w:shd w:val="clear" w:color="000000" w:fill="A6C9EC"/>
            <w:vAlign w:val="center"/>
            <w:hideMark/>
          </w:tcPr>
          <w:p w14:paraId="53861C00"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Data Estructurada Centralizada:</w:t>
            </w:r>
            <w:r w:rsidRPr="00403206">
              <w:rPr>
                <w:rFonts w:ascii="Arial" w:eastAsia="Times New Roman" w:hAnsi="Arial" w:cs="Arial"/>
                <w:color w:val="1B1C1D"/>
                <w:kern w:val="0"/>
                <w:sz w:val="16"/>
                <w:szCs w:val="16"/>
                <w14:ligatures w14:val="none"/>
              </w:rPr>
              <w:t xml:space="preserve"> </w:t>
            </w:r>
            <w:r w:rsidRPr="00403206">
              <w:rPr>
                <w:rFonts w:ascii="Arial" w:eastAsia="Times New Roman" w:hAnsi="Arial" w:cs="Arial"/>
                <w:color w:val="1B1C1D"/>
                <w:kern w:val="0"/>
                <w:sz w:val="16"/>
                <w:szCs w:val="16"/>
                <w14:ligatures w14:val="none"/>
              </w:rPr>
              <w:br/>
              <w:t>Clientes únicos, con RUC validado, clasificados por sector.</w:t>
            </w:r>
          </w:p>
        </w:tc>
        <w:tc>
          <w:tcPr>
            <w:tcW w:w="2392" w:type="dxa"/>
            <w:tcBorders>
              <w:top w:val="nil"/>
              <w:left w:val="nil"/>
              <w:bottom w:val="nil"/>
              <w:right w:val="nil"/>
            </w:tcBorders>
            <w:shd w:val="clear" w:color="000000" w:fill="A6C9EC"/>
            <w:vAlign w:val="center"/>
            <w:hideMark/>
          </w:tcPr>
          <w:p w14:paraId="5AED0696"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Analítica de Valor del Cliente (LTV) con ML:</w:t>
            </w:r>
            <w:r w:rsidRPr="00403206">
              <w:rPr>
                <w:rFonts w:ascii="Arial" w:eastAsia="Times New Roman" w:hAnsi="Arial" w:cs="Arial"/>
                <w:color w:val="1B1C1D"/>
                <w:kern w:val="0"/>
                <w:sz w:val="16"/>
                <w:szCs w:val="16"/>
                <w14:ligatures w14:val="none"/>
              </w:rPr>
              <w:t xml:space="preserve"> </w:t>
            </w:r>
            <w:r w:rsidRPr="00403206">
              <w:rPr>
                <w:rFonts w:ascii="Arial" w:eastAsia="Times New Roman" w:hAnsi="Arial" w:cs="Arial"/>
                <w:color w:val="1B1C1D"/>
                <w:kern w:val="0"/>
                <w:sz w:val="16"/>
                <w:szCs w:val="16"/>
                <w14:ligatures w14:val="none"/>
              </w:rPr>
              <w:br/>
              <w:t xml:space="preserve">Determinar la rentabilidad y recurrencia por segmento para campañas de fidelización. </w:t>
            </w:r>
            <w:r w:rsidRPr="00403206">
              <w:rPr>
                <w:rFonts w:ascii="Arial" w:eastAsia="Times New Roman" w:hAnsi="Arial" w:cs="Arial"/>
                <w:color w:val="1B1C1D"/>
                <w:kern w:val="0"/>
                <w:sz w:val="16"/>
                <w:szCs w:val="16"/>
                <w14:ligatures w14:val="none"/>
              </w:rPr>
              <w:br/>
              <w:t xml:space="preserve">Cálculo del LTV (Lifetime Value) y Predicción de Abandono (Churn). </w:t>
            </w:r>
            <w:r w:rsidRPr="00403206">
              <w:rPr>
                <w:rFonts w:ascii="Arial" w:eastAsia="Times New Roman" w:hAnsi="Arial" w:cs="Arial"/>
                <w:color w:val="1B1C1D"/>
                <w:kern w:val="0"/>
                <w:sz w:val="16"/>
                <w:szCs w:val="16"/>
                <w14:ligatures w14:val="none"/>
              </w:rPr>
              <w:br/>
              <w:t>Modelos de Clustering para segmentar y priorizar clientes.</w:t>
            </w:r>
          </w:p>
        </w:tc>
      </w:tr>
      <w:tr w:rsidR="00403206" w:rsidRPr="00403206" w14:paraId="1E6BB27E" w14:textId="77777777" w:rsidTr="00403206">
        <w:trPr>
          <w:trHeight w:val="1680"/>
          <w:jc w:val="center"/>
        </w:trPr>
        <w:tc>
          <w:tcPr>
            <w:tcW w:w="525" w:type="dxa"/>
            <w:tcBorders>
              <w:top w:val="nil"/>
              <w:left w:val="nil"/>
              <w:bottom w:val="nil"/>
              <w:right w:val="nil"/>
            </w:tcBorders>
            <w:shd w:val="clear" w:color="000000" w:fill="DAE9F8"/>
            <w:vAlign w:val="center"/>
            <w:hideMark/>
          </w:tcPr>
          <w:p w14:paraId="14670098"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2</w:t>
            </w:r>
          </w:p>
        </w:tc>
        <w:tc>
          <w:tcPr>
            <w:tcW w:w="1354" w:type="dxa"/>
            <w:tcBorders>
              <w:top w:val="nil"/>
              <w:left w:val="nil"/>
              <w:bottom w:val="nil"/>
              <w:right w:val="nil"/>
            </w:tcBorders>
            <w:shd w:val="clear" w:color="000000" w:fill="DAE9F8"/>
            <w:vAlign w:val="center"/>
            <w:hideMark/>
          </w:tcPr>
          <w:p w14:paraId="4E8E72D4"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Cotizaciones y Propuestas</w:t>
            </w:r>
          </w:p>
        </w:tc>
        <w:tc>
          <w:tcPr>
            <w:tcW w:w="1301" w:type="dxa"/>
            <w:tcBorders>
              <w:top w:val="nil"/>
              <w:left w:val="nil"/>
              <w:bottom w:val="nil"/>
              <w:right w:val="nil"/>
            </w:tcBorders>
            <w:shd w:val="clear" w:color="000000" w:fill="DAE9F8"/>
            <w:vAlign w:val="center"/>
            <w:hideMark/>
          </w:tcPr>
          <w:p w14:paraId="49D7FDEA" w14:textId="77777777" w:rsidR="00403206" w:rsidRPr="00403206" w:rsidRDefault="00403206" w:rsidP="00403206">
            <w:pPr>
              <w:spacing w:after="0" w:line="240" w:lineRule="auto"/>
              <w:rPr>
                <w:rFonts w:ascii="Arial" w:eastAsia="Times New Roman" w:hAnsi="Arial" w:cs="Arial"/>
                <w:color w:val="1B1C1D"/>
                <w:kern w:val="0"/>
                <w:sz w:val="16"/>
                <w:szCs w:val="16"/>
                <w14:ligatures w14:val="none"/>
              </w:rPr>
            </w:pPr>
            <w:r w:rsidRPr="00403206">
              <w:rPr>
                <w:rFonts w:ascii="Arial" w:eastAsia="Times New Roman" w:hAnsi="Arial" w:cs="Arial"/>
                <w:color w:val="1B1C1D"/>
                <w:kern w:val="0"/>
                <w:sz w:val="16"/>
                <w:szCs w:val="16"/>
                <w14:ligatures w14:val="none"/>
              </w:rPr>
              <w:t>Archivos Excel, Plantillas Word (No Estructurado).</w:t>
            </w:r>
          </w:p>
        </w:tc>
        <w:tc>
          <w:tcPr>
            <w:tcW w:w="2138" w:type="dxa"/>
            <w:tcBorders>
              <w:top w:val="nil"/>
              <w:left w:val="nil"/>
              <w:bottom w:val="nil"/>
              <w:right w:val="nil"/>
            </w:tcBorders>
            <w:shd w:val="clear" w:color="000000" w:fill="DAE9F8"/>
            <w:vAlign w:val="center"/>
            <w:hideMark/>
          </w:tcPr>
          <w:p w14:paraId="7E34DE1C"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Automatización y Estructuración (IA/CRM):</w:t>
            </w:r>
            <w:r w:rsidRPr="00403206">
              <w:rPr>
                <w:rFonts w:ascii="Arial" w:eastAsia="Times New Roman" w:hAnsi="Arial" w:cs="Arial"/>
                <w:color w:val="1B1C1D"/>
                <w:kern w:val="0"/>
                <w:sz w:val="16"/>
                <w:szCs w:val="16"/>
                <w14:ligatures w14:val="none"/>
              </w:rPr>
              <w:t xml:space="preserve"> Implementar un motor de </w:t>
            </w:r>
            <w:r w:rsidRPr="00403206">
              <w:rPr>
                <w:rFonts w:ascii="Arial" w:eastAsia="Times New Roman" w:hAnsi="Arial" w:cs="Arial"/>
                <w:b/>
                <w:bCs/>
                <w:color w:val="1B1C1D"/>
                <w:kern w:val="0"/>
                <w:sz w:val="16"/>
                <w:szCs w:val="16"/>
                <w14:ligatures w14:val="none"/>
              </w:rPr>
              <w:t>IA</w:t>
            </w:r>
            <w:r w:rsidRPr="00403206">
              <w:rPr>
                <w:rFonts w:ascii="Arial" w:eastAsia="Times New Roman" w:hAnsi="Arial" w:cs="Arial"/>
                <w:color w:val="1B1C1D"/>
                <w:kern w:val="0"/>
                <w:sz w:val="16"/>
                <w:szCs w:val="16"/>
                <w14:ligatures w14:val="none"/>
              </w:rPr>
              <w:t xml:space="preserve"> para generar la cotización. El sistema fuerza la captura de variables clave (monto, servicios, recursos) en campos de la base de datos del CRM.</w:t>
            </w:r>
          </w:p>
        </w:tc>
        <w:tc>
          <w:tcPr>
            <w:tcW w:w="1650" w:type="dxa"/>
            <w:tcBorders>
              <w:top w:val="nil"/>
              <w:left w:val="nil"/>
              <w:bottom w:val="nil"/>
              <w:right w:val="nil"/>
            </w:tcBorders>
            <w:shd w:val="clear" w:color="000000" w:fill="DAE9F8"/>
            <w:vAlign w:val="center"/>
            <w:hideMark/>
          </w:tcPr>
          <w:p w14:paraId="4D39CBC9"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Data Estructurada y Vinculada:</w:t>
            </w:r>
            <w:r w:rsidRPr="00403206">
              <w:rPr>
                <w:rFonts w:ascii="Arial" w:eastAsia="Times New Roman" w:hAnsi="Arial" w:cs="Arial"/>
                <w:color w:val="1B1C1D"/>
                <w:kern w:val="0"/>
                <w:sz w:val="16"/>
                <w:szCs w:val="16"/>
                <w14:ligatures w14:val="none"/>
              </w:rPr>
              <w:t xml:space="preserve"> </w:t>
            </w:r>
            <w:r w:rsidRPr="00403206">
              <w:rPr>
                <w:rFonts w:ascii="Arial" w:eastAsia="Times New Roman" w:hAnsi="Arial" w:cs="Arial"/>
                <w:color w:val="1B1C1D"/>
                <w:kern w:val="0"/>
                <w:sz w:val="16"/>
                <w:szCs w:val="16"/>
                <w14:ligatures w14:val="none"/>
              </w:rPr>
              <w:br/>
              <w:t>Cotizaciones con campos numéricos y de texto estandarizados, vinculadas a un "Cliente" y una "Oportunidad".</w:t>
            </w:r>
          </w:p>
        </w:tc>
        <w:tc>
          <w:tcPr>
            <w:tcW w:w="2392" w:type="dxa"/>
            <w:tcBorders>
              <w:top w:val="nil"/>
              <w:left w:val="nil"/>
              <w:bottom w:val="nil"/>
              <w:right w:val="nil"/>
            </w:tcBorders>
            <w:shd w:val="clear" w:color="000000" w:fill="DAE9F8"/>
            <w:vAlign w:val="center"/>
            <w:hideMark/>
          </w:tcPr>
          <w:p w14:paraId="3D4BC259"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Analítica de Eficiencia Comercial:</w:t>
            </w:r>
            <w:r w:rsidRPr="00403206">
              <w:rPr>
                <w:rFonts w:ascii="Arial" w:eastAsia="Times New Roman" w:hAnsi="Arial" w:cs="Arial"/>
                <w:color w:val="1B1C1D"/>
                <w:kern w:val="0"/>
                <w:sz w:val="16"/>
                <w:szCs w:val="16"/>
                <w14:ligatures w14:val="none"/>
              </w:rPr>
              <w:t xml:space="preserve"> </w:t>
            </w:r>
            <w:r w:rsidRPr="00403206">
              <w:rPr>
                <w:rFonts w:ascii="Arial" w:eastAsia="Times New Roman" w:hAnsi="Arial" w:cs="Arial"/>
                <w:color w:val="1B1C1D"/>
                <w:kern w:val="0"/>
                <w:sz w:val="16"/>
                <w:szCs w:val="16"/>
                <w14:ligatures w14:val="none"/>
              </w:rPr>
              <w:br/>
              <w:t xml:space="preserve">Medición del </w:t>
            </w:r>
            <w:r w:rsidRPr="00403206">
              <w:rPr>
                <w:rFonts w:ascii="Arial" w:eastAsia="Times New Roman" w:hAnsi="Arial" w:cs="Arial"/>
                <w:i/>
                <w:iCs/>
                <w:color w:val="1B1C1D"/>
                <w:kern w:val="0"/>
                <w:sz w:val="16"/>
                <w:szCs w:val="16"/>
                <w14:ligatures w14:val="none"/>
              </w:rPr>
              <w:t>Lead Time</w:t>
            </w:r>
            <w:r w:rsidRPr="00403206">
              <w:rPr>
                <w:rFonts w:ascii="Arial" w:eastAsia="Times New Roman" w:hAnsi="Arial" w:cs="Arial"/>
                <w:color w:val="1B1C1D"/>
                <w:kern w:val="0"/>
                <w:sz w:val="16"/>
                <w:szCs w:val="16"/>
                <w14:ligatures w14:val="none"/>
              </w:rPr>
              <w:t xml:space="preserve"> de cotización, análisis de la precisión de las estimaciones y motivos de pérdida.</w:t>
            </w:r>
            <w:r w:rsidRPr="00403206">
              <w:rPr>
                <w:rFonts w:ascii="Arial" w:eastAsia="Times New Roman" w:hAnsi="Arial" w:cs="Arial"/>
                <w:b/>
                <w:bCs/>
                <w:color w:val="1B1C1D"/>
                <w:kern w:val="0"/>
                <w:sz w:val="16"/>
                <w:szCs w:val="16"/>
                <w14:ligatures w14:val="none"/>
              </w:rPr>
              <w:br/>
              <w:t xml:space="preserve">Optimización y Pricing (ML): </w:t>
            </w:r>
            <w:r w:rsidRPr="00403206">
              <w:rPr>
                <w:rFonts w:ascii="Arial" w:eastAsia="Times New Roman" w:hAnsi="Arial" w:cs="Arial"/>
                <w:b/>
                <w:bCs/>
                <w:color w:val="1B1C1D"/>
                <w:kern w:val="0"/>
                <w:sz w:val="16"/>
                <w:szCs w:val="16"/>
                <w14:ligatures w14:val="none"/>
              </w:rPr>
              <w:br/>
            </w:r>
            <w:r w:rsidRPr="00403206">
              <w:rPr>
                <w:rFonts w:ascii="Arial" w:eastAsia="Times New Roman" w:hAnsi="Arial" w:cs="Arial"/>
                <w:color w:val="1B1C1D"/>
                <w:kern w:val="0"/>
                <w:sz w:val="16"/>
                <w:szCs w:val="16"/>
                <w14:ligatures w14:val="none"/>
              </w:rPr>
              <w:t>Modelos de Regresión para determinar el precio óptimo para maximizar la probabilidad de ganar, basado en el historial de cotizaciones similares.</w:t>
            </w:r>
          </w:p>
        </w:tc>
      </w:tr>
      <w:tr w:rsidR="00403206" w:rsidRPr="00403206" w14:paraId="4014B17B" w14:textId="77777777" w:rsidTr="00403206">
        <w:trPr>
          <w:trHeight w:val="1920"/>
          <w:jc w:val="center"/>
        </w:trPr>
        <w:tc>
          <w:tcPr>
            <w:tcW w:w="525" w:type="dxa"/>
            <w:tcBorders>
              <w:top w:val="nil"/>
              <w:left w:val="nil"/>
              <w:bottom w:val="nil"/>
              <w:right w:val="nil"/>
            </w:tcBorders>
            <w:shd w:val="clear" w:color="000000" w:fill="A6C9EC"/>
            <w:vAlign w:val="center"/>
            <w:hideMark/>
          </w:tcPr>
          <w:p w14:paraId="24AB3D4E"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3</w:t>
            </w:r>
          </w:p>
        </w:tc>
        <w:tc>
          <w:tcPr>
            <w:tcW w:w="1354" w:type="dxa"/>
            <w:tcBorders>
              <w:top w:val="nil"/>
              <w:left w:val="nil"/>
              <w:bottom w:val="nil"/>
              <w:right w:val="nil"/>
            </w:tcBorders>
            <w:shd w:val="clear" w:color="000000" w:fill="A6C9EC"/>
            <w:vAlign w:val="center"/>
            <w:hideMark/>
          </w:tcPr>
          <w:p w14:paraId="585B8F48"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Oportunidades Comerciales</w:t>
            </w:r>
          </w:p>
        </w:tc>
        <w:tc>
          <w:tcPr>
            <w:tcW w:w="1301" w:type="dxa"/>
            <w:tcBorders>
              <w:top w:val="nil"/>
              <w:left w:val="nil"/>
              <w:bottom w:val="nil"/>
              <w:right w:val="nil"/>
            </w:tcBorders>
            <w:shd w:val="clear" w:color="000000" w:fill="A6C9EC"/>
            <w:vAlign w:val="center"/>
            <w:hideMark/>
          </w:tcPr>
          <w:p w14:paraId="4B94B4F7" w14:textId="77777777" w:rsidR="00403206" w:rsidRPr="00403206" w:rsidRDefault="00403206" w:rsidP="00403206">
            <w:pPr>
              <w:spacing w:after="0" w:line="240" w:lineRule="auto"/>
              <w:rPr>
                <w:rFonts w:ascii="Arial" w:eastAsia="Times New Roman" w:hAnsi="Arial" w:cs="Arial"/>
                <w:color w:val="1B1C1D"/>
                <w:kern w:val="0"/>
                <w:sz w:val="16"/>
                <w:szCs w:val="16"/>
                <w14:ligatures w14:val="none"/>
              </w:rPr>
            </w:pPr>
            <w:r w:rsidRPr="00403206">
              <w:rPr>
                <w:rFonts w:ascii="Arial" w:eastAsia="Times New Roman" w:hAnsi="Arial" w:cs="Arial"/>
                <w:color w:val="1B1C1D"/>
                <w:kern w:val="0"/>
                <w:sz w:val="16"/>
                <w:szCs w:val="16"/>
                <w14:ligatures w14:val="none"/>
              </w:rPr>
              <w:t>WhatsApp, Reportes Word (Seguimiento Limitado).</w:t>
            </w:r>
          </w:p>
        </w:tc>
        <w:tc>
          <w:tcPr>
            <w:tcW w:w="2138" w:type="dxa"/>
            <w:tcBorders>
              <w:top w:val="nil"/>
              <w:left w:val="nil"/>
              <w:bottom w:val="nil"/>
              <w:right w:val="nil"/>
            </w:tcBorders>
            <w:shd w:val="clear" w:color="000000" w:fill="A6C9EC"/>
            <w:vAlign w:val="center"/>
            <w:hideMark/>
          </w:tcPr>
          <w:p w14:paraId="22EF5295"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Trazabilidad y Flujos de Trabajo (CRM + RPA):</w:t>
            </w:r>
            <w:r w:rsidRPr="00403206">
              <w:rPr>
                <w:rFonts w:ascii="Arial" w:eastAsia="Times New Roman" w:hAnsi="Arial" w:cs="Arial"/>
                <w:color w:val="1B1C1D"/>
                <w:kern w:val="0"/>
                <w:sz w:val="16"/>
                <w:szCs w:val="16"/>
                <w14:ligatures w14:val="none"/>
              </w:rPr>
              <w:t xml:space="preserve"> </w:t>
            </w:r>
            <w:r w:rsidRPr="00403206">
              <w:rPr>
                <w:rFonts w:ascii="Arial" w:eastAsia="Times New Roman" w:hAnsi="Arial" w:cs="Arial"/>
                <w:color w:val="1B1C1D"/>
                <w:kern w:val="0"/>
                <w:sz w:val="16"/>
                <w:szCs w:val="16"/>
                <w14:ligatures w14:val="none"/>
              </w:rPr>
              <w:br/>
              <w:t xml:space="preserve">Definir un </w:t>
            </w:r>
            <w:r w:rsidRPr="00403206">
              <w:rPr>
                <w:rFonts w:ascii="Arial" w:eastAsia="Times New Roman" w:hAnsi="Arial" w:cs="Arial"/>
                <w:b/>
                <w:bCs/>
                <w:color w:val="1B1C1D"/>
                <w:kern w:val="0"/>
                <w:sz w:val="16"/>
                <w:szCs w:val="16"/>
                <w14:ligatures w14:val="none"/>
              </w:rPr>
              <w:t>flujo de trabajo (Pipeline)</w:t>
            </w:r>
            <w:r w:rsidRPr="00403206">
              <w:rPr>
                <w:rFonts w:ascii="Arial" w:eastAsia="Times New Roman" w:hAnsi="Arial" w:cs="Arial"/>
                <w:color w:val="1B1C1D"/>
                <w:kern w:val="0"/>
                <w:sz w:val="16"/>
                <w:szCs w:val="16"/>
                <w14:ligatures w14:val="none"/>
              </w:rPr>
              <w:t xml:space="preserve"> en el CRM. </w:t>
            </w:r>
            <w:r w:rsidRPr="00403206">
              <w:rPr>
                <w:rFonts w:ascii="Arial" w:eastAsia="Times New Roman" w:hAnsi="Arial" w:cs="Arial"/>
                <w:color w:val="1B1C1D"/>
                <w:kern w:val="0"/>
                <w:sz w:val="16"/>
                <w:szCs w:val="16"/>
                <w14:ligatures w14:val="none"/>
              </w:rPr>
              <w:br/>
            </w:r>
            <w:r w:rsidRPr="00403206">
              <w:rPr>
                <w:rFonts w:ascii="Arial" w:eastAsia="Times New Roman" w:hAnsi="Arial" w:cs="Arial"/>
                <w:b/>
                <w:bCs/>
                <w:color w:val="1B1C1D"/>
                <w:kern w:val="0"/>
                <w:sz w:val="16"/>
                <w:szCs w:val="16"/>
                <w14:ligatures w14:val="none"/>
              </w:rPr>
              <w:t>RPA</w:t>
            </w:r>
            <w:r w:rsidRPr="00403206">
              <w:rPr>
                <w:rFonts w:ascii="Arial" w:eastAsia="Times New Roman" w:hAnsi="Arial" w:cs="Arial"/>
                <w:color w:val="1B1C1D"/>
                <w:kern w:val="0"/>
                <w:sz w:val="16"/>
                <w:szCs w:val="16"/>
                <w14:ligatures w14:val="none"/>
              </w:rPr>
              <w:t xml:space="preserve"> para registrar automáticamente interacciones de correo electrónico o alertas de seguimiento. </w:t>
            </w:r>
            <w:r w:rsidRPr="00403206">
              <w:rPr>
                <w:rFonts w:ascii="Arial" w:eastAsia="Times New Roman" w:hAnsi="Arial" w:cs="Arial"/>
                <w:color w:val="1B1C1D"/>
                <w:kern w:val="0"/>
                <w:sz w:val="16"/>
                <w:szCs w:val="16"/>
                <w14:ligatures w14:val="none"/>
              </w:rPr>
              <w:br/>
            </w:r>
            <w:r w:rsidRPr="00403206">
              <w:rPr>
                <w:rFonts w:ascii="Arial" w:eastAsia="Times New Roman" w:hAnsi="Arial" w:cs="Arial"/>
                <w:b/>
                <w:bCs/>
                <w:color w:val="1B1C1D"/>
                <w:kern w:val="0"/>
                <w:sz w:val="16"/>
                <w:szCs w:val="16"/>
                <w14:ligatures w14:val="none"/>
              </w:rPr>
              <w:t>Forzar el registro</w:t>
            </w:r>
            <w:r w:rsidRPr="00403206">
              <w:rPr>
                <w:rFonts w:ascii="Arial" w:eastAsia="Times New Roman" w:hAnsi="Arial" w:cs="Arial"/>
                <w:color w:val="1B1C1D"/>
                <w:kern w:val="0"/>
                <w:sz w:val="16"/>
                <w:szCs w:val="16"/>
                <w14:ligatures w14:val="none"/>
              </w:rPr>
              <w:t xml:space="preserve"> de cada cambio de estado (Lead, Cotizado, Ganado, Perdido).</w:t>
            </w:r>
          </w:p>
        </w:tc>
        <w:tc>
          <w:tcPr>
            <w:tcW w:w="1650" w:type="dxa"/>
            <w:tcBorders>
              <w:top w:val="nil"/>
              <w:left w:val="nil"/>
              <w:bottom w:val="nil"/>
              <w:right w:val="nil"/>
            </w:tcBorders>
            <w:shd w:val="clear" w:color="000000" w:fill="A6C9EC"/>
            <w:vAlign w:val="center"/>
            <w:hideMark/>
          </w:tcPr>
          <w:p w14:paraId="523FD25A"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Datos Trazables y Temporales:</w:t>
            </w:r>
            <w:r w:rsidRPr="00403206">
              <w:rPr>
                <w:rFonts w:ascii="Arial" w:eastAsia="Times New Roman" w:hAnsi="Arial" w:cs="Arial"/>
                <w:color w:val="1B1C1D"/>
                <w:kern w:val="0"/>
                <w:sz w:val="16"/>
                <w:szCs w:val="16"/>
                <w14:ligatures w14:val="none"/>
              </w:rPr>
              <w:t xml:space="preserve"> </w:t>
            </w:r>
            <w:r w:rsidRPr="00403206">
              <w:rPr>
                <w:rFonts w:ascii="Arial" w:eastAsia="Times New Roman" w:hAnsi="Arial" w:cs="Arial"/>
                <w:color w:val="1B1C1D"/>
                <w:kern w:val="0"/>
                <w:sz w:val="16"/>
                <w:szCs w:val="16"/>
                <w14:ligatures w14:val="none"/>
              </w:rPr>
              <w:br/>
              <w:t>Registros de hitos con fechas y duración del ciclo en cada etapa.</w:t>
            </w:r>
          </w:p>
        </w:tc>
        <w:tc>
          <w:tcPr>
            <w:tcW w:w="2392" w:type="dxa"/>
            <w:tcBorders>
              <w:top w:val="nil"/>
              <w:left w:val="nil"/>
              <w:bottom w:val="nil"/>
              <w:right w:val="nil"/>
            </w:tcBorders>
            <w:shd w:val="clear" w:color="000000" w:fill="A6C9EC"/>
            <w:vAlign w:val="center"/>
            <w:hideMark/>
          </w:tcPr>
          <w:p w14:paraId="7575B7AF"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 xml:space="preserve">Analítica del </w:t>
            </w:r>
            <w:r w:rsidRPr="00403206">
              <w:rPr>
                <w:rFonts w:ascii="Arial" w:eastAsia="Times New Roman" w:hAnsi="Arial" w:cs="Arial"/>
                <w:b/>
                <w:bCs/>
                <w:i/>
                <w:iCs/>
                <w:color w:val="1B1C1D"/>
                <w:kern w:val="0"/>
                <w:sz w:val="16"/>
                <w:szCs w:val="16"/>
                <w14:ligatures w14:val="none"/>
              </w:rPr>
              <w:t>Funnel</w:t>
            </w:r>
            <w:r w:rsidRPr="00403206">
              <w:rPr>
                <w:rFonts w:ascii="Arial" w:eastAsia="Times New Roman" w:hAnsi="Arial" w:cs="Arial"/>
                <w:b/>
                <w:bCs/>
                <w:color w:val="1B1C1D"/>
                <w:kern w:val="0"/>
                <w:sz w:val="16"/>
                <w:szCs w:val="16"/>
                <w14:ligatures w14:val="none"/>
              </w:rPr>
              <w:t xml:space="preserve"> de Ventas:</w:t>
            </w:r>
            <w:r w:rsidRPr="00403206">
              <w:rPr>
                <w:rFonts w:ascii="Arial" w:eastAsia="Times New Roman" w:hAnsi="Arial" w:cs="Arial"/>
                <w:color w:val="1B1C1D"/>
                <w:kern w:val="0"/>
                <w:sz w:val="16"/>
                <w:szCs w:val="16"/>
                <w14:ligatures w14:val="none"/>
              </w:rPr>
              <w:t xml:space="preserve"> </w:t>
            </w:r>
            <w:r w:rsidRPr="00403206">
              <w:rPr>
                <w:rFonts w:ascii="Arial" w:eastAsia="Times New Roman" w:hAnsi="Arial" w:cs="Arial"/>
                <w:color w:val="1B1C1D"/>
                <w:kern w:val="0"/>
                <w:sz w:val="16"/>
                <w:szCs w:val="16"/>
                <w14:ligatures w14:val="none"/>
              </w:rPr>
              <w:br/>
              <w:t xml:space="preserve">Cálculo de la </w:t>
            </w:r>
            <w:r w:rsidRPr="00403206">
              <w:rPr>
                <w:rFonts w:ascii="Arial" w:eastAsia="Times New Roman" w:hAnsi="Arial" w:cs="Arial"/>
                <w:b/>
                <w:bCs/>
                <w:color w:val="1B1C1D"/>
                <w:kern w:val="0"/>
                <w:sz w:val="16"/>
                <w:szCs w:val="16"/>
                <w14:ligatures w14:val="none"/>
              </w:rPr>
              <w:t>Tasa de Conversión</w:t>
            </w:r>
            <w:r w:rsidRPr="00403206">
              <w:rPr>
                <w:rFonts w:ascii="Arial" w:eastAsia="Times New Roman" w:hAnsi="Arial" w:cs="Arial"/>
                <w:color w:val="1B1C1D"/>
                <w:kern w:val="0"/>
                <w:sz w:val="16"/>
                <w:szCs w:val="16"/>
                <w14:ligatures w14:val="none"/>
              </w:rPr>
              <w:t xml:space="preserve"> por etapa e identificación de cuellos de botella.</w:t>
            </w:r>
            <w:r w:rsidRPr="00403206">
              <w:rPr>
                <w:rFonts w:ascii="Arial" w:eastAsia="Times New Roman" w:hAnsi="Arial" w:cs="Arial"/>
                <w:color w:val="1B1C1D"/>
                <w:kern w:val="0"/>
                <w:sz w:val="16"/>
                <w:szCs w:val="16"/>
                <w14:ligatures w14:val="none"/>
              </w:rPr>
              <w:br/>
            </w:r>
            <w:r w:rsidRPr="00403206">
              <w:rPr>
                <w:rFonts w:ascii="Arial" w:eastAsia="Times New Roman" w:hAnsi="Arial" w:cs="Arial"/>
                <w:b/>
                <w:bCs/>
                <w:color w:val="1B1C1D"/>
                <w:kern w:val="0"/>
                <w:sz w:val="16"/>
                <w:szCs w:val="16"/>
                <w14:ligatures w14:val="none"/>
              </w:rPr>
              <w:t>Sales Forecasting y Riesgo (ML):</w:t>
            </w:r>
            <w:r w:rsidRPr="00403206">
              <w:rPr>
                <w:rFonts w:ascii="Arial" w:eastAsia="Times New Roman" w:hAnsi="Arial" w:cs="Arial"/>
                <w:color w:val="1B1C1D"/>
                <w:kern w:val="0"/>
                <w:sz w:val="16"/>
                <w:szCs w:val="16"/>
                <w14:ligatures w14:val="none"/>
              </w:rPr>
              <w:t xml:space="preserve"> </w:t>
            </w:r>
            <w:r w:rsidRPr="00403206">
              <w:rPr>
                <w:rFonts w:ascii="Arial" w:eastAsia="Times New Roman" w:hAnsi="Arial" w:cs="Arial"/>
                <w:color w:val="1B1C1D"/>
                <w:kern w:val="0"/>
                <w:sz w:val="16"/>
                <w:szCs w:val="16"/>
                <w14:ligatures w14:val="none"/>
              </w:rPr>
              <w:br/>
              <w:t>Algoritmos de Clasificación para predecir la probabilidad de cierre de una oportunidad específica (Win/Loss Probability) y para generar proyecciones de ventas.</w:t>
            </w:r>
          </w:p>
        </w:tc>
      </w:tr>
      <w:tr w:rsidR="00403206" w:rsidRPr="00403206" w14:paraId="564F7244" w14:textId="77777777" w:rsidTr="00403206">
        <w:trPr>
          <w:trHeight w:val="1680"/>
          <w:jc w:val="center"/>
        </w:trPr>
        <w:tc>
          <w:tcPr>
            <w:tcW w:w="525" w:type="dxa"/>
            <w:tcBorders>
              <w:top w:val="nil"/>
              <w:left w:val="nil"/>
              <w:bottom w:val="nil"/>
              <w:right w:val="nil"/>
            </w:tcBorders>
            <w:shd w:val="clear" w:color="000000" w:fill="DAE9F8"/>
            <w:vAlign w:val="center"/>
            <w:hideMark/>
          </w:tcPr>
          <w:p w14:paraId="74E98DBA"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4</w:t>
            </w:r>
          </w:p>
        </w:tc>
        <w:tc>
          <w:tcPr>
            <w:tcW w:w="1354" w:type="dxa"/>
            <w:tcBorders>
              <w:top w:val="nil"/>
              <w:left w:val="nil"/>
              <w:bottom w:val="nil"/>
              <w:right w:val="nil"/>
            </w:tcBorders>
            <w:shd w:val="clear" w:color="000000" w:fill="DAE9F8"/>
            <w:vAlign w:val="center"/>
            <w:hideMark/>
          </w:tcPr>
          <w:p w14:paraId="3EEF14CD"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Contratos Formalizados</w:t>
            </w:r>
          </w:p>
        </w:tc>
        <w:tc>
          <w:tcPr>
            <w:tcW w:w="1301" w:type="dxa"/>
            <w:tcBorders>
              <w:top w:val="nil"/>
              <w:left w:val="nil"/>
              <w:bottom w:val="nil"/>
              <w:right w:val="nil"/>
            </w:tcBorders>
            <w:shd w:val="clear" w:color="000000" w:fill="DAE9F8"/>
            <w:vAlign w:val="center"/>
            <w:hideMark/>
          </w:tcPr>
          <w:p w14:paraId="74FDDC74" w14:textId="77777777" w:rsidR="00403206" w:rsidRPr="00403206" w:rsidRDefault="00403206" w:rsidP="00403206">
            <w:pPr>
              <w:spacing w:after="0" w:line="240" w:lineRule="auto"/>
              <w:rPr>
                <w:rFonts w:ascii="Arial" w:eastAsia="Times New Roman" w:hAnsi="Arial" w:cs="Arial"/>
                <w:color w:val="1B1C1D"/>
                <w:kern w:val="0"/>
                <w:sz w:val="16"/>
                <w:szCs w:val="16"/>
                <w14:ligatures w14:val="none"/>
              </w:rPr>
            </w:pPr>
            <w:r w:rsidRPr="00403206">
              <w:rPr>
                <w:rFonts w:ascii="Arial" w:eastAsia="Times New Roman" w:hAnsi="Arial" w:cs="Arial"/>
                <w:color w:val="1B1C1D"/>
                <w:kern w:val="0"/>
                <w:sz w:val="16"/>
                <w:szCs w:val="16"/>
                <w14:ligatures w14:val="none"/>
              </w:rPr>
              <w:t>Contratos Word, Contratos físicos (Google Drive).</w:t>
            </w:r>
          </w:p>
        </w:tc>
        <w:tc>
          <w:tcPr>
            <w:tcW w:w="2138" w:type="dxa"/>
            <w:tcBorders>
              <w:top w:val="nil"/>
              <w:left w:val="nil"/>
              <w:bottom w:val="nil"/>
              <w:right w:val="nil"/>
            </w:tcBorders>
            <w:shd w:val="clear" w:color="000000" w:fill="DAE9F8"/>
            <w:vAlign w:val="center"/>
            <w:hideMark/>
          </w:tcPr>
          <w:p w14:paraId="49FF4221"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Digitalización y Metadatos (Firma Digital):</w:t>
            </w:r>
            <w:r w:rsidRPr="00403206">
              <w:rPr>
                <w:rFonts w:ascii="Arial" w:eastAsia="Times New Roman" w:hAnsi="Arial" w:cs="Arial"/>
                <w:color w:val="1B1C1D"/>
                <w:kern w:val="0"/>
                <w:sz w:val="16"/>
                <w:szCs w:val="16"/>
                <w14:ligatures w14:val="none"/>
              </w:rPr>
              <w:t xml:space="preserve"> </w:t>
            </w:r>
            <w:r w:rsidRPr="00403206">
              <w:rPr>
                <w:rFonts w:ascii="Arial" w:eastAsia="Times New Roman" w:hAnsi="Arial" w:cs="Arial"/>
                <w:color w:val="1B1C1D"/>
                <w:kern w:val="0"/>
                <w:sz w:val="16"/>
                <w:szCs w:val="16"/>
                <w14:ligatures w14:val="none"/>
              </w:rPr>
              <w:br/>
              <w:t xml:space="preserve">Uso de </w:t>
            </w:r>
            <w:r w:rsidRPr="00403206">
              <w:rPr>
                <w:rFonts w:ascii="Arial" w:eastAsia="Times New Roman" w:hAnsi="Arial" w:cs="Arial"/>
                <w:b/>
                <w:bCs/>
                <w:color w:val="1B1C1D"/>
                <w:kern w:val="0"/>
                <w:sz w:val="16"/>
                <w:szCs w:val="16"/>
                <w14:ligatures w14:val="none"/>
              </w:rPr>
              <w:t>Firma Electrónica</w:t>
            </w:r>
            <w:r w:rsidRPr="00403206">
              <w:rPr>
                <w:rFonts w:ascii="Arial" w:eastAsia="Times New Roman" w:hAnsi="Arial" w:cs="Arial"/>
                <w:color w:val="1B1C1D"/>
                <w:kern w:val="0"/>
                <w:sz w:val="16"/>
                <w:szCs w:val="16"/>
                <w14:ligatures w14:val="none"/>
              </w:rPr>
              <w:t xml:space="preserve"> que genera automáticamente metadatos estructurados (fecha de firma, monto final, vigencia, partes firmantes) al formalizar el documento.</w:t>
            </w:r>
          </w:p>
        </w:tc>
        <w:tc>
          <w:tcPr>
            <w:tcW w:w="1650" w:type="dxa"/>
            <w:tcBorders>
              <w:top w:val="nil"/>
              <w:left w:val="nil"/>
              <w:bottom w:val="nil"/>
              <w:right w:val="nil"/>
            </w:tcBorders>
            <w:shd w:val="clear" w:color="000000" w:fill="DAE9F8"/>
            <w:vAlign w:val="center"/>
            <w:hideMark/>
          </w:tcPr>
          <w:p w14:paraId="6098CCB8"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Datos Legales Estructurados:</w:t>
            </w:r>
            <w:r w:rsidRPr="00403206">
              <w:rPr>
                <w:rFonts w:ascii="Arial" w:eastAsia="Times New Roman" w:hAnsi="Arial" w:cs="Arial"/>
                <w:color w:val="1B1C1D"/>
                <w:kern w:val="0"/>
                <w:sz w:val="16"/>
                <w:szCs w:val="16"/>
                <w14:ligatures w14:val="none"/>
              </w:rPr>
              <w:t xml:space="preserve"> </w:t>
            </w:r>
            <w:r w:rsidRPr="00403206">
              <w:rPr>
                <w:rFonts w:ascii="Arial" w:eastAsia="Times New Roman" w:hAnsi="Arial" w:cs="Arial"/>
                <w:color w:val="1B1C1D"/>
                <w:kern w:val="0"/>
                <w:sz w:val="16"/>
                <w:szCs w:val="16"/>
                <w14:ligatures w14:val="none"/>
              </w:rPr>
              <w:br/>
              <w:t>Contratos con fechas de inicio y fin definidas, y estado de formalización validado.</w:t>
            </w:r>
          </w:p>
        </w:tc>
        <w:tc>
          <w:tcPr>
            <w:tcW w:w="2392" w:type="dxa"/>
            <w:tcBorders>
              <w:top w:val="nil"/>
              <w:left w:val="nil"/>
              <w:bottom w:val="nil"/>
              <w:right w:val="nil"/>
            </w:tcBorders>
            <w:shd w:val="clear" w:color="000000" w:fill="DAE9F8"/>
            <w:vAlign w:val="center"/>
            <w:hideMark/>
          </w:tcPr>
          <w:p w14:paraId="60F29BCA"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Analítica de Cumplimiento Contractual:</w:t>
            </w:r>
            <w:r w:rsidRPr="00403206">
              <w:rPr>
                <w:rFonts w:ascii="Arial" w:eastAsia="Times New Roman" w:hAnsi="Arial" w:cs="Arial"/>
                <w:color w:val="1B1C1D"/>
                <w:kern w:val="0"/>
                <w:sz w:val="16"/>
                <w:szCs w:val="16"/>
                <w14:ligatures w14:val="none"/>
              </w:rPr>
              <w:t xml:space="preserve"> Monitoreo automatizado de plazos, activación de proyectos y alertas de renovación/vencimiento.</w:t>
            </w:r>
            <w:r w:rsidRPr="00403206">
              <w:rPr>
                <w:rFonts w:ascii="Arial" w:eastAsia="Times New Roman" w:hAnsi="Arial" w:cs="Arial"/>
                <w:b/>
                <w:bCs/>
                <w:color w:val="1B1C1D"/>
                <w:kern w:val="0"/>
                <w:sz w:val="16"/>
                <w:szCs w:val="16"/>
                <w14:ligatures w14:val="none"/>
              </w:rPr>
              <w:br/>
              <w:t xml:space="preserve">Procesamiento de Lenguaje (NLP/ML): </w:t>
            </w:r>
            <w:r w:rsidRPr="00403206">
              <w:rPr>
                <w:rFonts w:ascii="Arial" w:eastAsia="Times New Roman" w:hAnsi="Arial" w:cs="Arial"/>
                <w:b/>
                <w:bCs/>
                <w:color w:val="1B1C1D"/>
                <w:kern w:val="0"/>
                <w:sz w:val="16"/>
                <w:szCs w:val="16"/>
                <w14:ligatures w14:val="none"/>
              </w:rPr>
              <w:br/>
            </w:r>
            <w:r w:rsidRPr="00403206">
              <w:rPr>
                <w:rFonts w:ascii="Arial" w:eastAsia="Times New Roman" w:hAnsi="Arial" w:cs="Arial"/>
                <w:color w:val="1B1C1D"/>
                <w:kern w:val="0"/>
                <w:sz w:val="16"/>
                <w:szCs w:val="16"/>
                <w14:ligatures w14:val="none"/>
              </w:rPr>
              <w:t>Usar (NLP) sobre el texto del contrato para extraer cláusulas clave o identificar riesgos legales recurrentes.</w:t>
            </w:r>
          </w:p>
        </w:tc>
      </w:tr>
      <w:tr w:rsidR="00403206" w:rsidRPr="00403206" w14:paraId="044648EF" w14:textId="77777777" w:rsidTr="00403206">
        <w:trPr>
          <w:trHeight w:val="1680"/>
          <w:jc w:val="center"/>
        </w:trPr>
        <w:tc>
          <w:tcPr>
            <w:tcW w:w="525" w:type="dxa"/>
            <w:tcBorders>
              <w:top w:val="nil"/>
              <w:left w:val="nil"/>
              <w:bottom w:val="nil"/>
              <w:right w:val="nil"/>
            </w:tcBorders>
            <w:shd w:val="clear" w:color="000000" w:fill="A6C9EC"/>
            <w:vAlign w:val="center"/>
            <w:hideMark/>
          </w:tcPr>
          <w:p w14:paraId="40DF8B65"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5</w:t>
            </w:r>
          </w:p>
        </w:tc>
        <w:tc>
          <w:tcPr>
            <w:tcW w:w="1354" w:type="dxa"/>
            <w:tcBorders>
              <w:top w:val="nil"/>
              <w:left w:val="nil"/>
              <w:bottom w:val="nil"/>
              <w:right w:val="nil"/>
            </w:tcBorders>
            <w:shd w:val="clear" w:color="000000" w:fill="A6C9EC"/>
            <w:vAlign w:val="center"/>
            <w:hideMark/>
          </w:tcPr>
          <w:p w14:paraId="5AF382B9"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Facturación y Comprobantes</w:t>
            </w:r>
          </w:p>
        </w:tc>
        <w:tc>
          <w:tcPr>
            <w:tcW w:w="1301" w:type="dxa"/>
            <w:tcBorders>
              <w:top w:val="nil"/>
              <w:left w:val="nil"/>
              <w:bottom w:val="nil"/>
              <w:right w:val="nil"/>
            </w:tcBorders>
            <w:shd w:val="clear" w:color="000000" w:fill="A6C9EC"/>
            <w:vAlign w:val="center"/>
            <w:hideMark/>
          </w:tcPr>
          <w:p w14:paraId="4AEAD5AA" w14:textId="77777777" w:rsidR="00403206" w:rsidRPr="00403206" w:rsidRDefault="00403206" w:rsidP="00403206">
            <w:pPr>
              <w:spacing w:after="0" w:line="240" w:lineRule="auto"/>
              <w:rPr>
                <w:rFonts w:ascii="Arial" w:eastAsia="Times New Roman" w:hAnsi="Arial" w:cs="Arial"/>
                <w:color w:val="1B1C1D"/>
                <w:kern w:val="0"/>
                <w:sz w:val="16"/>
                <w:szCs w:val="16"/>
                <w14:ligatures w14:val="none"/>
              </w:rPr>
            </w:pPr>
            <w:r w:rsidRPr="00403206">
              <w:rPr>
                <w:rFonts w:ascii="Arial" w:eastAsia="Times New Roman" w:hAnsi="Arial" w:cs="Arial"/>
                <w:color w:val="1B1C1D"/>
                <w:kern w:val="0"/>
                <w:sz w:val="16"/>
                <w:szCs w:val="16"/>
                <w14:ligatures w14:val="none"/>
              </w:rPr>
              <w:t>Web SUNAT (Datos Externos Estructurados).</w:t>
            </w:r>
          </w:p>
        </w:tc>
        <w:tc>
          <w:tcPr>
            <w:tcW w:w="2138" w:type="dxa"/>
            <w:tcBorders>
              <w:top w:val="nil"/>
              <w:left w:val="nil"/>
              <w:bottom w:val="nil"/>
              <w:right w:val="nil"/>
            </w:tcBorders>
            <w:shd w:val="clear" w:color="000000" w:fill="A6C9EC"/>
            <w:vAlign w:val="center"/>
            <w:hideMark/>
          </w:tcPr>
          <w:p w14:paraId="2E13A829"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Integración de Sistemas (API):</w:t>
            </w:r>
            <w:r w:rsidRPr="00403206">
              <w:rPr>
                <w:rFonts w:ascii="Arial" w:eastAsia="Times New Roman" w:hAnsi="Arial" w:cs="Arial"/>
                <w:color w:val="1B1C1D"/>
                <w:kern w:val="0"/>
                <w:sz w:val="16"/>
                <w:szCs w:val="16"/>
                <w14:ligatures w14:val="none"/>
              </w:rPr>
              <w:t xml:space="preserve"> </w:t>
            </w:r>
            <w:r w:rsidRPr="00403206">
              <w:rPr>
                <w:rFonts w:ascii="Arial" w:eastAsia="Times New Roman" w:hAnsi="Arial" w:cs="Arial"/>
                <w:color w:val="1B1C1D"/>
                <w:kern w:val="0"/>
                <w:sz w:val="16"/>
                <w:szCs w:val="16"/>
                <w14:ligatures w14:val="none"/>
              </w:rPr>
              <w:br/>
              <w:t xml:space="preserve">Conexión del CRM/ERP con el sistema de emisión de facturas electrónicas de SUNAT mediante </w:t>
            </w:r>
            <w:r w:rsidRPr="00403206">
              <w:rPr>
                <w:rFonts w:ascii="Arial" w:eastAsia="Times New Roman" w:hAnsi="Arial" w:cs="Arial"/>
                <w:b/>
                <w:bCs/>
                <w:color w:val="1B1C1D"/>
                <w:kern w:val="0"/>
                <w:sz w:val="16"/>
                <w:szCs w:val="16"/>
                <w14:ligatures w14:val="none"/>
              </w:rPr>
              <w:t>API</w:t>
            </w:r>
            <w:r w:rsidRPr="00403206">
              <w:rPr>
                <w:rFonts w:ascii="Arial" w:eastAsia="Times New Roman" w:hAnsi="Arial" w:cs="Arial"/>
                <w:color w:val="1B1C1D"/>
                <w:kern w:val="0"/>
                <w:sz w:val="16"/>
                <w:szCs w:val="16"/>
                <w14:ligatures w14:val="none"/>
              </w:rPr>
              <w:t>. Esto garantiza que cada factura se relacione con una Oportunidad y un Contrato Ganado.</w:t>
            </w:r>
          </w:p>
        </w:tc>
        <w:tc>
          <w:tcPr>
            <w:tcW w:w="1650" w:type="dxa"/>
            <w:tcBorders>
              <w:top w:val="nil"/>
              <w:left w:val="nil"/>
              <w:bottom w:val="nil"/>
              <w:right w:val="nil"/>
            </w:tcBorders>
            <w:shd w:val="clear" w:color="000000" w:fill="A6C9EC"/>
            <w:vAlign w:val="center"/>
            <w:hideMark/>
          </w:tcPr>
          <w:p w14:paraId="4326F8B9"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Datos Financieros Sincronizados:</w:t>
            </w:r>
            <w:r w:rsidRPr="00403206">
              <w:rPr>
                <w:rFonts w:ascii="Arial" w:eastAsia="Times New Roman" w:hAnsi="Arial" w:cs="Arial"/>
                <w:color w:val="1B1C1D"/>
                <w:kern w:val="0"/>
                <w:sz w:val="16"/>
                <w:szCs w:val="16"/>
                <w14:ligatures w14:val="none"/>
              </w:rPr>
              <w:t xml:space="preserve"> </w:t>
            </w:r>
            <w:r w:rsidRPr="00403206">
              <w:rPr>
                <w:rFonts w:ascii="Arial" w:eastAsia="Times New Roman" w:hAnsi="Arial" w:cs="Arial"/>
                <w:color w:val="1B1C1D"/>
                <w:kern w:val="0"/>
                <w:sz w:val="16"/>
                <w:szCs w:val="16"/>
                <w14:ligatures w14:val="none"/>
              </w:rPr>
              <w:br/>
              <w:t>Registros de ingresos y egresos conciliados con el sistema fiscal.</w:t>
            </w:r>
          </w:p>
        </w:tc>
        <w:tc>
          <w:tcPr>
            <w:tcW w:w="2392" w:type="dxa"/>
            <w:tcBorders>
              <w:top w:val="nil"/>
              <w:left w:val="nil"/>
              <w:bottom w:val="nil"/>
              <w:right w:val="nil"/>
            </w:tcBorders>
            <w:shd w:val="clear" w:color="000000" w:fill="A6C9EC"/>
            <w:vAlign w:val="center"/>
            <w:hideMark/>
          </w:tcPr>
          <w:p w14:paraId="4920A427"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Analítica Financiera:</w:t>
            </w:r>
            <w:r w:rsidRPr="00403206">
              <w:rPr>
                <w:rFonts w:ascii="Arial" w:eastAsia="Times New Roman" w:hAnsi="Arial" w:cs="Arial"/>
                <w:color w:val="1B1C1D"/>
                <w:kern w:val="0"/>
                <w:sz w:val="16"/>
                <w:szCs w:val="16"/>
                <w14:ligatures w14:val="none"/>
              </w:rPr>
              <w:t xml:space="preserve"> </w:t>
            </w:r>
            <w:r w:rsidRPr="00403206">
              <w:rPr>
                <w:rFonts w:ascii="Arial" w:eastAsia="Times New Roman" w:hAnsi="Arial" w:cs="Arial"/>
                <w:color w:val="1B1C1D"/>
                <w:kern w:val="0"/>
                <w:sz w:val="16"/>
                <w:szCs w:val="16"/>
                <w14:ligatures w14:val="none"/>
              </w:rPr>
              <w:br/>
              <w:t>Flujo de caja en tiempo real, análisis de la velocidad de cobro y rentabilidad bruta por proyecto/servicio.</w:t>
            </w:r>
            <w:r w:rsidRPr="00403206">
              <w:rPr>
                <w:rFonts w:ascii="Arial" w:eastAsia="Times New Roman" w:hAnsi="Arial" w:cs="Arial"/>
                <w:b/>
                <w:bCs/>
                <w:color w:val="1B1C1D"/>
                <w:kern w:val="0"/>
                <w:sz w:val="16"/>
                <w:szCs w:val="16"/>
                <w14:ligatures w14:val="none"/>
              </w:rPr>
              <w:br/>
              <w:t xml:space="preserve">Análisis de Pagos (ML): </w:t>
            </w:r>
            <w:r w:rsidRPr="00403206">
              <w:rPr>
                <w:rFonts w:ascii="Arial" w:eastAsia="Times New Roman" w:hAnsi="Arial" w:cs="Arial"/>
                <w:b/>
                <w:bCs/>
                <w:color w:val="1B1C1D"/>
                <w:kern w:val="0"/>
                <w:sz w:val="16"/>
                <w:szCs w:val="16"/>
                <w14:ligatures w14:val="none"/>
              </w:rPr>
              <w:br/>
            </w:r>
            <w:r w:rsidRPr="00403206">
              <w:rPr>
                <w:rFonts w:ascii="Arial" w:eastAsia="Times New Roman" w:hAnsi="Arial" w:cs="Arial"/>
                <w:color w:val="1B1C1D"/>
                <w:kern w:val="0"/>
                <w:sz w:val="16"/>
                <w:szCs w:val="16"/>
                <w14:ligatures w14:val="none"/>
              </w:rPr>
              <w:t>Modelos Predictivos para anticipar el riesgo de morosidad o retraso en los pagos de clientes específicos.</w:t>
            </w:r>
          </w:p>
        </w:tc>
      </w:tr>
      <w:tr w:rsidR="00403206" w:rsidRPr="00403206" w14:paraId="25B1E193" w14:textId="77777777" w:rsidTr="00403206">
        <w:trPr>
          <w:trHeight w:val="2160"/>
          <w:jc w:val="center"/>
        </w:trPr>
        <w:tc>
          <w:tcPr>
            <w:tcW w:w="525" w:type="dxa"/>
            <w:tcBorders>
              <w:top w:val="nil"/>
              <w:left w:val="nil"/>
              <w:bottom w:val="nil"/>
              <w:right w:val="nil"/>
            </w:tcBorders>
            <w:shd w:val="clear" w:color="000000" w:fill="DAE9F8"/>
            <w:vAlign w:val="center"/>
            <w:hideMark/>
          </w:tcPr>
          <w:p w14:paraId="1768A75C"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lastRenderedPageBreak/>
              <w:t>6</w:t>
            </w:r>
          </w:p>
        </w:tc>
        <w:tc>
          <w:tcPr>
            <w:tcW w:w="1354" w:type="dxa"/>
            <w:tcBorders>
              <w:top w:val="nil"/>
              <w:left w:val="nil"/>
              <w:bottom w:val="nil"/>
              <w:right w:val="nil"/>
            </w:tcBorders>
            <w:shd w:val="clear" w:color="000000" w:fill="DAE9F8"/>
            <w:vAlign w:val="center"/>
            <w:hideMark/>
          </w:tcPr>
          <w:p w14:paraId="24E9202F"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Archivos de Proyecto</w:t>
            </w:r>
          </w:p>
        </w:tc>
        <w:tc>
          <w:tcPr>
            <w:tcW w:w="1301" w:type="dxa"/>
            <w:tcBorders>
              <w:top w:val="nil"/>
              <w:left w:val="nil"/>
              <w:bottom w:val="nil"/>
              <w:right w:val="nil"/>
            </w:tcBorders>
            <w:shd w:val="clear" w:color="000000" w:fill="DAE9F8"/>
            <w:vAlign w:val="center"/>
            <w:hideMark/>
          </w:tcPr>
          <w:p w14:paraId="1E84618D" w14:textId="77777777" w:rsidR="00403206" w:rsidRPr="00403206" w:rsidRDefault="00403206" w:rsidP="00403206">
            <w:pPr>
              <w:spacing w:after="0" w:line="240" w:lineRule="auto"/>
              <w:rPr>
                <w:rFonts w:ascii="Arial" w:eastAsia="Times New Roman" w:hAnsi="Arial" w:cs="Arial"/>
                <w:color w:val="1B1C1D"/>
                <w:kern w:val="0"/>
                <w:sz w:val="16"/>
                <w:szCs w:val="16"/>
                <w14:ligatures w14:val="none"/>
              </w:rPr>
            </w:pPr>
            <w:r w:rsidRPr="00403206">
              <w:rPr>
                <w:rFonts w:ascii="Arial" w:eastAsia="Times New Roman" w:hAnsi="Arial" w:cs="Arial"/>
                <w:color w:val="1B1C1D"/>
                <w:kern w:val="0"/>
                <w:sz w:val="16"/>
                <w:szCs w:val="16"/>
                <w14:ligatures w14:val="none"/>
              </w:rPr>
              <w:t>Archivos BIM, Certificados, Google Drive (Disperso y No Estructurado).</w:t>
            </w:r>
          </w:p>
        </w:tc>
        <w:tc>
          <w:tcPr>
            <w:tcW w:w="2138" w:type="dxa"/>
            <w:tcBorders>
              <w:top w:val="nil"/>
              <w:left w:val="nil"/>
              <w:bottom w:val="nil"/>
              <w:right w:val="nil"/>
            </w:tcBorders>
            <w:shd w:val="clear" w:color="000000" w:fill="DAE9F8"/>
            <w:vAlign w:val="center"/>
            <w:hideMark/>
          </w:tcPr>
          <w:p w14:paraId="579F13B8"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Gestión Documental Empresarial (Nube Corporativa/DMS):</w:t>
            </w:r>
            <w:r w:rsidRPr="00403206">
              <w:rPr>
                <w:rFonts w:ascii="Arial" w:eastAsia="Times New Roman" w:hAnsi="Arial" w:cs="Arial"/>
                <w:color w:val="1B1C1D"/>
                <w:kern w:val="0"/>
                <w:sz w:val="16"/>
                <w:szCs w:val="16"/>
                <w14:ligatures w14:val="none"/>
              </w:rPr>
              <w:t xml:space="preserve"> Migración de archivos a una plataforma DMS. </w:t>
            </w:r>
            <w:r w:rsidRPr="00403206">
              <w:rPr>
                <w:rFonts w:ascii="Arial" w:eastAsia="Times New Roman" w:hAnsi="Arial" w:cs="Arial"/>
                <w:color w:val="1B1C1D"/>
                <w:kern w:val="0"/>
                <w:sz w:val="16"/>
                <w:szCs w:val="16"/>
                <w14:ligatures w14:val="none"/>
              </w:rPr>
              <w:br/>
            </w:r>
            <w:r w:rsidRPr="00403206">
              <w:rPr>
                <w:rFonts w:ascii="Arial" w:eastAsia="Times New Roman" w:hAnsi="Arial" w:cs="Arial"/>
                <w:b/>
                <w:bCs/>
                <w:color w:val="1B1C1D"/>
                <w:kern w:val="0"/>
                <w:sz w:val="16"/>
                <w:szCs w:val="16"/>
                <w14:ligatures w14:val="none"/>
              </w:rPr>
              <w:t>Indexación y etiquetado</w:t>
            </w:r>
            <w:r w:rsidRPr="00403206">
              <w:rPr>
                <w:rFonts w:ascii="Arial" w:eastAsia="Times New Roman" w:hAnsi="Arial" w:cs="Arial"/>
                <w:color w:val="1B1C1D"/>
                <w:kern w:val="0"/>
                <w:sz w:val="16"/>
                <w:szCs w:val="16"/>
                <w14:ligatures w14:val="none"/>
              </w:rPr>
              <w:t xml:space="preserve"> obligatorio de archivos clave (Certificados, Archivos BIM) con metadatos (ID de Proyecto, Cliente).</w:t>
            </w:r>
          </w:p>
        </w:tc>
        <w:tc>
          <w:tcPr>
            <w:tcW w:w="1650" w:type="dxa"/>
            <w:tcBorders>
              <w:top w:val="nil"/>
              <w:left w:val="nil"/>
              <w:bottom w:val="nil"/>
              <w:right w:val="nil"/>
            </w:tcBorders>
            <w:shd w:val="clear" w:color="000000" w:fill="DAE9F8"/>
            <w:vAlign w:val="center"/>
            <w:hideMark/>
          </w:tcPr>
          <w:p w14:paraId="0CC46E36"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Data Documental Indexada:</w:t>
            </w:r>
            <w:r w:rsidRPr="00403206">
              <w:rPr>
                <w:rFonts w:ascii="Arial" w:eastAsia="Times New Roman" w:hAnsi="Arial" w:cs="Arial"/>
                <w:color w:val="1B1C1D"/>
                <w:kern w:val="0"/>
                <w:sz w:val="16"/>
                <w:szCs w:val="16"/>
                <w14:ligatures w14:val="none"/>
              </w:rPr>
              <w:t xml:space="preserve"> </w:t>
            </w:r>
            <w:r w:rsidRPr="00403206">
              <w:rPr>
                <w:rFonts w:ascii="Arial" w:eastAsia="Times New Roman" w:hAnsi="Arial" w:cs="Arial"/>
                <w:color w:val="1B1C1D"/>
                <w:kern w:val="0"/>
                <w:sz w:val="16"/>
                <w:szCs w:val="16"/>
                <w14:ligatures w14:val="none"/>
              </w:rPr>
              <w:br/>
              <w:t>Archivos organizados por proyecto, con control de versiones y trazabilidad de acceso.</w:t>
            </w:r>
          </w:p>
        </w:tc>
        <w:tc>
          <w:tcPr>
            <w:tcW w:w="2392" w:type="dxa"/>
            <w:tcBorders>
              <w:top w:val="nil"/>
              <w:left w:val="nil"/>
              <w:bottom w:val="nil"/>
              <w:right w:val="nil"/>
            </w:tcBorders>
            <w:shd w:val="clear" w:color="000000" w:fill="DAE9F8"/>
            <w:vAlign w:val="center"/>
            <w:hideMark/>
          </w:tcPr>
          <w:p w14:paraId="66C4C476" w14:textId="77777777" w:rsidR="00403206" w:rsidRPr="00403206" w:rsidRDefault="00403206" w:rsidP="00403206">
            <w:pPr>
              <w:spacing w:after="0" w:line="240" w:lineRule="auto"/>
              <w:rPr>
                <w:rFonts w:ascii="Arial" w:eastAsia="Times New Roman" w:hAnsi="Arial" w:cs="Arial"/>
                <w:b/>
                <w:bCs/>
                <w:color w:val="1B1C1D"/>
                <w:kern w:val="0"/>
                <w:sz w:val="16"/>
                <w:szCs w:val="16"/>
                <w14:ligatures w14:val="none"/>
              </w:rPr>
            </w:pPr>
            <w:r w:rsidRPr="00403206">
              <w:rPr>
                <w:rFonts w:ascii="Arial" w:eastAsia="Times New Roman" w:hAnsi="Arial" w:cs="Arial"/>
                <w:b/>
                <w:bCs/>
                <w:color w:val="1B1C1D"/>
                <w:kern w:val="0"/>
                <w:sz w:val="16"/>
                <w:szCs w:val="16"/>
                <w14:ligatures w14:val="none"/>
              </w:rPr>
              <w:t>Analítica de Soporte y Auditoría:</w:t>
            </w:r>
            <w:r w:rsidRPr="00403206">
              <w:rPr>
                <w:rFonts w:ascii="Arial" w:eastAsia="Times New Roman" w:hAnsi="Arial" w:cs="Arial"/>
                <w:color w:val="1B1C1D"/>
                <w:kern w:val="0"/>
                <w:sz w:val="16"/>
                <w:szCs w:val="16"/>
                <w14:ligatures w14:val="none"/>
              </w:rPr>
              <w:t xml:space="preserve"> </w:t>
            </w:r>
            <w:r w:rsidRPr="00403206">
              <w:rPr>
                <w:rFonts w:ascii="Arial" w:eastAsia="Times New Roman" w:hAnsi="Arial" w:cs="Arial"/>
                <w:color w:val="1B1C1D"/>
                <w:kern w:val="0"/>
                <w:sz w:val="16"/>
                <w:szCs w:val="16"/>
                <w14:ligatures w14:val="none"/>
              </w:rPr>
              <w:br/>
              <w:t>Asegurar la integridad del historial documental, esencial para auditorías y la gestión de proyectos futuros.</w:t>
            </w:r>
            <w:r w:rsidRPr="00403206">
              <w:rPr>
                <w:rFonts w:ascii="Arial" w:eastAsia="Times New Roman" w:hAnsi="Arial" w:cs="Arial"/>
                <w:color w:val="1B1C1D"/>
                <w:kern w:val="0"/>
                <w:sz w:val="16"/>
                <w:szCs w:val="16"/>
                <w14:ligatures w14:val="none"/>
              </w:rPr>
              <w:br/>
            </w:r>
            <w:r w:rsidRPr="00403206">
              <w:rPr>
                <w:rFonts w:ascii="Arial" w:eastAsia="Times New Roman" w:hAnsi="Arial" w:cs="Arial"/>
                <w:b/>
                <w:bCs/>
                <w:color w:val="1B1C1D"/>
                <w:kern w:val="0"/>
                <w:sz w:val="16"/>
                <w:szCs w:val="16"/>
                <w14:ligatures w14:val="none"/>
              </w:rPr>
              <w:t xml:space="preserve">Optimización de Recursos (IA/ML): </w:t>
            </w:r>
            <w:r w:rsidRPr="00403206">
              <w:rPr>
                <w:rFonts w:ascii="Arial" w:eastAsia="Times New Roman" w:hAnsi="Arial" w:cs="Arial"/>
                <w:color w:val="1B1C1D"/>
                <w:kern w:val="0"/>
                <w:sz w:val="16"/>
                <w:szCs w:val="16"/>
                <w14:ligatures w14:val="none"/>
              </w:rPr>
              <w:br/>
              <w:t>Analizar el uso de recursos y el tiempo real de desarrollo (time-tracking) en proyectos finalizados para predecir las horas/materiales requeridos en proyectos futuros similares (Prescriptive Analytics).</w:t>
            </w:r>
          </w:p>
        </w:tc>
      </w:tr>
    </w:tbl>
    <w:p w14:paraId="7EAD8680" w14:textId="77777777" w:rsidR="00403206" w:rsidRDefault="00403206" w:rsidP="00482A41">
      <w:pPr>
        <w:jc w:val="both"/>
        <w:rPr>
          <w:sz w:val="22"/>
          <w:szCs w:val="22"/>
        </w:rPr>
      </w:pPr>
    </w:p>
    <w:p w14:paraId="45E4B913" w14:textId="77777777" w:rsidR="00403206" w:rsidRDefault="00403206" w:rsidP="00482A41">
      <w:pPr>
        <w:jc w:val="both"/>
        <w:rPr>
          <w:sz w:val="22"/>
          <w:szCs w:val="22"/>
        </w:rPr>
      </w:pPr>
    </w:p>
    <w:p w14:paraId="7F7934FC" w14:textId="77777777" w:rsidR="00482A41" w:rsidRDefault="00482A41" w:rsidP="00911DDF">
      <w:pPr>
        <w:jc w:val="both"/>
        <w:rPr>
          <w:sz w:val="22"/>
          <w:szCs w:val="22"/>
        </w:rPr>
      </w:pPr>
    </w:p>
    <w:p w14:paraId="27E853F4" w14:textId="77777777" w:rsidR="00482A41" w:rsidRDefault="00482A41" w:rsidP="00911DDF">
      <w:pPr>
        <w:jc w:val="both"/>
        <w:rPr>
          <w:sz w:val="22"/>
          <w:szCs w:val="22"/>
        </w:rPr>
      </w:pPr>
    </w:p>
    <w:p w14:paraId="17497492" w14:textId="77777777" w:rsidR="00482A41" w:rsidRDefault="00482A41" w:rsidP="00911DDF">
      <w:pPr>
        <w:jc w:val="both"/>
        <w:rPr>
          <w:sz w:val="22"/>
          <w:szCs w:val="22"/>
        </w:rPr>
      </w:pPr>
    </w:p>
    <w:p w14:paraId="00BAB7B8" w14:textId="79304B3D" w:rsidR="005B1886" w:rsidRDefault="0096461C" w:rsidP="00026451">
      <w:pPr>
        <w:pStyle w:val="Heading1"/>
        <w:ind w:left="0"/>
      </w:pPr>
      <w:bookmarkStart w:id="26" w:name="_Toc213069484"/>
      <w:r>
        <w:lastRenderedPageBreak/>
        <w:t>Implementación</w:t>
      </w:r>
      <w:r w:rsidR="0076617C">
        <w:t xml:space="preserve"> de </w:t>
      </w:r>
      <w:r>
        <w:t>Data Lakehouse</w:t>
      </w:r>
      <w:bookmarkEnd w:id="26"/>
    </w:p>
    <w:p w14:paraId="206E3C42" w14:textId="77777777" w:rsidR="00AE6E0A" w:rsidRDefault="00AE6E0A" w:rsidP="0056776F">
      <w:pPr>
        <w:jc w:val="both"/>
        <w:rPr>
          <w:sz w:val="22"/>
          <w:szCs w:val="22"/>
        </w:rPr>
      </w:pPr>
    </w:p>
    <w:p w14:paraId="742C7D65" w14:textId="20ACDBF1" w:rsidR="0096461C" w:rsidRDefault="0096461C" w:rsidP="0056776F">
      <w:pPr>
        <w:jc w:val="both"/>
        <w:rPr>
          <w:sz w:val="22"/>
          <w:szCs w:val="22"/>
        </w:rPr>
      </w:pPr>
      <w:r>
        <w:rPr>
          <w:sz w:val="22"/>
          <w:szCs w:val="22"/>
        </w:rPr>
        <w:t>Para la implementación del Data Lakehouse se define una tabla llamada “prodirtec-datalake”.</w:t>
      </w:r>
    </w:p>
    <w:p w14:paraId="7422654C" w14:textId="77777777" w:rsidR="0096461C" w:rsidRPr="00466F9A" w:rsidRDefault="0096461C" w:rsidP="0056776F">
      <w:pPr>
        <w:jc w:val="both"/>
        <w:rPr>
          <w:sz w:val="22"/>
          <w:szCs w:val="22"/>
        </w:rPr>
      </w:pPr>
    </w:p>
    <w:p w14:paraId="1626CA17" w14:textId="5BA8779B" w:rsidR="005B1886" w:rsidRDefault="0096461C" w:rsidP="00026451">
      <w:pPr>
        <w:pStyle w:val="Heading2"/>
        <w:ind w:left="0"/>
        <w:rPr>
          <w:lang w:val="es-ES"/>
        </w:rPr>
      </w:pPr>
      <w:bookmarkStart w:id="27" w:name="_Toc213069485"/>
      <w:proofErr w:type="spellStart"/>
      <w:r>
        <w:rPr>
          <w:lang w:val="es-ES"/>
        </w:rPr>
        <w:t>Catalog</w:t>
      </w:r>
      <w:proofErr w:type="spellEnd"/>
      <w:r>
        <w:rPr>
          <w:lang w:val="es-ES"/>
        </w:rPr>
        <w:t xml:space="preserve"> </w:t>
      </w:r>
      <w:proofErr w:type="spellStart"/>
      <w:r>
        <w:rPr>
          <w:lang w:val="es-ES"/>
        </w:rPr>
        <w:t>Layer</w:t>
      </w:r>
      <w:bookmarkEnd w:id="27"/>
      <w:proofErr w:type="spellEnd"/>
    </w:p>
    <w:p w14:paraId="4E1C6AB5" w14:textId="77777777" w:rsidR="0096461C" w:rsidRDefault="0096461C" w:rsidP="00DB68F6">
      <w:pPr>
        <w:jc w:val="both"/>
        <w:rPr>
          <w:sz w:val="22"/>
          <w:szCs w:val="22"/>
        </w:rPr>
      </w:pPr>
    </w:p>
    <w:p w14:paraId="23032FF5" w14:textId="53C4D9CD" w:rsidR="0096461C" w:rsidRDefault="0096461C" w:rsidP="0096461C">
      <w:pPr>
        <w:jc w:val="both"/>
        <w:rPr>
          <w:sz w:val="22"/>
          <w:szCs w:val="22"/>
        </w:rPr>
      </w:pPr>
      <w:r>
        <w:rPr>
          <w:sz w:val="22"/>
          <w:szCs w:val="22"/>
        </w:rPr>
        <w:t xml:space="preserve">La siguiente tabla muesta el detalle de </w:t>
      </w:r>
      <w:r>
        <w:rPr>
          <w:sz w:val="22"/>
          <w:szCs w:val="22"/>
        </w:rPr>
        <w:t>la implementación de las entidades identificadas cada una en una tabla en el Data Lakehouse usando AWS Glue Data Catalog.</w:t>
      </w:r>
    </w:p>
    <w:p w14:paraId="173AF9B8" w14:textId="77777777" w:rsidR="0096461C" w:rsidRDefault="0096461C" w:rsidP="0096461C">
      <w:pPr>
        <w:jc w:val="both"/>
        <w:rPr>
          <w:sz w:val="22"/>
          <w:szCs w:val="22"/>
        </w:rPr>
      </w:pPr>
    </w:p>
    <w:p w14:paraId="0D82ABD9" w14:textId="1A1D269B" w:rsidR="0096461C" w:rsidRPr="0096461C" w:rsidRDefault="0096461C" w:rsidP="0096461C">
      <w:pPr>
        <w:pStyle w:val="Caption"/>
        <w:rPr>
          <w:i/>
          <w:iCs/>
        </w:rPr>
      </w:pPr>
      <w:bookmarkStart w:id="28" w:name="_Toc213069518"/>
      <w:r w:rsidRPr="005A6258">
        <w:rPr>
          <w:i/>
          <w:iCs/>
        </w:rPr>
        <w:t>Tabl</w:t>
      </w:r>
      <w:r>
        <w:rPr>
          <w:i/>
          <w:iCs/>
        </w:rPr>
        <w:t>e</w:t>
      </w:r>
      <w:r w:rsidRPr="005A6258">
        <w:rPr>
          <w:i/>
          <w:iCs/>
        </w:rPr>
        <w:t xml:space="preserve"> </w:t>
      </w:r>
      <w:r w:rsidRPr="005A6258">
        <w:rPr>
          <w:i/>
          <w:iCs/>
        </w:rPr>
        <w:fldChar w:fldCharType="begin"/>
      </w:r>
      <w:r w:rsidRPr="005A6258">
        <w:rPr>
          <w:i/>
          <w:iCs/>
        </w:rPr>
        <w:instrText xml:space="preserve"> SEQ Table \* ARABIC </w:instrText>
      </w:r>
      <w:r w:rsidRPr="005A6258">
        <w:rPr>
          <w:i/>
          <w:iCs/>
        </w:rPr>
        <w:fldChar w:fldCharType="separate"/>
      </w:r>
      <w:r>
        <w:rPr>
          <w:i/>
          <w:iCs/>
          <w:noProof/>
        </w:rPr>
        <w:t>2</w:t>
      </w:r>
      <w:r w:rsidRPr="005A6258">
        <w:rPr>
          <w:i/>
          <w:iCs/>
        </w:rPr>
        <w:fldChar w:fldCharType="end"/>
      </w:r>
      <w:r>
        <w:rPr>
          <w:i/>
          <w:iCs/>
        </w:rPr>
        <w:t xml:space="preserve"> – </w:t>
      </w:r>
      <w:r>
        <w:rPr>
          <w:i/>
          <w:iCs/>
        </w:rPr>
        <w:t>Implementación Data Lakehouse</w:t>
      </w:r>
      <w:r>
        <w:rPr>
          <w:i/>
          <w:iCs/>
        </w:rPr>
        <w:t xml:space="preserve"> </w:t>
      </w:r>
      <w:r>
        <w:rPr>
          <w:i/>
          <w:iCs/>
        </w:rPr>
        <w:t>–</w:t>
      </w:r>
      <w:r>
        <w:rPr>
          <w:i/>
          <w:iCs/>
        </w:rPr>
        <w:t xml:space="preserve"> </w:t>
      </w:r>
      <w:r>
        <w:rPr>
          <w:i/>
          <w:iCs/>
        </w:rPr>
        <w:t>Catalog Layer</w:t>
      </w:r>
      <w:bookmarkEnd w:id="28"/>
    </w:p>
    <w:tbl>
      <w:tblPr>
        <w:tblW w:w="10201" w:type="dxa"/>
        <w:jc w:val="center"/>
        <w:tblLayout w:type="fixed"/>
        <w:tblLook w:val="04A0" w:firstRow="1" w:lastRow="0" w:firstColumn="1" w:lastColumn="0" w:noHBand="0" w:noVBand="1"/>
      </w:tblPr>
      <w:tblGrid>
        <w:gridCol w:w="525"/>
        <w:gridCol w:w="1171"/>
        <w:gridCol w:w="1701"/>
        <w:gridCol w:w="1560"/>
        <w:gridCol w:w="2551"/>
        <w:gridCol w:w="2693"/>
      </w:tblGrid>
      <w:tr w:rsidR="0096461C" w:rsidRPr="0096461C" w14:paraId="4B893553" w14:textId="77777777" w:rsidTr="0096461C">
        <w:trPr>
          <w:trHeight w:val="240"/>
          <w:jc w:val="center"/>
        </w:trPr>
        <w:tc>
          <w:tcPr>
            <w:tcW w:w="525"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2CFF93DB" w14:textId="77777777" w:rsidR="0096461C" w:rsidRPr="0096461C" w:rsidRDefault="0096461C" w:rsidP="0096461C">
            <w:pPr>
              <w:spacing w:after="0" w:line="240" w:lineRule="auto"/>
              <w:rPr>
                <w:rFonts w:ascii="Calibri" w:eastAsia="Times New Roman" w:hAnsi="Calibri" w:cs="Calibri"/>
                <w:b/>
                <w:bCs/>
                <w:color w:val="FFFFFF"/>
                <w:kern w:val="0"/>
                <w:sz w:val="16"/>
                <w:szCs w:val="16"/>
                <w14:ligatures w14:val="none"/>
              </w:rPr>
            </w:pPr>
            <w:r w:rsidRPr="0096461C">
              <w:rPr>
                <w:rFonts w:ascii="Calibri" w:eastAsia="Times New Roman" w:hAnsi="Calibri" w:cs="Calibri"/>
                <w:b/>
                <w:bCs/>
                <w:color w:val="FFFFFF"/>
                <w:kern w:val="0"/>
                <w:sz w:val="16"/>
                <w:szCs w:val="16"/>
                <w14:ligatures w14:val="none"/>
              </w:rPr>
              <w:t>Item</w:t>
            </w:r>
          </w:p>
        </w:tc>
        <w:tc>
          <w:tcPr>
            <w:tcW w:w="1171" w:type="dxa"/>
            <w:tcBorders>
              <w:top w:val="single" w:sz="4" w:space="0" w:color="auto"/>
              <w:left w:val="nil"/>
              <w:bottom w:val="single" w:sz="4" w:space="0" w:color="auto"/>
              <w:right w:val="single" w:sz="4" w:space="0" w:color="auto"/>
            </w:tcBorders>
            <w:shd w:val="clear" w:color="000000" w:fill="002060"/>
            <w:vAlign w:val="center"/>
            <w:hideMark/>
          </w:tcPr>
          <w:p w14:paraId="63D7F5C7" w14:textId="77777777" w:rsidR="0096461C" w:rsidRPr="0096461C" w:rsidRDefault="0096461C" w:rsidP="0096461C">
            <w:pPr>
              <w:spacing w:after="0" w:line="240" w:lineRule="auto"/>
              <w:rPr>
                <w:rFonts w:ascii="Calibri" w:eastAsia="Times New Roman" w:hAnsi="Calibri" w:cs="Calibri"/>
                <w:b/>
                <w:bCs/>
                <w:color w:val="FFFFFF"/>
                <w:kern w:val="0"/>
                <w:sz w:val="16"/>
                <w:szCs w:val="16"/>
                <w14:ligatures w14:val="none"/>
              </w:rPr>
            </w:pPr>
            <w:r w:rsidRPr="0096461C">
              <w:rPr>
                <w:rFonts w:ascii="Calibri" w:eastAsia="Times New Roman" w:hAnsi="Calibri" w:cs="Calibri"/>
                <w:b/>
                <w:bCs/>
                <w:color w:val="FFFFFF"/>
                <w:kern w:val="0"/>
                <w:sz w:val="16"/>
                <w:szCs w:val="16"/>
                <w14:ligatures w14:val="none"/>
              </w:rPr>
              <w:t>Entidad de Datos</w:t>
            </w:r>
          </w:p>
        </w:tc>
        <w:tc>
          <w:tcPr>
            <w:tcW w:w="1701" w:type="dxa"/>
            <w:tcBorders>
              <w:top w:val="single" w:sz="4" w:space="0" w:color="auto"/>
              <w:left w:val="nil"/>
              <w:bottom w:val="single" w:sz="4" w:space="0" w:color="auto"/>
              <w:right w:val="single" w:sz="4" w:space="0" w:color="auto"/>
            </w:tcBorders>
            <w:shd w:val="clear" w:color="000000" w:fill="002060"/>
            <w:vAlign w:val="center"/>
            <w:hideMark/>
          </w:tcPr>
          <w:p w14:paraId="6EFCAD21" w14:textId="77777777" w:rsidR="0096461C" w:rsidRPr="0096461C" w:rsidRDefault="0096461C" w:rsidP="0096461C">
            <w:pPr>
              <w:spacing w:after="0" w:line="240" w:lineRule="auto"/>
              <w:rPr>
                <w:rFonts w:ascii="Calibri" w:eastAsia="Times New Roman" w:hAnsi="Calibri" w:cs="Calibri"/>
                <w:b/>
                <w:bCs/>
                <w:color w:val="FFFFFF"/>
                <w:kern w:val="0"/>
                <w:sz w:val="16"/>
                <w:szCs w:val="16"/>
                <w14:ligatures w14:val="none"/>
              </w:rPr>
            </w:pPr>
            <w:r w:rsidRPr="0096461C">
              <w:rPr>
                <w:rFonts w:ascii="Calibri" w:eastAsia="Times New Roman" w:hAnsi="Calibri" w:cs="Calibri"/>
                <w:b/>
                <w:bCs/>
                <w:color w:val="FFFFFF"/>
                <w:kern w:val="0"/>
                <w:sz w:val="16"/>
                <w:szCs w:val="16"/>
                <w14:ligatures w14:val="none"/>
              </w:rPr>
              <w:t>Campo de Datos Clave</w:t>
            </w:r>
          </w:p>
        </w:tc>
        <w:tc>
          <w:tcPr>
            <w:tcW w:w="1560" w:type="dxa"/>
            <w:tcBorders>
              <w:top w:val="single" w:sz="4" w:space="0" w:color="auto"/>
              <w:left w:val="nil"/>
              <w:bottom w:val="single" w:sz="4" w:space="0" w:color="auto"/>
              <w:right w:val="single" w:sz="4" w:space="0" w:color="auto"/>
            </w:tcBorders>
            <w:shd w:val="clear" w:color="000000" w:fill="002060"/>
            <w:vAlign w:val="center"/>
            <w:hideMark/>
          </w:tcPr>
          <w:p w14:paraId="6E8AC305" w14:textId="77777777" w:rsidR="0096461C" w:rsidRPr="0096461C" w:rsidRDefault="0096461C" w:rsidP="0096461C">
            <w:pPr>
              <w:spacing w:after="0" w:line="240" w:lineRule="auto"/>
              <w:rPr>
                <w:rFonts w:ascii="Calibri" w:eastAsia="Times New Roman" w:hAnsi="Calibri" w:cs="Calibri"/>
                <w:b/>
                <w:bCs/>
                <w:color w:val="FFFFFF"/>
                <w:kern w:val="0"/>
                <w:sz w:val="16"/>
                <w:szCs w:val="16"/>
                <w14:ligatures w14:val="none"/>
              </w:rPr>
            </w:pPr>
            <w:r w:rsidRPr="0096461C">
              <w:rPr>
                <w:rFonts w:ascii="Calibri" w:eastAsia="Times New Roman" w:hAnsi="Calibri" w:cs="Calibri"/>
                <w:b/>
                <w:bCs/>
                <w:color w:val="FFFFFF"/>
                <w:kern w:val="0"/>
                <w:sz w:val="16"/>
                <w:szCs w:val="16"/>
                <w14:ligatures w14:val="none"/>
              </w:rPr>
              <w:t>Tipo de Dato / Formato</w:t>
            </w:r>
          </w:p>
        </w:tc>
        <w:tc>
          <w:tcPr>
            <w:tcW w:w="2551" w:type="dxa"/>
            <w:tcBorders>
              <w:top w:val="single" w:sz="4" w:space="0" w:color="auto"/>
              <w:left w:val="nil"/>
              <w:bottom w:val="single" w:sz="4" w:space="0" w:color="auto"/>
              <w:right w:val="single" w:sz="4" w:space="0" w:color="auto"/>
            </w:tcBorders>
            <w:shd w:val="clear" w:color="000000" w:fill="002060"/>
            <w:vAlign w:val="center"/>
            <w:hideMark/>
          </w:tcPr>
          <w:p w14:paraId="5C689691" w14:textId="77777777" w:rsidR="0096461C" w:rsidRPr="0096461C" w:rsidRDefault="0096461C" w:rsidP="0096461C">
            <w:pPr>
              <w:spacing w:after="0" w:line="240" w:lineRule="auto"/>
              <w:rPr>
                <w:rFonts w:ascii="Calibri" w:eastAsia="Times New Roman" w:hAnsi="Calibri" w:cs="Calibri"/>
                <w:b/>
                <w:bCs/>
                <w:color w:val="FFFFFF"/>
                <w:kern w:val="0"/>
                <w:sz w:val="16"/>
                <w:szCs w:val="16"/>
                <w14:ligatures w14:val="none"/>
              </w:rPr>
            </w:pPr>
            <w:r w:rsidRPr="0096461C">
              <w:rPr>
                <w:rFonts w:ascii="Calibri" w:eastAsia="Times New Roman" w:hAnsi="Calibri" w:cs="Calibri"/>
                <w:b/>
                <w:bCs/>
                <w:color w:val="FFFFFF"/>
                <w:kern w:val="0"/>
                <w:sz w:val="16"/>
                <w:szCs w:val="16"/>
                <w14:ligatures w14:val="none"/>
              </w:rPr>
              <w:t>Origen / Método de Transformación</w:t>
            </w:r>
          </w:p>
        </w:tc>
        <w:tc>
          <w:tcPr>
            <w:tcW w:w="2693" w:type="dxa"/>
            <w:tcBorders>
              <w:top w:val="single" w:sz="4" w:space="0" w:color="auto"/>
              <w:left w:val="nil"/>
              <w:bottom w:val="single" w:sz="4" w:space="0" w:color="auto"/>
              <w:right w:val="single" w:sz="4" w:space="0" w:color="auto"/>
            </w:tcBorders>
            <w:shd w:val="clear" w:color="000000" w:fill="002060"/>
            <w:vAlign w:val="center"/>
            <w:hideMark/>
          </w:tcPr>
          <w:p w14:paraId="33652D57" w14:textId="77777777" w:rsidR="0096461C" w:rsidRPr="0096461C" w:rsidRDefault="0096461C" w:rsidP="0096461C">
            <w:pPr>
              <w:spacing w:after="0" w:line="240" w:lineRule="auto"/>
              <w:rPr>
                <w:rFonts w:ascii="Calibri" w:eastAsia="Times New Roman" w:hAnsi="Calibri" w:cs="Calibri"/>
                <w:b/>
                <w:bCs/>
                <w:color w:val="FFFFFF"/>
                <w:kern w:val="0"/>
                <w:sz w:val="16"/>
                <w:szCs w:val="16"/>
                <w14:ligatures w14:val="none"/>
              </w:rPr>
            </w:pPr>
            <w:r w:rsidRPr="0096461C">
              <w:rPr>
                <w:rFonts w:ascii="Calibri" w:eastAsia="Times New Roman" w:hAnsi="Calibri" w:cs="Calibri"/>
                <w:b/>
                <w:bCs/>
                <w:color w:val="FFFFFF"/>
                <w:kern w:val="0"/>
                <w:sz w:val="16"/>
                <w:szCs w:val="16"/>
                <w14:ligatures w14:val="none"/>
              </w:rPr>
              <w:t>Utilidad Analítica (IA/ML)</w:t>
            </w:r>
          </w:p>
        </w:tc>
      </w:tr>
      <w:tr w:rsidR="0096461C" w:rsidRPr="0096461C" w14:paraId="06082511" w14:textId="77777777" w:rsidTr="0096461C">
        <w:trPr>
          <w:trHeight w:val="480"/>
          <w:jc w:val="center"/>
        </w:trPr>
        <w:tc>
          <w:tcPr>
            <w:tcW w:w="525" w:type="dxa"/>
            <w:vMerge w:val="restart"/>
            <w:tcBorders>
              <w:top w:val="nil"/>
              <w:left w:val="nil"/>
              <w:bottom w:val="nil"/>
              <w:right w:val="nil"/>
            </w:tcBorders>
            <w:shd w:val="clear" w:color="000000" w:fill="A6C9EC"/>
            <w:vAlign w:val="center"/>
            <w:hideMark/>
          </w:tcPr>
          <w:p w14:paraId="69CF9F5F"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1</w:t>
            </w:r>
          </w:p>
        </w:tc>
        <w:tc>
          <w:tcPr>
            <w:tcW w:w="1171" w:type="dxa"/>
            <w:vMerge w:val="restart"/>
            <w:tcBorders>
              <w:top w:val="nil"/>
              <w:left w:val="nil"/>
              <w:bottom w:val="nil"/>
              <w:right w:val="nil"/>
            </w:tcBorders>
            <w:shd w:val="clear" w:color="000000" w:fill="A6C9EC"/>
            <w:vAlign w:val="center"/>
            <w:hideMark/>
          </w:tcPr>
          <w:p w14:paraId="5D21E0C4"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r w:rsidRPr="0096461C">
              <w:rPr>
                <w:rFonts w:ascii="Arial" w:eastAsia="Times New Roman" w:hAnsi="Arial" w:cs="Arial"/>
                <w:b/>
                <w:bCs/>
                <w:color w:val="1B1C1D"/>
                <w:kern w:val="0"/>
                <w:sz w:val="16"/>
                <w:szCs w:val="16"/>
                <w14:ligatures w14:val="none"/>
              </w:rPr>
              <w:t>Clientes</w:t>
            </w:r>
          </w:p>
        </w:tc>
        <w:tc>
          <w:tcPr>
            <w:tcW w:w="1701" w:type="dxa"/>
            <w:tcBorders>
              <w:top w:val="nil"/>
              <w:left w:val="nil"/>
              <w:bottom w:val="nil"/>
              <w:right w:val="nil"/>
            </w:tcBorders>
            <w:shd w:val="clear" w:color="000000" w:fill="A6C9EC"/>
            <w:vAlign w:val="center"/>
            <w:hideMark/>
          </w:tcPr>
          <w:p w14:paraId="77B8B690"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cliente_id</w:t>
            </w:r>
          </w:p>
        </w:tc>
        <w:tc>
          <w:tcPr>
            <w:tcW w:w="1560" w:type="dxa"/>
            <w:tcBorders>
              <w:top w:val="nil"/>
              <w:left w:val="nil"/>
              <w:bottom w:val="nil"/>
              <w:right w:val="nil"/>
            </w:tcBorders>
            <w:shd w:val="clear" w:color="000000" w:fill="A6C9EC"/>
            <w:vAlign w:val="center"/>
            <w:hideMark/>
          </w:tcPr>
          <w:p w14:paraId="044099B8"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Texto (Único, PK)</w:t>
            </w:r>
          </w:p>
        </w:tc>
        <w:tc>
          <w:tcPr>
            <w:tcW w:w="2551" w:type="dxa"/>
            <w:tcBorders>
              <w:top w:val="nil"/>
              <w:left w:val="nil"/>
              <w:bottom w:val="nil"/>
              <w:right w:val="nil"/>
            </w:tcBorders>
            <w:shd w:val="clear" w:color="000000" w:fill="A6C9EC"/>
            <w:vAlign w:val="center"/>
            <w:hideMark/>
          </w:tcPr>
          <w:p w14:paraId="3D55CE6F"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Generado automáticamente por el CRM.</w:t>
            </w:r>
          </w:p>
        </w:tc>
        <w:tc>
          <w:tcPr>
            <w:tcW w:w="2693" w:type="dxa"/>
            <w:tcBorders>
              <w:top w:val="nil"/>
              <w:left w:val="nil"/>
              <w:bottom w:val="nil"/>
              <w:right w:val="nil"/>
            </w:tcBorders>
            <w:shd w:val="clear" w:color="000000" w:fill="A6C9EC"/>
            <w:vAlign w:val="center"/>
            <w:hideMark/>
          </w:tcPr>
          <w:p w14:paraId="1FDD40B5"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b/>
                <w:bCs/>
                <w:color w:val="1B1C1D"/>
                <w:kern w:val="0"/>
                <w:sz w:val="16"/>
                <w:szCs w:val="16"/>
                <w14:ligatures w14:val="none"/>
              </w:rPr>
              <w:t xml:space="preserve">Clave de Relación: </w:t>
            </w:r>
            <w:r w:rsidRPr="0096461C">
              <w:rPr>
                <w:rFonts w:ascii="Arial" w:eastAsia="Times New Roman" w:hAnsi="Arial" w:cs="Arial"/>
                <w:color w:val="1B1C1D"/>
                <w:kern w:val="0"/>
                <w:sz w:val="16"/>
                <w:szCs w:val="16"/>
                <w14:ligatures w14:val="none"/>
              </w:rPr>
              <w:t>Permite vincular todas las transacciones (Contratos, Facturas) al cliente.</w:t>
            </w:r>
          </w:p>
        </w:tc>
      </w:tr>
      <w:tr w:rsidR="0096461C" w:rsidRPr="0096461C" w14:paraId="32BAB321" w14:textId="77777777" w:rsidTr="0096461C">
        <w:trPr>
          <w:trHeight w:val="480"/>
          <w:jc w:val="center"/>
        </w:trPr>
        <w:tc>
          <w:tcPr>
            <w:tcW w:w="525" w:type="dxa"/>
            <w:vMerge/>
            <w:tcBorders>
              <w:top w:val="nil"/>
              <w:left w:val="nil"/>
              <w:bottom w:val="nil"/>
              <w:right w:val="nil"/>
            </w:tcBorders>
            <w:vAlign w:val="center"/>
            <w:hideMark/>
          </w:tcPr>
          <w:p w14:paraId="0182B154"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0DD9A72E"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A6C9EC"/>
            <w:vAlign w:val="center"/>
            <w:hideMark/>
          </w:tcPr>
          <w:p w14:paraId="71EF4402"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razon_social</w:t>
            </w:r>
          </w:p>
        </w:tc>
        <w:tc>
          <w:tcPr>
            <w:tcW w:w="1560" w:type="dxa"/>
            <w:tcBorders>
              <w:top w:val="nil"/>
              <w:left w:val="nil"/>
              <w:bottom w:val="nil"/>
              <w:right w:val="nil"/>
            </w:tcBorders>
            <w:shd w:val="clear" w:color="000000" w:fill="A6C9EC"/>
            <w:vAlign w:val="center"/>
            <w:hideMark/>
          </w:tcPr>
          <w:p w14:paraId="03110431"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Texto</w:t>
            </w:r>
          </w:p>
        </w:tc>
        <w:tc>
          <w:tcPr>
            <w:tcW w:w="2551" w:type="dxa"/>
            <w:tcBorders>
              <w:top w:val="nil"/>
              <w:left w:val="nil"/>
              <w:bottom w:val="nil"/>
              <w:right w:val="nil"/>
            </w:tcBorders>
            <w:shd w:val="clear" w:color="000000" w:fill="A6C9EC"/>
            <w:vAlign w:val="center"/>
            <w:hideMark/>
          </w:tcPr>
          <w:p w14:paraId="3EDA8678"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b/>
                <w:bCs/>
                <w:color w:val="1B1C1D"/>
                <w:kern w:val="0"/>
                <w:sz w:val="16"/>
                <w:szCs w:val="16"/>
                <w14:ligatures w14:val="none"/>
              </w:rPr>
              <w:t>API SUNAT</w:t>
            </w:r>
            <w:r w:rsidRPr="0096461C">
              <w:rPr>
                <w:rFonts w:ascii="Arial" w:eastAsia="Times New Roman" w:hAnsi="Arial" w:cs="Arial"/>
                <w:color w:val="1B1C1D"/>
                <w:kern w:val="0"/>
                <w:sz w:val="16"/>
                <w:szCs w:val="16"/>
                <w14:ligatures w14:val="none"/>
              </w:rPr>
              <w:t>: Extracción de la razón social validada.</w:t>
            </w:r>
          </w:p>
        </w:tc>
        <w:tc>
          <w:tcPr>
            <w:tcW w:w="2693" w:type="dxa"/>
            <w:tcBorders>
              <w:top w:val="nil"/>
              <w:left w:val="nil"/>
              <w:bottom w:val="nil"/>
              <w:right w:val="nil"/>
            </w:tcBorders>
            <w:shd w:val="clear" w:color="000000" w:fill="A6C9EC"/>
            <w:vAlign w:val="center"/>
            <w:hideMark/>
          </w:tcPr>
          <w:p w14:paraId="60658C0D"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Definición de la entidad legal.</w:t>
            </w:r>
          </w:p>
        </w:tc>
      </w:tr>
      <w:tr w:rsidR="0096461C" w:rsidRPr="0096461C" w14:paraId="4CE6AF60" w14:textId="77777777" w:rsidTr="0096461C">
        <w:trPr>
          <w:trHeight w:val="480"/>
          <w:jc w:val="center"/>
        </w:trPr>
        <w:tc>
          <w:tcPr>
            <w:tcW w:w="525" w:type="dxa"/>
            <w:vMerge/>
            <w:tcBorders>
              <w:top w:val="nil"/>
              <w:left w:val="nil"/>
              <w:bottom w:val="nil"/>
              <w:right w:val="nil"/>
            </w:tcBorders>
            <w:vAlign w:val="center"/>
            <w:hideMark/>
          </w:tcPr>
          <w:p w14:paraId="3F76BBC0"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490D8885"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A6C9EC"/>
            <w:vAlign w:val="center"/>
            <w:hideMark/>
          </w:tcPr>
          <w:p w14:paraId="273B3301"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ruc</w:t>
            </w:r>
          </w:p>
        </w:tc>
        <w:tc>
          <w:tcPr>
            <w:tcW w:w="1560" w:type="dxa"/>
            <w:tcBorders>
              <w:top w:val="nil"/>
              <w:left w:val="nil"/>
              <w:bottom w:val="nil"/>
              <w:right w:val="nil"/>
            </w:tcBorders>
            <w:shd w:val="clear" w:color="000000" w:fill="A6C9EC"/>
            <w:vAlign w:val="center"/>
            <w:hideMark/>
          </w:tcPr>
          <w:p w14:paraId="25207B4A"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Texto (11)</w:t>
            </w:r>
          </w:p>
        </w:tc>
        <w:tc>
          <w:tcPr>
            <w:tcW w:w="2551" w:type="dxa"/>
            <w:tcBorders>
              <w:top w:val="nil"/>
              <w:left w:val="nil"/>
              <w:bottom w:val="nil"/>
              <w:right w:val="nil"/>
            </w:tcBorders>
            <w:shd w:val="clear" w:color="000000" w:fill="A6C9EC"/>
            <w:vAlign w:val="center"/>
            <w:hideMark/>
          </w:tcPr>
          <w:p w14:paraId="6A269C1F"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b/>
                <w:bCs/>
                <w:color w:val="1B1C1D"/>
                <w:kern w:val="0"/>
                <w:sz w:val="16"/>
                <w:szCs w:val="16"/>
                <w14:ligatures w14:val="none"/>
              </w:rPr>
              <w:t>API SUNAT:</w:t>
            </w:r>
            <w:r w:rsidRPr="0096461C">
              <w:rPr>
                <w:rFonts w:ascii="Arial" w:eastAsia="Times New Roman" w:hAnsi="Arial" w:cs="Arial"/>
                <w:color w:val="1B1C1D"/>
                <w:kern w:val="0"/>
                <w:sz w:val="16"/>
                <w:szCs w:val="16"/>
                <w14:ligatures w14:val="none"/>
              </w:rPr>
              <w:t xml:space="preserve"> Validación y estandarización automática al registro.</w:t>
            </w:r>
          </w:p>
        </w:tc>
        <w:tc>
          <w:tcPr>
            <w:tcW w:w="2693" w:type="dxa"/>
            <w:tcBorders>
              <w:top w:val="nil"/>
              <w:left w:val="nil"/>
              <w:bottom w:val="nil"/>
              <w:right w:val="nil"/>
            </w:tcBorders>
            <w:shd w:val="clear" w:color="000000" w:fill="A6C9EC"/>
            <w:vAlign w:val="center"/>
            <w:hideMark/>
          </w:tcPr>
          <w:p w14:paraId="66405416"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Base para la validación de la entidad y clasificación sectorial.</w:t>
            </w:r>
          </w:p>
        </w:tc>
      </w:tr>
      <w:tr w:rsidR="0096461C" w:rsidRPr="0096461C" w14:paraId="7F933D13" w14:textId="77777777" w:rsidTr="0096461C">
        <w:trPr>
          <w:trHeight w:val="480"/>
          <w:jc w:val="center"/>
        </w:trPr>
        <w:tc>
          <w:tcPr>
            <w:tcW w:w="525" w:type="dxa"/>
            <w:vMerge/>
            <w:tcBorders>
              <w:top w:val="nil"/>
              <w:left w:val="nil"/>
              <w:bottom w:val="nil"/>
              <w:right w:val="nil"/>
            </w:tcBorders>
            <w:vAlign w:val="center"/>
            <w:hideMark/>
          </w:tcPr>
          <w:p w14:paraId="48E2D87B"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4197C205"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A6C9EC"/>
            <w:vAlign w:val="center"/>
            <w:hideMark/>
          </w:tcPr>
          <w:p w14:paraId="75FB23C3"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nombre_contacto</w:t>
            </w:r>
          </w:p>
        </w:tc>
        <w:tc>
          <w:tcPr>
            <w:tcW w:w="1560" w:type="dxa"/>
            <w:tcBorders>
              <w:top w:val="nil"/>
              <w:left w:val="nil"/>
              <w:bottom w:val="nil"/>
              <w:right w:val="nil"/>
            </w:tcBorders>
            <w:shd w:val="clear" w:color="000000" w:fill="A6C9EC"/>
            <w:vAlign w:val="center"/>
            <w:hideMark/>
          </w:tcPr>
          <w:p w14:paraId="3E97E9E6"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Texto</w:t>
            </w:r>
          </w:p>
        </w:tc>
        <w:tc>
          <w:tcPr>
            <w:tcW w:w="2551" w:type="dxa"/>
            <w:tcBorders>
              <w:top w:val="nil"/>
              <w:left w:val="nil"/>
              <w:bottom w:val="nil"/>
              <w:right w:val="nil"/>
            </w:tcBorders>
            <w:shd w:val="clear" w:color="000000" w:fill="A6C9EC"/>
            <w:vAlign w:val="center"/>
            <w:hideMark/>
          </w:tcPr>
          <w:p w14:paraId="64F4F258"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b/>
                <w:bCs/>
                <w:color w:val="1B1C1D"/>
                <w:kern w:val="0"/>
                <w:sz w:val="16"/>
                <w:szCs w:val="16"/>
                <w14:ligatures w14:val="none"/>
              </w:rPr>
              <w:t>API SUNAT:</w:t>
            </w:r>
            <w:r w:rsidRPr="0096461C">
              <w:rPr>
                <w:rFonts w:ascii="Arial" w:eastAsia="Times New Roman" w:hAnsi="Arial" w:cs="Arial"/>
                <w:color w:val="1B1C1D"/>
                <w:kern w:val="0"/>
                <w:sz w:val="16"/>
                <w:szCs w:val="16"/>
                <w14:ligatures w14:val="none"/>
              </w:rPr>
              <w:t xml:space="preserve"> Extracción de la razón social validada.</w:t>
            </w:r>
          </w:p>
        </w:tc>
        <w:tc>
          <w:tcPr>
            <w:tcW w:w="2693" w:type="dxa"/>
            <w:tcBorders>
              <w:top w:val="nil"/>
              <w:left w:val="nil"/>
              <w:bottom w:val="nil"/>
              <w:right w:val="nil"/>
            </w:tcBorders>
            <w:shd w:val="clear" w:color="000000" w:fill="A6C9EC"/>
            <w:vAlign w:val="center"/>
            <w:hideMark/>
          </w:tcPr>
          <w:p w14:paraId="2402195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Definición de la entidad legal.</w:t>
            </w:r>
          </w:p>
        </w:tc>
      </w:tr>
      <w:tr w:rsidR="0096461C" w:rsidRPr="0096461C" w14:paraId="3AC07A52" w14:textId="77777777" w:rsidTr="0096461C">
        <w:trPr>
          <w:trHeight w:val="480"/>
          <w:jc w:val="center"/>
        </w:trPr>
        <w:tc>
          <w:tcPr>
            <w:tcW w:w="525" w:type="dxa"/>
            <w:vMerge/>
            <w:tcBorders>
              <w:top w:val="nil"/>
              <w:left w:val="nil"/>
              <w:bottom w:val="nil"/>
              <w:right w:val="nil"/>
            </w:tcBorders>
            <w:vAlign w:val="center"/>
            <w:hideMark/>
          </w:tcPr>
          <w:p w14:paraId="4E9B089F"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2CA6AC3B"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A6C9EC"/>
            <w:vAlign w:val="center"/>
            <w:hideMark/>
          </w:tcPr>
          <w:p w14:paraId="112A1F90"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dni_contacto</w:t>
            </w:r>
          </w:p>
        </w:tc>
        <w:tc>
          <w:tcPr>
            <w:tcW w:w="1560" w:type="dxa"/>
            <w:tcBorders>
              <w:top w:val="nil"/>
              <w:left w:val="nil"/>
              <w:bottom w:val="nil"/>
              <w:right w:val="nil"/>
            </w:tcBorders>
            <w:shd w:val="clear" w:color="000000" w:fill="A6C9EC"/>
            <w:vAlign w:val="center"/>
            <w:hideMark/>
          </w:tcPr>
          <w:p w14:paraId="18099FC5"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Texto (8 dígitos)</w:t>
            </w:r>
          </w:p>
        </w:tc>
        <w:tc>
          <w:tcPr>
            <w:tcW w:w="2551" w:type="dxa"/>
            <w:tcBorders>
              <w:top w:val="nil"/>
              <w:left w:val="nil"/>
              <w:bottom w:val="nil"/>
              <w:right w:val="nil"/>
            </w:tcBorders>
            <w:shd w:val="clear" w:color="000000" w:fill="A6C9EC"/>
            <w:vAlign w:val="center"/>
            <w:hideMark/>
          </w:tcPr>
          <w:p w14:paraId="444314D8"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b/>
                <w:bCs/>
                <w:color w:val="1B1C1D"/>
                <w:kern w:val="0"/>
                <w:sz w:val="16"/>
                <w:szCs w:val="16"/>
                <w14:ligatures w14:val="none"/>
              </w:rPr>
              <w:t>API SUNAT:</w:t>
            </w:r>
            <w:r w:rsidRPr="0096461C">
              <w:rPr>
                <w:rFonts w:ascii="Arial" w:eastAsia="Times New Roman" w:hAnsi="Arial" w:cs="Arial"/>
                <w:color w:val="1B1C1D"/>
                <w:kern w:val="0"/>
                <w:sz w:val="16"/>
                <w:szCs w:val="16"/>
                <w14:ligatures w14:val="none"/>
              </w:rPr>
              <w:t xml:space="preserve"> Validación y estandarización automática al registro.</w:t>
            </w:r>
          </w:p>
        </w:tc>
        <w:tc>
          <w:tcPr>
            <w:tcW w:w="2693" w:type="dxa"/>
            <w:tcBorders>
              <w:top w:val="nil"/>
              <w:left w:val="nil"/>
              <w:bottom w:val="nil"/>
              <w:right w:val="nil"/>
            </w:tcBorders>
            <w:shd w:val="clear" w:color="000000" w:fill="A6C9EC"/>
            <w:vAlign w:val="center"/>
            <w:hideMark/>
          </w:tcPr>
          <w:p w14:paraId="5C8378D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Base para la validación de la entidad y clasificación sectorial.</w:t>
            </w:r>
          </w:p>
        </w:tc>
      </w:tr>
      <w:tr w:rsidR="0096461C" w:rsidRPr="0096461C" w14:paraId="66F70980" w14:textId="77777777" w:rsidTr="0096461C">
        <w:trPr>
          <w:trHeight w:val="480"/>
          <w:jc w:val="center"/>
        </w:trPr>
        <w:tc>
          <w:tcPr>
            <w:tcW w:w="525" w:type="dxa"/>
            <w:vMerge/>
            <w:tcBorders>
              <w:top w:val="nil"/>
              <w:left w:val="nil"/>
              <w:bottom w:val="nil"/>
              <w:right w:val="nil"/>
            </w:tcBorders>
            <w:vAlign w:val="center"/>
            <w:hideMark/>
          </w:tcPr>
          <w:p w14:paraId="052172EF"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6F42F7D0"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A6C9EC"/>
            <w:vAlign w:val="center"/>
            <w:hideMark/>
          </w:tcPr>
          <w:p w14:paraId="7729E138"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segmento_industria</w:t>
            </w:r>
          </w:p>
        </w:tc>
        <w:tc>
          <w:tcPr>
            <w:tcW w:w="1560" w:type="dxa"/>
            <w:tcBorders>
              <w:top w:val="nil"/>
              <w:left w:val="nil"/>
              <w:bottom w:val="nil"/>
              <w:right w:val="nil"/>
            </w:tcBorders>
            <w:shd w:val="clear" w:color="000000" w:fill="A6C9EC"/>
            <w:vAlign w:val="center"/>
            <w:hideMark/>
          </w:tcPr>
          <w:p w14:paraId="1CB20886"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Lista de Selección</w:t>
            </w:r>
          </w:p>
        </w:tc>
        <w:tc>
          <w:tcPr>
            <w:tcW w:w="2551" w:type="dxa"/>
            <w:tcBorders>
              <w:top w:val="nil"/>
              <w:left w:val="nil"/>
              <w:bottom w:val="nil"/>
              <w:right w:val="nil"/>
            </w:tcBorders>
            <w:shd w:val="clear" w:color="000000" w:fill="A6C9EC"/>
            <w:vAlign w:val="center"/>
            <w:hideMark/>
          </w:tcPr>
          <w:p w14:paraId="74FDB4C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Clasificación manual/automática basada en RUC/ML.</w:t>
            </w:r>
          </w:p>
        </w:tc>
        <w:tc>
          <w:tcPr>
            <w:tcW w:w="2693" w:type="dxa"/>
            <w:tcBorders>
              <w:top w:val="nil"/>
              <w:left w:val="nil"/>
              <w:bottom w:val="nil"/>
              <w:right w:val="nil"/>
            </w:tcBorders>
            <w:shd w:val="clear" w:color="000000" w:fill="A6C9EC"/>
            <w:vAlign w:val="center"/>
            <w:hideMark/>
          </w:tcPr>
          <w:p w14:paraId="440DF82F"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b/>
                <w:bCs/>
                <w:color w:val="1B1C1D"/>
                <w:kern w:val="0"/>
                <w:sz w:val="16"/>
                <w:szCs w:val="16"/>
                <w14:ligatures w14:val="none"/>
              </w:rPr>
              <w:t>Segmentación:</w:t>
            </w:r>
            <w:r w:rsidRPr="0096461C">
              <w:rPr>
                <w:rFonts w:ascii="Arial" w:eastAsia="Times New Roman" w:hAnsi="Arial" w:cs="Arial"/>
                <w:color w:val="1B1C1D"/>
                <w:kern w:val="0"/>
                <w:sz w:val="16"/>
                <w:szCs w:val="16"/>
                <w14:ligatures w14:val="none"/>
              </w:rPr>
              <w:t xml:space="preserve"> Base para modelos de </w:t>
            </w:r>
            <w:r w:rsidRPr="0096461C">
              <w:rPr>
                <w:rFonts w:ascii="Arial" w:eastAsia="Times New Roman" w:hAnsi="Arial" w:cs="Arial"/>
                <w:i/>
                <w:iCs/>
                <w:color w:val="1B1C1D"/>
                <w:kern w:val="0"/>
                <w:sz w:val="16"/>
                <w:szCs w:val="16"/>
                <w14:ligatures w14:val="none"/>
              </w:rPr>
              <w:t>Clustering</w:t>
            </w:r>
            <w:r w:rsidRPr="0096461C">
              <w:rPr>
                <w:rFonts w:ascii="Arial" w:eastAsia="Times New Roman" w:hAnsi="Arial" w:cs="Arial"/>
                <w:color w:val="1B1C1D"/>
                <w:kern w:val="0"/>
                <w:sz w:val="16"/>
                <w:szCs w:val="16"/>
                <w14:ligatures w14:val="none"/>
              </w:rPr>
              <w:t xml:space="preserve"> y LTV.</w:t>
            </w:r>
          </w:p>
        </w:tc>
      </w:tr>
      <w:tr w:rsidR="0096461C" w:rsidRPr="0096461C" w14:paraId="35889DAF" w14:textId="77777777" w:rsidTr="0096461C">
        <w:trPr>
          <w:trHeight w:val="480"/>
          <w:jc w:val="center"/>
        </w:trPr>
        <w:tc>
          <w:tcPr>
            <w:tcW w:w="525" w:type="dxa"/>
            <w:vMerge/>
            <w:tcBorders>
              <w:top w:val="nil"/>
              <w:left w:val="nil"/>
              <w:bottom w:val="nil"/>
              <w:right w:val="nil"/>
            </w:tcBorders>
            <w:vAlign w:val="center"/>
            <w:hideMark/>
          </w:tcPr>
          <w:p w14:paraId="2E3458F4"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2945603C"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A6C9EC"/>
            <w:vAlign w:val="center"/>
            <w:hideMark/>
          </w:tcPr>
          <w:p w14:paraId="65899E3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fecha_primer_contrato</w:t>
            </w:r>
          </w:p>
        </w:tc>
        <w:tc>
          <w:tcPr>
            <w:tcW w:w="1560" w:type="dxa"/>
            <w:tcBorders>
              <w:top w:val="nil"/>
              <w:left w:val="nil"/>
              <w:bottom w:val="nil"/>
              <w:right w:val="nil"/>
            </w:tcBorders>
            <w:shd w:val="clear" w:color="000000" w:fill="A6C9EC"/>
            <w:vAlign w:val="center"/>
            <w:hideMark/>
          </w:tcPr>
          <w:p w14:paraId="6B8845BA"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Fecha</w:t>
            </w:r>
          </w:p>
        </w:tc>
        <w:tc>
          <w:tcPr>
            <w:tcW w:w="2551" w:type="dxa"/>
            <w:tcBorders>
              <w:top w:val="nil"/>
              <w:left w:val="nil"/>
              <w:bottom w:val="nil"/>
              <w:right w:val="nil"/>
            </w:tcBorders>
            <w:shd w:val="clear" w:color="000000" w:fill="A6C9EC"/>
            <w:vAlign w:val="center"/>
            <w:hideMark/>
          </w:tcPr>
          <w:p w14:paraId="65E7D9EB"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Se pobla desde la entidad Contratos (Mínimo).</w:t>
            </w:r>
          </w:p>
        </w:tc>
        <w:tc>
          <w:tcPr>
            <w:tcW w:w="2693" w:type="dxa"/>
            <w:tcBorders>
              <w:top w:val="nil"/>
              <w:left w:val="nil"/>
              <w:bottom w:val="nil"/>
              <w:right w:val="nil"/>
            </w:tcBorders>
            <w:shd w:val="clear" w:color="000000" w:fill="A6C9EC"/>
            <w:vAlign w:val="center"/>
            <w:hideMark/>
          </w:tcPr>
          <w:p w14:paraId="0A9FF50D"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Cálculo de la antigüedad del cliente.</w:t>
            </w:r>
          </w:p>
        </w:tc>
      </w:tr>
      <w:tr w:rsidR="0096461C" w:rsidRPr="0096461C" w14:paraId="7177D85A" w14:textId="77777777" w:rsidTr="0096461C">
        <w:trPr>
          <w:trHeight w:val="480"/>
          <w:jc w:val="center"/>
        </w:trPr>
        <w:tc>
          <w:tcPr>
            <w:tcW w:w="525" w:type="dxa"/>
            <w:vMerge/>
            <w:tcBorders>
              <w:top w:val="nil"/>
              <w:left w:val="nil"/>
              <w:bottom w:val="nil"/>
              <w:right w:val="nil"/>
            </w:tcBorders>
            <w:vAlign w:val="center"/>
            <w:hideMark/>
          </w:tcPr>
          <w:p w14:paraId="5516119F"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4AAEF2CD"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A6C9EC"/>
            <w:vAlign w:val="center"/>
            <w:hideMark/>
          </w:tcPr>
          <w:p w14:paraId="34A58DD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monto_total_facturado</w:t>
            </w:r>
          </w:p>
        </w:tc>
        <w:tc>
          <w:tcPr>
            <w:tcW w:w="1560" w:type="dxa"/>
            <w:tcBorders>
              <w:top w:val="nil"/>
              <w:left w:val="nil"/>
              <w:bottom w:val="nil"/>
              <w:right w:val="nil"/>
            </w:tcBorders>
            <w:shd w:val="clear" w:color="000000" w:fill="A6C9EC"/>
            <w:vAlign w:val="center"/>
            <w:hideMark/>
          </w:tcPr>
          <w:p w14:paraId="4E3F7C7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Numérico (Moneda)</w:t>
            </w:r>
          </w:p>
        </w:tc>
        <w:tc>
          <w:tcPr>
            <w:tcW w:w="2551" w:type="dxa"/>
            <w:tcBorders>
              <w:top w:val="nil"/>
              <w:left w:val="nil"/>
              <w:bottom w:val="nil"/>
              <w:right w:val="nil"/>
            </w:tcBorders>
            <w:shd w:val="clear" w:color="000000" w:fill="A6C9EC"/>
            <w:vAlign w:val="center"/>
            <w:hideMark/>
          </w:tcPr>
          <w:p w14:paraId="7497021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Suma automática de la Facturación total histórica.</w:t>
            </w:r>
          </w:p>
        </w:tc>
        <w:tc>
          <w:tcPr>
            <w:tcW w:w="2693" w:type="dxa"/>
            <w:tcBorders>
              <w:top w:val="nil"/>
              <w:left w:val="nil"/>
              <w:bottom w:val="nil"/>
              <w:right w:val="nil"/>
            </w:tcBorders>
            <w:shd w:val="clear" w:color="000000" w:fill="A6C9EC"/>
            <w:vAlign w:val="center"/>
            <w:hideMark/>
          </w:tcPr>
          <w:p w14:paraId="6038789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b/>
                <w:bCs/>
                <w:color w:val="1B1C1D"/>
                <w:kern w:val="0"/>
                <w:sz w:val="16"/>
                <w:szCs w:val="16"/>
                <w14:ligatures w14:val="none"/>
              </w:rPr>
              <w:t xml:space="preserve">Cálculo de LTV: </w:t>
            </w:r>
            <w:r w:rsidRPr="0096461C">
              <w:rPr>
                <w:rFonts w:ascii="Arial" w:eastAsia="Times New Roman" w:hAnsi="Arial" w:cs="Arial"/>
                <w:color w:val="1B1C1D"/>
                <w:kern w:val="0"/>
                <w:sz w:val="16"/>
                <w:szCs w:val="16"/>
                <w14:ligatures w14:val="none"/>
              </w:rPr>
              <w:t>Variable para la predicción de valor futuro.</w:t>
            </w:r>
          </w:p>
        </w:tc>
      </w:tr>
      <w:tr w:rsidR="0096461C" w:rsidRPr="0096461C" w14:paraId="3E018F28" w14:textId="77777777" w:rsidTr="0096461C">
        <w:trPr>
          <w:trHeight w:val="240"/>
          <w:jc w:val="center"/>
        </w:trPr>
        <w:tc>
          <w:tcPr>
            <w:tcW w:w="525" w:type="dxa"/>
            <w:vMerge w:val="restart"/>
            <w:tcBorders>
              <w:top w:val="nil"/>
              <w:left w:val="nil"/>
              <w:bottom w:val="nil"/>
              <w:right w:val="nil"/>
            </w:tcBorders>
            <w:shd w:val="clear" w:color="000000" w:fill="DAE9F8"/>
            <w:vAlign w:val="center"/>
            <w:hideMark/>
          </w:tcPr>
          <w:p w14:paraId="1DB3F32D"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2</w:t>
            </w:r>
          </w:p>
        </w:tc>
        <w:tc>
          <w:tcPr>
            <w:tcW w:w="1171" w:type="dxa"/>
            <w:vMerge w:val="restart"/>
            <w:tcBorders>
              <w:top w:val="nil"/>
              <w:left w:val="nil"/>
              <w:bottom w:val="nil"/>
              <w:right w:val="nil"/>
            </w:tcBorders>
            <w:shd w:val="clear" w:color="000000" w:fill="DAE9F8"/>
            <w:vAlign w:val="center"/>
            <w:hideMark/>
          </w:tcPr>
          <w:p w14:paraId="1B84D034"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r w:rsidRPr="0096461C">
              <w:rPr>
                <w:rFonts w:ascii="Arial" w:eastAsia="Times New Roman" w:hAnsi="Arial" w:cs="Arial"/>
                <w:b/>
                <w:bCs/>
                <w:color w:val="1B1C1D"/>
                <w:kern w:val="0"/>
                <w:sz w:val="16"/>
                <w:szCs w:val="16"/>
                <w14:ligatures w14:val="none"/>
              </w:rPr>
              <w:t>Oportunidades Comerciales</w:t>
            </w:r>
          </w:p>
        </w:tc>
        <w:tc>
          <w:tcPr>
            <w:tcW w:w="1701" w:type="dxa"/>
            <w:tcBorders>
              <w:top w:val="nil"/>
              <w:left w:val="nil"/>
              <w:bottom w:val="nil"/>
              <w:right w:val="nil"/>
            </w:tcBorders>
            <w:shd w:val="clear" w:color="000000" w:fill="DAE9F8"/>
            <w:vAlign w:val="center"/>
            <w:hideMark/>
          </w:tcPr>
          <w:p w14:paraId="51341FF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oportunidad_id</w:t>
            </w:r>
          </w:p>
        </w:tc>
        <w:tc>
          <w:tcPr>
            <w:tcW w:w="1560" w:type="dxa"/>
            <w:tcBorders>
              <w:top w:val="nil"/>
              <w:left w:val="nil"/>
              <w:bottom w:val="nil"/>
              <w:right w:val="nil"/>
            </w:tcBorders>
            <w:shd w:val="clear" w:color="000000" w:fill="DAE9F8"/>
            <w:vAlign w:val="center"/>
            <w:hideMark/>
          </w:tcPr>
          <w:p w14:paraId="57BB7F6D"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Texto (Único, PK)</w:t>
            </w:r>
          </w:p>
        </w:tc>
        <w:tc>
          <w:tcPr>
            <w:tcW w:w="2551" w:type="dxa"/>
            <w:tcBorders>
              <w:top w:val="nil"/>
              <w:left w:val="nil"/>
              <w:bottom w:val="nil"/>
              <w:right w:val="nil"/>
            </w:tcBorders>
            <w:shd w:val="clear" w:color="000000" w:fill="DAE9F8"/>
            <w:vAlign w:val="center"/>
            <w:hideMark/>
          </w:tcPr>
          <w:p w14:paraId="4F146EF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Generado automáticamente por el CRM.</w:t>
            </w:r>
          </w:p>
        </w:tc>
        <w:tc>
          <w:tcPr>
            <w:tcW w:w="2693" w:type="dxa"/>
            <w:tcBorders>
              <w:top w:val="nil"/>
              <w:left w:val="nil"/>
              <w:bottom w:val="nil"/>
              <w:right w:val="nil"/>
            </w:tcBorders>
            <w:shd w:val="clear" w:color="000000" w:fill="DAE9F8"/>
            <w:vAlign w:val="center"/>
            <w:hideMark/>
          </w:tcPr>
          <w:p w14:paraId="5DF29316"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b/>
                <w:bCs/>
                <w:color w:val="1B1C1D"/>
                <w:kern w:val="0"/>
                <w:sz w:val="16"/>
                <w:szCs w:val="16"/>
                <w14:ligatures w14:val="none"/>
              </w:rPr>
              <w:t>Clave de Relación:</w:t>
            </w:r>
            <w:r w:rsidRPr="0096461C">
              <w:rPr>
                <w:rFonts w:ascii="Arial" w:eastAsia="Times New Roman" w:hAnsi="Arial" w:cs="Arial"/>
                <w:color w:val="1B1C1D"/>
                <w:kern w:val="0"/>
                <w:sz w:val="16"/>
                <w:szCs w:val="16"/>
                <w14:ligatures w14:val="none"/>
              </w:rPr>
              <w:t xml:space="preserve"> Vincula Cotizaciones y Contratos.</w:t>
            </w:r>
          </w:p>
        </w:tc>
      </w:tr>
      <w:tr w:rsidR="0096461C" w:rsidRPr="0096461C" w14:paraId="08EC6680" w14:textId="77777777" w:rsidTr="0096461C">
        <w:trPr>
          <w:trHeight w:val="480"/>
          <w:jc w:val="center"/>
        </w:trPr>
        <w:tc>
          <w:tcPr>
            <w:tcW w:w="525" w:type="dxa"/>
            <w:vMerge/>
            <w:tcBorders>
              <w:top w:val="nil"/>
              <w:left w:val="nil"/>
              <w:bottom w:val="nil"/>
              <w:right w:val="nil"/>
            </w:tcBorders>
            <w:vAlign w:val="center"/>
            <w:hideMark/>
          </w:tcPr>
          <w:p w14:paraId="5CDDB50A"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407733B9"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DAE9F8"/>
            <w:vAlign w:val="center"/>
            <w:hideMark/>
          </w:tcPr>
          <w:p w14:paraId="38081A0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cliente_id_fk</w:t>
            </w:r>
          </w:p>
        </w:tc>
        <w:tc>
          <w:tcPr>
            <w:tcW w:w="1560" w:type="dxa"/>
            <w:tcBorders>
              <w:top w:val="nil"/>
              <w:left w:val="nil"/>
              <w:bottom w:val="nil"/>
              <w:right w:val="nil"/>
            </w:tcBorders>
            <w:shd w:val="clear" w:color="000000" w:fill="DAE9F8"/>
            <w:vAlign w:val="center"/>
            <w:hideMark/>
          </w:tcPr>
          <w:p w14:paraId="29DC1008"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Texto (FK)</w:t>
            </w:r>
          </w:p>
        </w:tc>
        <w:tc>
          <w:tcPr>
            <w:tcW w:w="2551" w:type="dxa"/>
            <w:tcBorders>
              <w:top w:val="nil"/>
              <w:left w:val="nil"/>
              <w:bottom w:val="nil"/>
              <w:right w:val="nil"/>
            </w:tcBorders>
            <w:shd w:val="clear" w:color="000000" w:fill="DAE9F8"/>
            <w:vAlign w:val="center"/>
            <w:hideMark/>
          </w:tcPr>
          <w:p w14:paraId="7A5FDC4B"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Selección obligatoria del registro de la entidad Clientes.</w:t>
            </w:r>
          </w:p>
        </w:tc>
        <w:tc>
          <w:tcPr>
            <w:tcW w:w="2693" w:type="dxa"/>
            <w:tcBorders>
              <w:top w:val="nil"/>
              <w:left w:val="nil"/>
              <w:bottom w:val="nil"/>
              <w:right w:val="nil"/>
            </w:tcBorders>
            <w:shd w:val="clear" w:color="000000" w:fill="DAE9F8"/>
            <w:vAlign w:val="center"/>
            <w:hideMark/>
          </w:tcPr>
          <w:p w14:paraId="4A931DD6"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Vinculación inmediata con el historial del cliente.</w:t>
            </w:r>
          </w:p>
        </w:tc>
      </w:tr>
      <w:tr w:rsidR="0096461C" w:rsidRPr="0096461C" w14:paraId="1BEDA976" w14:textId="77777777" w:rsidTr="0096461C">
        <w:trPr>
          <w:trHeight w:val="480"/>
          <w:jc w:val="center"/>
        </w:trPr>
        <w:tc>
          <w:tcPr>
            <w:tcW w:w="525" w:type="dxa"/>
            <w:vMerge/>
            <w:tcBorders>
              <w:top w:val="nil"/>
              <w:left w:val="nil"/>
              <w:bottom w:val="nil"/>
              <w:right w:val="nil"/>
            </w:tcBorders>
            <w:vAlign w:val="center"/>
            <w:hideMark/>
          </w:tcPr>
          <w:p w14:paraId="7024E21D"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5203536B"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DAE9F8"/>
            <w:vAlign w:val="center"/>
            <w:hideMark/>
          </w:tcPr>
          <w:p w14:paraId="64A40477"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estado_pipeline</w:t>
            </w:r>
          </w:p>
        </w:tc>
        <w:tc>
          <w:tcPr>
            <w:tcW w:w="1560" w:type="dxa"/>
            <w:tcBorders>
              <w:top w:val="nil"/>
              <w:left w:val="nil"/>
              <w:bottom w:val="nil"/>
              <w:right w:val="nil"/>
            </w:tcBorders>
            <w:shd w:val="clear" w:color="000000" w:fill="DAE9F8"/>
            <w:vAlign w:val="center"/>
            <w:hideMark/>
          </w:tcPr>
          <w:p w14:paraId="034C25D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Lista de Selección</w:t>
            </w:r>
          </w:p>
        </w:tc>
        <w:tc>
          <w:tcPr>
            <w:tcW w:w="2551" w:type="dxa"/>
            <w:tcBorders>
              <w:top w:val="nil"/>
              <w:left w:val="nil"/>
              <w:bottom w:val="nil"/>
              <w:right w:val="nil"/>
            </w:tcBorders>
            <w:shd w:val="clear" w:color="000000" w:fill="DAE9F8"/>
            <w:vAlign w:val="center"/>
            <w:hideMark/>
          </w:tcPr>
          <w:p w14:paraId="1B54966E"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Predefinido (Lead, Calificado, Cotizado, Negociación, Ganado, Perdido).</w:t>
            </w:r>
          </w:p>
        </w:tc>
        <w:tc>
          <w:tcPr>
            <w:tcW w:w="2693" w:type="dxa"/>
            <w:tcBorders>
              <w:top w:val="nil"/>
              <w:left w:val="nil"/>
              <w:bottom w:val="nil"/>
              <w:right w:val="nil"/>
            </w:tcBorders>
            <w:shd w:val="clear" w:color="000000" w:fill="DAE9F8"/>
            <w:vAlign w:val="center"/>
            <w:hideMark/>
          </w:tcPr>
          <w:p w14:paraId="171BADF7"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b/>
                <w:bCs/>
                <w:color w:val="1B1C1D"/>
                <w:kern w:val="0"/>
                <w:sz w:val="16"/>
                <w:szCs w:val="16"/>
                <w14:ligatures w14:val="none"/>
              </w:rPr>
              <w:t>Trazabilidad:</w:t>
            </w:r>
            <w:r w:rsidRPr="0096461C">
              <w:rPr>
                <w:rFonts w:ascii="Arial" w:eastAsia="Times New Roman" w:hAnsi="Arial" w:cs="Arial"/>
                <w:color w:val="1B1C1D"/>
                <w:kern w:val="0"/>
                <w:sz w:val="16"/>
                <w:szCs w:val="16"/>
                <w14:ligatures w14:val="none"/>
              </w:rPr>
              <w:t xml:space="preserve"> Variable para el </w:t>
            </w:r>
            <w:r w:rsidRPr="0096461C">
              <w:rPr>
                <w:rFonts w:ascii="Arial" w:eastAsia="Times New Roman" w:hAnsi="Arial" w:cs="Arial"/>
                <w:i/>
                <w:iCs/>
                <w:color w:val="1B1C1D"/>
                <w:kern w:val="0"/>
                <w:sz w:val="16"/>
                <w:szCs w:val="16"/>
                <w14:ligatures w14:val="none"/>
              </w:rPr>
              <w:t>Sales Forecasting</w:t>
            </w:r>
            <w:r w:rsidRPr="0096461C">
              <w:rPr>
                <w:rFonts w:ascii="Arial" w:eastAsia="Times New Roman" w:hAnsi="Arial" w:cs="Arial"/>
                <w:color w:val="1B1C1D"/>
                <w:kern w:val="0"/>
                <w:sz w:val="16"/>
                <w:szCs w:val="16"/>
                <w14:ligatures w14:val="none"/>
              </w:rPr>
              <w:t>.</w:t>
            </w:r>
          </w:p>
        </w:tc>
      </w:tr>
      <w:tr w:rsidR="0096461C" w:rsidRPr="0096461C" w14:paraId="5E5C501E" w14:textId="77777777" w:rsidTr="0096461C">
        <w:trPr>
          <w:trHeight w:val="480"/>
          <w:jc w:val="center"/>
        </w:trPr>
        <w:tc>
          <w:tcPr>
            <w:tcW w:w="525" w:type="dxa"/>
            <w:vMerge/>
            <w:tcBorders>
              <w:top w:val="nil"/>
              <w:left w:val="nil"/>
              <w:bottom w:val="nil"/>
              <w:right w:val="nil"/>
            </w:tcBorders>
            <w:vAlign w:val="center"/>
            <w:hideMark/>
          </w:tcPr>
          <w:p w14:paraId="078AC75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720E4CA3"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DAE9F8"/>
            <w:vAlign w:val="center"/>
            <w:hideMark/>
          </w:tcPr>
          <w:p w14:paraId="299F08F8"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fecha_creacion</w:t>
            </w:r>
          </w:p>
        </w:tc>
        <w:tc>
          <w:tcPr>
            <w:tcW w:w="1560" w:type="dxa"/>
            <w:tcBorders>
              <w:top w:val="nil"/>
              <w:left w:val="nil"/>
              <w:bottom w:val="nil"/>
              <w:right w:val="nil"/>
            </w:tcBorders>
            <w:shd w:val="clear" w:color="000000" w:fill="DAE9F8"/>
            <w:vAlign w:val="center"/>
            <w:hideMark/>
          </w:tcPr>
          <w:p w14:paraId="5527E065"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Fecha</w:t>
            </w:r>
          </w:p>
        </w:tc>
        <w:tc>
          <w:tcPr>
            <w:tcW w:w="2551" w:type="dxa"/>
            <w:tcBorders>
              <w:top w:val="nil"/>
              <w:left w:val="nil"/>
              <w:bottom w:val="nil"/>
              <w:right w:val="nil"/>
            </w:tcBorders>
            <w:shd w:val="clear" w:color="000000" w:fill="DAE9F8"/>
            <w:vAlign w:val="center"/>
            <w:hideMark/>
          </w:tcPr>
          <w:p w14:paraId="75D8556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Automático (Momento de registro en el CRM).</w:t>
            </w:r>
          </w:p>
        </w:tc>
        <w:tc>
          <w:tcPr>
            <w:tcW w:w="2693" w:type="dxa"/>
            <w:tcBorders>
              <w:top w:val="nil"/>
              <w:left w:val="nil"/>
              <w:bottom w:val="nil"/>
              <w:right w:val="nil"/>
            </w:tcBorders>
            <w:shd w:val="clear" w:color="000000" w:fill="DAE9F8"/>
            <w:vAlign w:val="center"/>
            <w:hideMark/>
          </w:tcPr>
          <w:p w14:paraId="07518B5E"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Cálculo del tiempo de ciclo total.</w:t>
            </w:r>
          </w:p>
        </w:tc>
      </w:tr>
      <w:tr w:rsidR="0096461C" w:rsidRPr="0096461C" w14:paraId="425178BB" w14:textId="77777777" w:rsidTr="0096461C">
        <w:trPr>
          <w:trHeight w:val="240"/>
          <w:jc w:val="center"/>
        </w:trPr>
        <w:tc>
          <w:tcPr>
            <w:tcW w:w="525" w:type="dxa"/>
            <w:vMerge/>
            <w:tcBorders>
              <w:top w:val="nil"/>
              <w:left w:val="nil"/>
              <w:bottom w:val="nil"/>
              <w:right w:val="nil"/>
            </w:tcBorders>
            <w:vAlign w:val="center"/>
            <w:hideMark/>
          </w:tcPr>
          <w:p w14:paraId="167A66DE"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70C90F90"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DAE9F8"/>
            <w:vAlign w:val="center"/>
            <w:hideMark/>
          </w:tcPr>
          <w:p w14:paraId="6C66FB00"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fecha_cierre_esperado</w:t>
            </w:r>
          </w:p>
        </w:tc>
        <w:tc>
          <w:tcPr>
            <w:tcW w:w="1560" w:type="dxa"/>
            <w:tcBorders>
              <w:top w:val="nil"/>
              <w:left w:val="nil"/>
              <w:bottom w:val="nil"/>
              <w:right w:val="nil"/>
            </w:tcBorders>
            <w:shd w:val="clear" w:color="000000" w:fill="DAE9F8"/>
            <w:vAlign w:val="center"/>
            <w:hideMark/>
          </w:tcPr>
          <w:p w14:paraId="45B81A3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Fecha</w:t>
            </w:r>
          </w:p>
        </w:tc>
        <w:tc>
          <w:tcPr>
            <w:tcW w:w="2551" w:type="dxa"/>
            <w:tcBorders>
              <w:top w:val="nil"/>
              <w:left w:val="nil"/>
              <w:bottom w:val="nil"/>
              <w:right w:val="nil"/>
            </w:tcBorders>
            <w:shd w:val="clear" w:color="000000" w:fill="DAE9F8"/>
            <w:vAlign w:val="center"/>
            <w:hideMark/>
          </w:tcPr>
          <w:p w14:paraId="42D2D3D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Ingreso manual por el agente comercial.</w:t>
            </w:r>
          </w:p>
        </w:tc>
        <w:tc>
          <w:tcPr>
            <w:tcW w:w="2693" w:type="dxa"/>
            <w:tcBorders>
              <w:top w:val="nil"/>
              <w:left w:val="nil"/>
              <w:bottom w:val="nil"/>
              <w:right w:val="nil"/>
            </w:tcBorders>
            <w:shd w:val="clear" w:color="000000" w:fill="DAE9F8"/>
            <w:vAlign w:val="center"/>
            <w:hideMark/>
          </w:tcPr>
          <w:p w14:paraId="2D160F30"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 xml:space="preserve">Parámetro para el </w:t>
            </w:r>
            <w:r w:rsidRPr="0096461C">
              <w:rPr>
                <w:rFonts w:ascii="Arial" w:eastAsia="Times New Roman" w:hAnsi="Arial" w:cs="Arial"/>
                <w:b/>
                <w:bCs/>
                <w:color w:val="1B1C1D"/>
                <w:kern w:val="0"/>
                <w:sz w:val="16"/>
                <w:szCs w:val="16"/>
                <w14:ligatures w14:val="none"/>
              </w:rPr>
              <w:t>Forecasting de Ventas</w:t>
            </w:r>
            <w:r w:rsidRPr="0096461C">
              <w:rPr>
                <w:rFonts w:ascii="Arial" w:eastAsia="Times New Roman" w:hAnsi="Arial" w:cs="Arial"/>
                <w:color w:val="1B1C1D"/>
                <w:kern w:val="0"/>
                <w:sz w:val="16"/>
                <w:szCs w:val="16"/>
                <w14:ligatures w14:val="none"/>
              </w:rPr>
              <w:t>.</w:t>
            </w:r>
          </w:p>
        </w:tc>
      </w:tr>
      <w:tr w:rsidR="0096461C" w:rsidRPr="0096461C" w14:paraId="408F75EC" w14:textId="77777777" w:rsidTr="0096461C">
        <w:trPr>
          <w:trHeight w:val="480"/>
          <w:jc w:val="center"/>
        </w:trPr>
        <w:tc>
          <w:tcPr>
            <w:tcW w:w="525" w:type="dxa"/>
            <w:vMerge/>
            <w:tcBorders>
              <w:top w:val="nil"/>
              <w:left w:val="nil"/>
              <w:bottom w:val="nil"/>
              <w:right w:val="nil"/>
            </w:tcBorders>
            <w:vAlign w:val="center"/>
            <w:hideMark/>
          </w:tcPr>
          <w:p w14:paraId="4A91850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4BA981B6"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DAE9F8"/>
            <w:vAlign w:val="center"/>
            <w:hideMark/>
          </w:tcPr>
          <w:p w14:paraId="40E1FBFB"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monto_estimado_venta</w:t>
            </w:r>
          </w:p>
        </w:tc>
        <w:tc>
          <w:tcPr>
            <w:tcW w:w="1560" w:type="dxa"/>
            <w:tcBorders>
              <w:top w:val="nil"/>
              <w:left w:val="nil"/>
              <w:bottom w:val="nil"/>
              <w:right w:val="nil"/>
            </w:tcBorders>
            <w:shd w:val="clear" w:color="000000" w:fill="DAE9F8"/>
            <w:vAlign w:val="center"/>
            <w:hideMark/>
          </w:tcPr>
          <w:p w14:paraId="388CB65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Numérico (Moneda)</w:t>
            </w:r>
          </w:p>
        </w:tc>
        <w:tc>
          <w:tcPr>
            <w:tcW w:w="2551" w:type="dxa"/>
            <w:tcBorders>
              <w:top w:val="nil"/>
              <w:left w:val="nil"/>
              <w:bottom w:val="nil"/>
              <w:right w:val="nil"/>
            </w:tcBorders>
            <w:shd w:val="clear" w:color="000000" w:fill="DAE9F8"/>
            <w:vAlign w:val="center"/>
            <w:hideMark/>
          </w:tcPr>
          <w:p w14:paraId="093CA9AA"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Ingreso manual/automático desde la Cotización.</w:t>
            </w:r>
          </w:p>
        </w:tc>
        <w:tc>
          <w:tcPr>
            <w:tcW w:w="2693" w:type="dxa"/>
            <w:tcBorders>
              <w:top w:val="nil"/>
              <w:left w:val="nil"/>
              <w:bottom w:val="nil"/>
              <w:right w:val="nil"/>
            </w:tcBorders>
            <w:shd w:val="clear" w:color="000000" w:fill="DAE9F8"/>
            <w:vAlign w:val="center"/>
            <w:hideMark/>
          </w:tcPr>
          <w:p w14:paraId="774581BF"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Valor base para la proyección de ingresos.</w:t>
            </w:r>
          </w:p>
        </w:tc>
      </w:tr>
      <w:tr w:rsidR="0096461C" w:rsidRPr="0096461C" w14:paraId="4F34E0A3" w14:textId="77777777" w:rsidTr="0096461C">
        <w:trPr>
          <w:trHeight w:val="480"/>
          <w:jc w:val="center"/>
        </w:trPr>
        <w:tc>
          <w:tcPr>
            <w:tcW w:w="525" w:type="dxa"/>
            <w:vMerge/>
            <w:tcBorders>
              <w:top w:val="nil"/>
              <w:left w:val="nil"/>
              <w:bottom w:val="nil"/>
              <w:right w:val="nil"/>
            </w:tcBorders>
            <w:vAlign w:val="center"/>
            <w:hideMark/>
          </w:tcPr>
          <w:p w14:paraId="5AABAA0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06A70A2B"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DAE9F8"/>
            <w:vAlign w:val="center"/>
            <w:hideMark/>
          </w:tcPr>
          <w:p w14:paraId="513DC081"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motivo_perdida</w:t>
            </w:r>
          </w:p>
        </w:tc>
        <w:tc>
          <w:tcPr>
            <w:tcW w:w="1560" w:type="dxa"/>
            <w:tcBorders>
              <w:top w:val="nil"/>
              <w:left w:val="nil"/>
              <w:bottom w:val="nil"/>
              <w:right w:val="nil"/>
            </w:tcBorders>
            <w:shd w:val="clear" w:color="000000" w:fill="DAE9F8"/>
            <w:vAlign w:val="center"/>
            <w:hideMark/>
          </w:tcPr>
          <w:p w14:paraId="490EE722"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Texto (o Lista de Selección)</w:t>
            </w:r>
          </w:p>
        </w:tc>
        <w:tc>
          <w:tcPr>
            <w:tcW w:w="2551" w:type="dxa"/>
            <w:tcBorders>
              <w:top w:val="nil"/>
              <w:left w:val="nil"/>
              <w:bottom w:val="nil"/>
              <w:right w:val="nil"/>
            </w:tcBorders>
            <w:shd w:val="clear" w:color="000000" w:fill="DAE9F8"/>
            <w:vAlign w:val="center"/>
            <w:hideMark/>
          </w:tcPr>
          <w:p w14:paraId="5BC5EE1F"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Ingreso obligatorio al pasar a estado "Perdido".</w:t>
            </w:r>
          </w:p>
        </w:tc>
        <w:tc>
          <w:tcPr>
            <w:tcW w:w="2693" w:type="dxa"/>
            <w:tcBorders>
              <w:top w:val="nil"/>
              <w:left w:val="nil"/>
              <w:bottom w:val="nil"/>
              <w:right w:val="nil"/>
            </w:tcBorders>
            <w:shd w:val="clear" w:color="000000" w:fill="DAE9F8"/>
            <w:vAlign w:val="center"/>
            <w:hideMark/>
          </w:tcPr>
          <w:p w14:paraId="534D153E"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ML: Análisis de causas para ajustar la estrategia comercial.</w:t>
            </w:r>
          </w:p>
        </w:tc>
      </w:tr>
      <w:tr w:rsidR="0096461C" w:rsidRPr="0096461C" w14:paraId="6FF5F10B" w14:textId="77777777" w:rsidTr="0096461C">
        <w:trPr>
          <w:trHeight w:val="480"/>
          <w:jc w:val="center"/>
        </w:trPr>
        <w:tc>
          <w:tcPr>
            <w:tcW w:w="525" w:type="dxa"/>
            <w:vMerge w:val="restart"/>
            <w:tcBorders>
              <w:top w:val="nil"/>
              <w:left w:val="nil"/>
              <w:bottom w:val="nil"/>
              <w:right w:val="nil"/>
            </w:tcBorders>
            <w:shd w:val="clear" w:color="000000" w:fill="A6C9EC"/>
            <w:vAlign w:val="center"/>
            <w:hideMark/>
          </w:tcPr>
          <w:p w14:paraId="3A9AA362"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3</w:t>
            </w:r>
          </w:p>
        </w:tc>
        <w:tc>
          <w:tcPr>
            <w:tcW w:w="1171" w:type="dxa"/>
            <w:vMerge w:val="restart"/>
            <w:tcBorders>
              <w:top w:val="nil"/>
              <w:left w:val="nil"/>
              <w:bottom w:val="nil"/>
              <w:right w:val="nil"/>
            </w:tcBorders>
            <w:shd w:val="clear" w:color="000000" w:fill="A6C9EC"/>
            <w:vAlign w:val="center"/>
            <w:hideMark/>
          </w:tcPr>
          <w:p w14:paraId="597ABC18"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r w:rsidRPr="0096461C">
              <w:rPr>
                <w:rFonts w:ascii="Arial" w:eastAsia="Times New Roman" w:hAnsi="Arial" w:cs="Arial"/>
                <w:b/>
                <w:bCs/>
                <w:color w:val="1B1C1D"/>
                <w:kern w:val="0"/>
                <w:sz w:val="16"/>
                <w:szCs w:val="16"/>
                <w14:ligatures w14:val="none"/>
              </w:rPr>
              <w:t>Cotizaciones y Propuestas</w:t>
            </w:r>
          </w:p>
        </w:tc>
        <w:tc>
          <w:tcPr>
            <w:tcW w:w="1701" w:type="dxa"/>
            <w:tcBorders>
              <w:top w:val="nil"/>
              <w:left w:val="nil"/>
              <w:bottom w:val="nil"/>
              <w:right w:val="nil"/>
            </w:tcBorders>
            <w:shd w:val="clear" w:color="000000" w:fill="A6C9EC"/>
            <w:vAlign w:val="center"/>
            <w:hideMark/>
          </w:tcPr>
          <w:p w14:paraId="548EC83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cotizacion_id</w:t>
            </w:r>
          </w:p>
        </w:tc>
        <w:tc>
          <w:tcPr>
            <w:tcW w:w="1560" w:type="dxa"/>
            <w:tcBorders>
              <w:top w:val="nil"/>
              <w:left w:val="nil"/>
              <w:bottom w:val="nil"/>
              <w:right w:val="nil"/>
            </w:tcBorders>
            <w:shd w:val="clear" w:color="000000" w:fill="A6C9EC"/>
            <w:vAlign w:val="center"/>
            <w:hideMark/>
          </w:tcPr>
          <w:p w14:paraId="04A414F1"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Texto (Único, PK)</w:t>
            </w:r>
          </w:p>
        </w:tc>
        <w:tc>
          <w:tcPr>
            <w:tcW w:w="2551" w:type="dxa"/>
            <w:tcBorders>
              <w:top w:val="nil"/>
              <w:left w:val="nil"/>
              <w:bottom w:val="nil"/>
              <w:right w:val="nil"/>
            </w:tcBorders>
            <w:shd w:val="clear" w:color="000000" w:fill="A6C9EC"/>
            <w:vAlign w:val="center"/>
            <w:hideMark/>
          </w:tcPr>
          <w:p w14:paraId="25C41A0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Generado automáticamente por el sistema de IA.</w:t>
            </w:r>
          </w:p>
        </w:tc>
        <w:tc>
          <w:tcPr>
            <w:tcW w:w="2693" w:type="dxa"/>
            <w:tcBorders>
              <w:top w:val="nil"/>
              <w:left w:val="nil"/>
              <w:bottom w:val="nil"/>
              <w:right w:val="nil"/>
            </w:tcBorders>
            <w:shd w:val="clear" w:color="000000" w:fill="A6C9EC"/>
            <w:vAlign w:val="center"/>
            <w:hideMark/>
          </w:tcPr>
          <w:p w14:paraId="6F28168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Identificación única de la propuesta.</w:t>
            </w:r>
          </w:p>
        </w:tc>
      </w:tr>
      <w:tr w:rsidR="0096461C" w:rsidRPr="0096461C" w14:paraId="71D287DA" w14:textId="77777777" w:rsidTr="0096461C">
        <w:trPr>
          <w:trHeight w:val="480"/>
          <w:jc w:val="center"/>
        </w:trPr>
        <w:tc>
          <w:tcPr>
            <w:tcW w:w="525" w:type="dxa"/>
            <w:vMerge/>
            <w:tcBorders>
              <w:top w:val="nil"/>
              <w:left w:val="nil"/>
              <w:bottom w:val="nil"/>
              <w:right w:val="nil"/>
            </w:tcBorders>
            <w:vAlign w:val="center"/>
            <w:hideMark/>
          </w:tcPr>
          <w:p w14:paraId="492D1A52"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6257A835"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A6C9EC"/>
            <w:vAlign w:val="center"/>
            <w:hideMark/>
          </w:tcPr>
          <w:p w14:paraId="57DCF316"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oportunidad_id_fk</w:t>
            </w:r>
          </w:p>
        </w:tc>
        <w:tc>
          <w:tcPr>
            <w:tcW w:w="1560" w:type="dxa"/>
            <w:tcBorders>
              <w:top w:val="nil"/>
              <w:left w:val="nil"/>
              <w:bottom w:val="nil"/>
              <w:right w:val="nil"/>
            </w:tcBorders>
            <w:shd w:val="clear" w:color="000000" w:fill="A6C9EC"/>
            <w:vAlign w:val="center"/>
            <w:hideMark/>
          </w:tcPr>
          <w:p w14:paraId="52667A2B"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Texto (FK)</w:t>
            </w:r>
          </w:p>
        </w:tc>
        <w:tc>
          <w:tcPr>
            <w:tcW w:w="2551" w:type="dxa"/>
            <w:tcBorders>
              <w:top w:val="nil"/>
              <w:left w:val="nil"/>
              <w:bottom w:val="nil"/>
              <w:right w:val="nil"/>
            </w:tcBorders>
            <w:shd w:val="clear" w:color="000000" w:fill="A6C9EC"/>
            <w:vAlign w:val="center"/>
            <w:hideMark/>
          </w:tcPr>
          <w:p w14:paraId="4069A208"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Vinculación automática desde la Oportunidad.</w:t>
            </w:r>
          </w:p>
        </w:tc>
        <w:tc>
          <w:tcPr>
            <w:tcW w:w="2693" w:type="dxa"/>
            <w:tcBorders>
              <w:top w:val="nil"/>
              <w:left w:val="nil"/>
              <w:bottom w:val="nil"/>
              <w:right w:val="nil"/>
            </w:tcBorders>
            <w:shd w:val="clear" w:color="000000" w:fill="A6C9EC"/>
            <w:vAlign w:val="center"/>
            <w:hideMark/>
          </w:tcPr>
          <w:p w14:paraId="2F79E1A7"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Trazabilidad del proceso.</w:t>
            </w:r>
          </w:p>
        </w:tc>
      </w:tr>
      <w:tr w:rsidR="0096461C" w:rsidRPr="0096461C" w14:paraId="4D864333" w14:textId="77777777" w:rsidTr="0096461C">
        <w:trPr>
          <w:trHeight w:val="240"/>
          <w:jc w:val="center"/>
        </w:trPr>
        <w:tc>
          <w:tcPr>
            <w:tcW w:w="525" w:type="dxa"/>
            <w:vMerge/>
            <w:tcBorders>
              <w:top w:val="nil"/>
              <w:left w:val="nil"/>
              <w:bottom w:val="nil"/>
              <w:right w:val="nil"/>
            </w:tcBorders>
            <w:vAlign w:val="center"/>
            <w:hideMark/>
          </w:tcPr>
          <w:p w14:paraId="34B29B46"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42FBA79E"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A6C9EC"/>
            <w:vAlign w:val="center"/>
            <w:hideMark/>
          </w:tcPr>
          <w:p w14:paraId="4B5A346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version_cotizacion</w:t>
            </w:r>
          </w:p>
        </w:tc>
        <w:tc>
          <w:tcPr>
            <w:tcW w:w="1560" w:type="dxa"/>
            <w:tcBorders>
              <w:top w:val="nil"/>
              <w:left w:val="nil"/>
              <w:bottom w:val="nil"/>
              <w:right w:val="nil"/>
            </w:tcBorders>
            <w:shd w:val="clear" w:color="000000" w:fill="A6C9EC"/>
            <w:vAlign w:val="center"/>
            <w:hideMark/>
          </w:tcPr>
          <w:p w14:paraId="5E997C14"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Numérico</w:t>
            </w:r>
          </w:p>
        </w:tc>
        <w:tc>
          <w:tcPr>
            <w:tcW w:w="2551" w:type="dxa"/>
            <w:tcBorders>
              <w:top w:val="nil"/>
              <w:left w:val="nil"/>
              <w:bottom w:val="nil"/>
              <w:right w:val="nil"/>
            </w:tcBorders>
            <w:shd w:val="clear" w:color="000000" w:fill="A6C9EC"/>
            <w:vAlign w:val="center"/>
            <w:hideMark/>
          </w:tcPr>
          <w:p w14:paraId="413A069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Control automático de versiones (v1, v2, v3).</w:t>
            </w:r>
          </w:p>
        </w:tc>
        <w:tc>
          <w:tcPr>
            <w:tcW w:w="2693" w:type="dxa"/>
            <w:tcBorders>
              <w:top w:val="nil"/>
              <w:left w:val="nil"/>
              <w:bottom w:val="nil"/>
              <w:right w:val="nil"/>
            </w:tcBorders>
            <w:shd w:val="clear" w:color="000000" w:fill="A6C9EC"/>
            <w:vAlign w:val="center"/>
            <w:hideMark/>
          </w:tcPr>
          <w:p w14:paraId="6A1BF4AB"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Histórico para determinar la sensibilidad al precio.</w:t>
            </w:r>
          </w:p>
        </w:tc>
      </w:tr>
      <w:tr w:rsidR="0096461C" w:rsidRPr="0096461C" w14:paraId="36EA9393" w14:textId="77777777" w:rsidTr="0096461C">
        <w:trPr>
          <w:trHeight w:val="480"/>
          <w:jc w:val="center"/>
        </w:trPr>
        <w:tc>
          <w:tcPr>
            <w:tcW w:w="525" w:type="dxa"/>
            <w:vMerge/>
            <w:tcBorders>
              <w:top w:val="nil"/>
              <w:left w:val="nil"/>
              <w:bottom w:val="nil"/>
              <w:right w:val="nil"/>
            </w:tcBorders>
            <w:vAlign w:val="center"/>
            <w:hideMark/>
          </w:tcPr>
          <w:p w14:paraId="32CCD7C4"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777E44AE"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A6C9EC"/>
            <w:vAlign w:val="center"/>
            <w:hideMark/>
          </w:tcPr>
          <w:p w14:paraId="421DB62E"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monto_final_cotizacion</w:t>
            </w:r>
          </w:p>
        </w:tc>
        <w:tc>
          <w:tcPr>
            <w:tcW w:w="1560" w:type="dxa"/>
            <w:tcBorders>
              <w:top w:val="nil"/>
              <w:left w:val="nil"/>
              <w:bottom w:val="nil"/>
              <w:right w:val="nil"/>
            </w:tcBorders>
            <w:shd w:val="clear" w:color="000000" w:fill="A6C9EC"/>
            <w:vAlign w:val="center"/>
            <w:hideMark/>
          </w:tcPr>
          <w:p w14:paraId="08E2DD01"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Numérico (Moneda)</w:t>
            </w:r>
          </w:p>
        </w:tc>
        <w:tc>
          <w:tcPr>
            <w:tcW w:w="2551" w:type="dxa"/>
            <w:tcBorders>
              <w:top w:val="nil"/>
              <w:left w:val="nil"/>
              <w:bottom w:val="nil"/>
              <w:right w:val="nil"/>
            </w:tcBorders>
            <w:shd w:val="clear" w:color="000000" w:fill="A6C9EC"/>
            <w:vAlign w:val="center"/>
            <w:hideMark/>
          </w:tcPr>
          <w:p w14:paraId="02451E1F"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IA/RPA: Resultado final del motor de cotización.</w:t>
            </w:r>
          </w:p>
        </w:tc>
        <w:tc>
          <w:tcPr>
            <w:tcW w:w="2693" w:type="dxa"/>
            <w:tcBorders>
              <w:top w:val="nil"/>
              <w:left w:val="nil"/>
              <w:bottom w:val="nil"/>
              <w:right w:val="nil"/>
            </w:tcBorders>
            <w:shd w:val="clear" w:color="000000" w:fill="A6C9EC"/>
            <w:vAlign w:val="center"/>
            <w:hideMark/>
          </w:tcPr>
          <w:p w14:paraId="30A14BED"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 xml:space="preserve">Base para el modelo de </w:t>
            </w:r>
            <w:r w:rsidRPr="0096461C">
              <w:rPr>
                <w:rFonts w:ascii="Arial" w:eastAsia="Times New Roman" w:hAnsi="Arial" w:cs="Arial"/>
                <w:b/>
                <w:bCs/>
                <w:color w:val="1B1C1D"/>
                <w:kern w:val="0"/>
                <w:sz w:val="16"/>
                <w:szCs w:val="16"/>
                <w14:ligatures w14:val="none"/>
              </w:rPr>
              <w:t xml:space="preserve">Optimización de </w:t>
            </w:r>
            <w:r w:rsidRPr="0096461C">
              <w:rPr>
                <w:rFonts w:ascii="Arial" w:eastAsia="Times New Roman" w:hAnsi="Arial" w:cs="Arial"/>
                <w:b/>
                <w:bCs/>
                <w:i/>
                <w:iCs/>
                <w:color w:val="1B1C1D"/>
                <w:kern w:val="0"/>
                <w:sz w:val="16"/>
                <w:szCs w:val="16"/>
                <w14:ligatures w14:val="none"/>
              </w:rPr>
              <w:t>Pricing</w:t>
            </w:r>
            <w:r w:rsidRPr="0096461C">
              <w:rPr>
                <w:rFonts w:ascii="Arial" w:eastAsia="Times New Roman" w:hAnsi="Arial" w:cs="Arial"/>
                <w:color w:val="1B1C1D"/>
                <w:kern w:val="0"/>
                <w:sz w:val="16"/>
                <w:szCs w:val="16"/>
                <w14:ligatures w14:val="none"/>
              </w:rPr>
              <w:t>.</w:t>
            </w:r>
          </w:p>
        </w:tc>
      </w:tr>
      <w:tr w:rsidR="0096461C" w:rsidRPr="0096461C" w14:paraId="0B1E8705" w14:textId="77777777" w:rsidTr="0096461C">
        <w:trPr>
          <w:trHeight w:val="480"/>
          <w:jc w:val="center"/>
        </w:trPr>
        <w:tc>
          <w:tcPr>
            <w:tcW w:w="525" w:type="dxa"/>
            <w:vMerge/>
            <w:tcBorders>
              <w:top w:val="nil"/>
              <w:left w:val="nil"/>
              <w:bottom w:val="nil"/>
              <w:right w:val="nil"/>
            </w:tcBorders>
            <w:vAlign w:val="center"/>
            <w:hideMark/>
          </w:tcPr>
          <w:p w14:paraId="602C3C07"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1C07B947"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A6C9EC"/>
            <w:vAlign w:val="center"/>
            <w:hideMark/>
          </w:tcPr>
          <w:p w14:paraId="6F5B9F5F"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servicios_detalle</w:t>
            </w:r>
          </w:p>
        </w:tc>
        <w:tc>
          <w:tcPr>
            <w:tcW w:w="1560" w:type="dxa"/>
            <w:tcBorders>
              <w:top w:val="nil"/>
              <w:left w:val="nil"/>
              <w:bottom w:val="nil"/>
              <w:right w:val="nil"/>
            </w:tcBorders>
            <w:shd w:val="clear" w:color="000000" w:fill="A6C9EC"/>
            <w:vAlign w:val="center"/>
            <w:hideMark/>
          </w:tcPr>
          <w:p w14:paraId="28FE03C3"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Texto / Lista (Múltiple)</w:t>
            </w:r>
          </w:p>
        </w:tc>
        <w:tc>
          <w:tcPr>
            <w:tcW w:w="2551" w:type="dxa"/>
            <w:tcBorders>
              <w:top w:val="nil"/>
              <w:left w:val="nil"/>
              <w:bottom w:val="nil"/>
              <w:right w:val="nil"/>
            </w:tcBorders>
            <w:shd w:val="clear" w:color="000000" w:fill="A6C9EC"/>
            <w:vAlign w:val="center"/>
            <w:hideMark/>
          </w:tcPr>
          <w:p w14:paraId="33E31A3F"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Ingreso estructurado a través de un catálogo de servicios predefinido.</w:t>
            </w:r>
          </w:p>
        </w:tc>
        <w:tc>
          <w:tcPr>
            <w:tcW w:w="2693" w:type="dxa"/>
            <w:tcBorders>
              <w:top w:val="nil"/>
              <w:left w:val="nil"/>
              <w:bottom w:val="nil"/>
              <w:right w:val="nil"/>
            </w:tcBorders>
            <w:shd w:val="clear" w:color="000000" w:fill="A6C9EC"/>
            <w:vAlign w:val="center"/>
            <w:hideMark/>
          </w:tcPr>
          <w:p w14:paraId="2A72A487"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Segmentación de la demanda por tipo de servicio.</w:t>
            </w:r>
          </w:p>
        </w:tc>
      </w:tr>
      <w:tr w:rsidR="0096461C" w:rsidRPr="0096461C" w14:paraId="432ADE98" w14:textId="77777777" w:rsidTr="0096461C">
        <w:trPr>
          <w:trHeight w:val="480"/>
          <w:jc w:val="center"/>
        </w:trPr>
        <w:tc>
          <w:tcPr>
            <w:tcW w:w="525" w:type="dxa"/>
            <w:vMerge/>
            <w:tcBorders>
              <w:top w:val="nil"/>
              <w:left w:val="nil"/>
              <w:bottom w:val="nil"/>
              <w:right w:val="nil"/>
            </w:tcBorders>
            <w:vAlign w:val="center"/>
            <w:hideMark/>
          </w:tcPr>
          <w:p w14:paraId="2D2E723B"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69E109BD"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A6C9EC"/>
            <w:vAlign w:val="center"/>
            <w:hideMark/>
          </w:tcPr>
          <w:p w14:paraId="793F7C5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tiempo_elaboracion</w:t>
            </w:r>
          </w:p>
        </w:tc>
        <w:tc>
          <w:tcPr>
            <w:tcW w:w="1560" w:type="dxa"/>
            <w:tcBorders>
              <w:top w:val="nil"/>
              <w:left w:val="nil"/>
              <w:bottom w:val="nil"/>
              <w:right w:val="nil"/>
            </w:tcBorders>
            <w:shd w:val="clear" w:color="000000" w:fill="A6C9EC"/>
            <w:vAlign w:val="center"/>
            <w:hideMark/>
          </w:tcPr>
          <w:p w14:paraId="1392DA6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Numérico (Horas)</w:t>
            </w:r>
          </w:p>
        </w:tc>
        <w:tc>
          <w:tcPr>
            <w:tcW w:w="2551" w:type="dxa"/>
            <w:tcBorders>
              <w:top w:val="nil"/>
              <w:left w:val="nil"/>
              <w:bottom w:val="nil"/>
              <w:right w:val="nil"/>
            </w:tcBorders>
            <w:shd w:val="clear" w:color="000000" w:fill="A6C9EC"/>
            <w:vAlign w:val="center"/>
            <w:hideMark/>
          </w:tcPr>
          <w:p w14:paraId="03D2249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Calculado automáticamente (Fecha_Inicio_Elab - Fecha_Envío).</w:t>
            </w:r>
          </w:p>
        </w:tc>
        <w:tc>
          <w:tcPr>
            <w:tcW w:w="2693" w:type="dxa"/>
            <w:tcBorders>
              <w:top w:val="nil"/>
              <w:left w:val="nil"/>
              <w:bottom w:val="nil"/>
              <w:right w:val="nil"/>
            </w:tcBorders>
            <w:shd w:val="clear" w:color="000000" w:fill="A6C9EC"/>
            <w:vAlign w:val="center"/>
            <w:hideMark/>
          </w:tcPr>
          <w:p w14:paraId="2FD2C060"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 xml:space="preserve">Analítica de Eficiencia: Medición del </w:t>
            </w:r>
            <w:r w:rsidRPr="0096461C">
              <w:rPr>
                <w:rFonts w:ascii="Arial" w:eastAsia="Times New Roman" w:hAnsi="Arial" w:cs="Arial"/>
                <w:i/>
                <w:iCs/>
                <w:color w:val="1B1C1D"/>
                <w:kern w:val="0"/>
                <w:sz w:val="16"/>
                <w:szCs w:val="16"/>
                <w14:ligatures w14:val="none"/>
              </w:rPr>
              <w:t>Lead Time</w:t>
            </w:r>
            <w:r w:rsidRPr="0096461C">
              <w:rPr>
                <w:rFonts w:ascii="Arial" w:eastAsia="Times New Roman" w:hAnsi="Arial" w:cs="Arial"/>
                <w:color w:val="1B1C1D"/>
                <w:kern w:val="0"/>
                <w:sz w:val="16"/>
                <w:szCs w:val="16"/>
                <w14:ligatures w14:val="none"/>
              </w:rPr>
              <w:t>.</w:t>
            </w:r>
          </w:p>
        </w:tc>
      </w:tr>
      <w:tr w:rsidR="0096461C" w:rsidRPr="0096461C" w14:paraId="5A9F2017" w14:textId="77777777" w:rsidTr="0096461C">
        <w:trPr>
          <w:trHeight w:val="240"/>
          <w:jc w:val="center"/>
        </w:trPr>
        <w:tc>
          <w:tcPr>
            <w:tcW w:w="525" w:type="dxa"/>
            <w:vMerge w:val="restart"/>
            <w:tcBorders>
              <w:top w:val="nil"/>
              <w:left w:val="nil"/>
              <w:bottom w:val="nil"/>
              <w:right w:val="nil"/>
            </w:tcBorders>
            <w:shd w:val="clear" w:color="000000" w:fill="DAE9F8"/>
            <w:vAlign w:val="center"/>
            <w:hideMark/>
          </w:tcPr>
          <w:p w14:paraId="5EAA3E24"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4</w:t>
            </w:r>
          </w:p>
        </w:tc>
        <w:tc>
          <w:tcPr>
            <w:tcW w:w="1171" w:type="dxa"/>
            <w:vMerge w:val="restart"/>
            <w:tcBorders>
              <w:top w:val="nil"/>
              <w:left w:val="nil"/>
              <w:bottom w:val="nil"/>
              <w:right w:val="nil"/>
            </w:tcBorders>
            <w:shd w:val="clear" w:color="000000" w:fill="DAE9F8"/>
            <w:vAlign w:val="center"/>
            <w:hideMark/>
          </w:tcPr>
          <w:p w14:paraId="441ECB83"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r w:rsidRPr="0096461C">
              <w:rPr>
                <w:rFonts w:ascii="Arial" w:eastAsia="Times New Roman" w:hAnsi="Arial" w:cs="Arial"/>
                <w:b/>
                <w:bCs/>
                <w:color w:val="1B1C1D"/>
                <w:kern w:val="0"/>
                <w:sz w:val="16"/>
                <w:szCs w:val="16"/>
                <w14:ligatures w14:val="none"/>
              </w:rPr>
              <w:t>Contratos Formalizados</w:t>
            </w:r>
          </w:p>
        </w:tc>
        <w:tc>
          <w:tcPr>
            <w:tcW w:w="1701" w:type="dxa"/>
            <w:tcBorders>
              <w:top w:val="nil"/>
              <w:left w:val="nil"/>
              <w:bottom w:val="nil"/>
              <w:right w:val="nil"/>
            </w:tcBorders>
            <w:shd w:val="clear" w:color="000000" w:fill="DAE9F8"/>
            <w:vAlign w:val="center"/>
            <w:hideMark/>
          </w:tcPr>
          <w:p w14:paraId="6C7231A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contrato_id</w:t>
            </w:r>
          </w:p>
        </w:tc>
        <w:tc>
          <w:tcPr>
            <w:tcW w:w="1560" w:type="dxa"/>
            <w:tcBorders>
              <w:top w:val="nil"/>
              <w:left w:val="nil"/>
              <w:bottom w:val="nil"/>
              <w:right w:val="nil"/>
            </w:tcBorders>
            <w:shd w:val="clear" w:color="000000" w:fill="DAE9F8"/>
            <w:vAlign w:val="center"/>
            <w:hideMark/>
          </w:tcPr>
          <w:p w14:paraId="73E80EC3"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Texto (Único, PK)</w:t>
            </w:r>
          </w:p>
        </w:tc>
        <w:tc>
          <w:tcPr>
            <w:tcW w:w="2551" w:type="dxa"/>
            <w:tcBorders>
              <w:top w:val="nil"/>
              <w:left w:val="nil"/>
              <w:bottom w:val="nil"/>
              <w:right w:val="nil"/>
            </w:tcBorders>
            <w:shd w:val="clear" w:color="000000" w:fill="DAE9F8"/>
            <w:vAlign w:val="center"/>
            <w:hideMark/>
          </w:tcPr>
          <w:p w14:paraId="288B3E1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Generado automáticamente por el sistema.</w:t>
            </w:r>
          </w:p>
        </w:tc>
        <w:tc>
          <w:tcPr>
            <w:tcW w:w="2693" w:type="dxa"/>
            <w:tcBorders>
              <w:top w:val="nil"/>
              <w:left w:val="nil"/>
              <w:bottom w:val="nil"/>
              <w:right w:val="nil"/>
            </w:tcBorders>
            <w:shd w:val="clear" w:color="000000" w:fill="DAE9F8"/>
            <w:vAlign w:val="center"/>
            <w:hideMark/>
          </w:tcPr>
          <w:p w14:paraId="00DA87FA"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Identificación única del acuerdo.</w:t>
            </w:r>
          </w:p>
        </w:tc>
      </w:tr>
      <w:tr w:rsidR="0096461C" w:rsidRPr="0096461C" w14:paraId="073BD417" w14:textId="77777777" w:rsidTr="0096461C">
        <w:trPr>
          <w:trHeight w:val="480"/>
          <w:jc w:val="center"/>
        </w:trPr>
        <w:tc>
          <w:tcPr>
            <w:tcW w:w="525" w:type="dxa"/>
            <w:vMerge/>
            <w:tcBorders>
              <w:top w:val="nil"/>
              <w:left w:val="nil"/>
              <w:bottom w:val="nil"/>
              <w:right w:val="nil"/>
            </w:tcBorders>
            <w:vAlign w:val="center"/>
            <w:hideMark/>
          </w:tcPr>
          <w:p w14:paraId="259EFAE2"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5F0B7DF3"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DAE9F8"/>
            <w:vAlign w:val="center"/>
            <w:hideMark/>
          </w:tcPr>
          <w:p w14:paraId="56EBC8EA"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oportunidad_id_fk</w:t>
            </w:r>
          </w:p>
        </w:tc>
        <w:tc>
          <w:tcPr>
            <w:tcW w:w="1560" w:type="dxa"/>
            <w:tcBorders>
              <w:top w:val="nil"/>
              <w:left w:val="nil"/>
              <w:bottom w:val="nil"/>
              <w:right w:val="nil"/>
            </w:tcBorders>
            <w:shd w:val="clear" w:color="000000" w:fill="DAE9F8"/>
            <w:vAlign w:val="center"/>
            <w:hideMark/>
          </w:tcPr>
          <w:p w14:paraId="2E879997"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Texto (FK)</w:t>
            </w:r>
          </w:p>
        </w:tc>
        <w:tc>
          <w:tcPr>
            <w:tcW w:w="2551" w:type="dxa"/>
            <w:tcBorders>
              <w:top w:val="nil"/>
              <w:left w:val="nil"/>
              <w:bottom w:val="nil"/>
              <w:right w:val="nil"/>
            </w:tcBorders>
            <w:shd w:val="clear" w:color="000000" w:fill="DAE9F8"/>
            <w:vAlign w:val="center"/>
            <w:hideMark/>
          </w:tcPr>
          <w:p w14:paraId="231C14DE"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Vinculación automática del registro "Ganado".</w:t>
            </w:r>
          </w:p>
        </w:tc>
        <w:tc>
          <w:tcPr>
            <w:tcW w:w="2693" w:type="dxa"/>
            <w:tcBorders>
              <w:top w:val="nil"/>
              <w:left w:val="nil"/>
              <w:bottom w:val="nil"/>
              <w:right w:val="nil"/>
            </w:tcBorders>
            <w:shd w:val="clear" w:color="000000" w:fill="DAE9F8"/>
            <w:vAlign w:val="center"/>
            <w:hideMark/>
          </w:tcPr>
          <w:p w14:paraId="0759486B"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Trazabilidad desde la venta hasta la formalización.</w:t>
            </w:r>
          </w:p>
        </w:tc>
      </w:tr>
      <w:tr w:rsidR="0096461C" w:rsidRPr="0096461C" w14:paraId="3A87CB65" w14:textId="77777777" w:rsidTr="0096461C">
        <w:trPr>
          <w:trHeight w:val="480"/>
          <w:jc w:val="center"/>
        </w:trPr>
        <w:tc>
          <w:tcPr>
            <w:tcW w:w="525" w:type="dxa"/>
            <w:vMerge/>
            <w:tcBorders>
              <w:top w:val="nil"/>
              <w:left w:val="nil"/>
              <w:bottom w:val="nil"/>
              <w:right w:val="nil"/>
            </w:tcBorders>
            <w:vAlign w:val="center"/>
            <w:hideMark/>
          </w:tcPr>
          <w:p w14:paraId="1D443812"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5D27C97A"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DAE9F8"/>
            <w:vAlign w:val="center"/>
            <w:hideMark/>
          </w:tcPr>
          <w:p w14:paraId="5A693D56"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fecha_contrato</w:t>
            </w:r>
          </w:p>
        </w:tc>
        <w:tc>
          <w:tcPr>
            <w:tcW w:w="1560" w:type="dxa"/>
            <w:tcBorders>
              <w:top w:val="nil"/>
              <w:left w:val="nil"/>
              <w:bottom w:val="nil"/>
              <w:right w:val="nil"/>
            </w:tcBorders>
            <w:shd w:val="clear" w:color="000000" w:fill="DAE9F8"/>
            <w:vAlign w:val="center"/>
            <w:hideMark/>
          </w:tcPr>
          <w:p w14:paraId="1262FB4A"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Fecha</w:t>
            </w:r>
          </w:p>
        </w:tc>
        <w:tc>
          <w:tcPr>
            <w:tcW w:w="2551" w:type="dxa"/>
            <w:tcBorders>
              <w:top w:val="nil"/>
              <w:left w:val="nil"/>
              <w:bottom w:val="nil"/>
              <w:right w:val="nil"/>
            </w:tcBorders>
            <w:shd w:val="clear" w:color="000000" w:fill="DAE9F8"/>
            <w:vAlign w:val="center"/>
            <w:hideMark/>
          </w:tcPr>
          <w:p w14:paraId="7A4F00B3"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b/>
                <w:bCs/>
                <w:color w:val="1B1C1D"/>
                <w:kern w:val="0"/>
                <w:sz w:val="16"/>
                <w:szCs w:val="16"/>
                <w14:ligatures w14:val="none"/>
              </w:rPr>
              <w:t>Firma Digital:</w:t>
            </w:r>
            <w:r w:rsidRPr="0096461C">
              <w:rPr>
                <w:rFonts w:ascii="Arial" w:eastAsia="Times New Roman" w:hAnsi="Arial" w:cs="Arial"/>
                <w:color w:val="1B1C1D"/>
                <w:kern w:val="0"/>
                <w:sz w:val="16"/>
                <w:szCs w:val="16"/>
                <w14:ligatures w14:val="none"/>
              </w:rPr>
              <w:t xml:space="preserve"> Metadato extraído automáticamente de la firma.</w:t>
            </w:r>
          </w:p>
        </w:tc>
        <w:tc>
          <w:tcPr>
            <w:tcW w:w="2693" w:type="dxa"/>
            <w:tcBorders>
              <w:top w:val="nil"/>
              <w:left w:val="nil"/>
              <w:bottom w:val="nil"/>
              <w:right w:val="nil"/>
            </w:tcBorders>
            <w:shd w:val="clear" w:color="000000" w:fill="DAE9F8"/>
            <w:vAlign w:val="center"/>
            <w:hideMark/>
          </w:tcPr>
          <w:p w14:paraId="43DAC36B"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Inicio del plazo contractual.</w:t>
            </w:r>
          </w:p>
        </w:tc>
      </w:tr>
      <w:tr w:rsidR="0096461C" w:rsidRPr="0096461C" w14:paraId="3CD4FD30" w14:textId="77777777" w:rsidTr="0096461C">
        <w:trPr>
          <w:trHeight w:val="480"/>
          <w:jc w:val="center"/>
        </w:trPr>
        <w:tc>
          <w:tcPr>
            <w:tcW w:w="525" w:type="dxa"/>
            <w:vMerge/>
            <w:tcBorders>
              <w:top w:val="nil"/>
              <w:left w:val="nil"/>
              <w:bottom w:val="nil"/>
              <w:right w:val="nil"/>
            </w:tcBorders>
            <w:vAlign w:val="center"/>
            <w:hideMark/>
          </w:tcPr>
          <w:p w14:paraId="0692AE46"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443458F8"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DAE9F8"/>
            <w:vAlign w:val="center"/>
            <w:hideMark/>
          </w:tcPr>
          <w:p w14:paraId="2745FC02"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fecha_vencimiento</w:t>
            </w:r>
          </w:p>
        </w:tc>
        <w:tc>
          <w:tcPr>
            <w:tcW w:w="1560" w:type="dxa"/>
            <w:tcBorders>
              <w:top w:val="nil"/>
              <w:left w:val="nil"/>
              <w:bottom w:val="nil"/>
              <w:right w:val="nil"/>
            </w:tcBorders>
            <w:shd w:val="clear" w:color="000000" w:fill="DAE9F8"/>
            <w:vAlign w:val="center"/>
            <w:hideMark/>
          </w:tcPr>
          <w:p w14:paraId="42E1B15E"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Fecha</w:t>
            </w:r>
          </w:p>
        </w:tc>
        <w:tc>
          <w:tcPr>
            <w:tcW w:w="2551" w:type="dxa"/>
            <w:tcBorders>
              <w:top w:val="nil"/>
              <w:left w:val="nil"/>
              <w:bottom w:val="nil"/>
              <w:right w:val="nil"/>
            </w:tcBorders>
            <w:shd w:val="clear" w:color="000000" w:fill="DAE9F8"/>
            <w:vAlign w:val="center"/>
            <w:hideMark/>
          </w:tcPr>
          <w:p w14:paraId="675E386A"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b/>
                <w:bCs/>
                <w:color w:val="1B1C1D"/>
                <w:kern w:val="0"/>
                <w:sz w:val="16"/>
                <w:szCs w:val="16"/>
                <w14:ligatures w14:val="none"/>
              </w:rPr>
              <w:t>Firma Digital:</w:t>
            </w:r>
            <w:r w:rsidRPr="0096461C">
              <w:rPr>
                <w:rFonts w:ascii="Arial" w:eastAsia="Times New Roman" w:hAnsi="Arial" w:cs="Arial"/>
                <w:color w:val="1B1C1D"/>
                <w:kern w:val="0"/>
                <w:sz w:val="16"/>
                <w:szCs w:val="16"/>
                <w14:ligatures w14:val="none"/>
              </w:rPr>
              <w:t xml:space="preserve"> Metadato o cálculo basado en el plazo del contrato.</w:t>
            </w:r>
          </w:p>
        </w:tc>
        <w:tc>
          <w:tcPr>
            <w:tcW w:w="2693" w:type="dxa"/>
            <w:tcBorders>
              <w:top w:val="nil"/>
              <w:left w:val="nil"/>
              <w:bottom w:val="nil"/>
              <w:right w:val="nil"/>
            </w:tcBorders>
            <w:shd w:val="clear" w:color="000000" w:fill="DAE9F8"/>
            <w:vAlign w:val="center"/>
            <w:hideMark/>
          </w:tcPr>
          <w:p w14:paraId="24A72F7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Alertas de renovación y control de vigencia.</w:t>
            </w:r>
          </w:p>
        </w:tc>
      </w:tr>
      <w:tr w:rsidR="0096461C" w:rsidRPr="0096461C" w14:paraId="41979B36" w14:textId="77777777" w:rsidTr="0096461C">
        <w:trPr>
          <w:trHeight w:val="480"/>
          <w:jc w:val="center"/>
        </w:trPr>
        <w:tc>
          <w:tcPr>
            <w:tcW w:w="525" w:type="dxa"/>
            <w:vMerge/>
            <w:tcBorders>
              <w:top w:val="nil"/>
              <w:left w:val="nil"/>
              <w:bottom w:val="nil"/>
              <w:right w:val="nil"/>
            </w:tcBorders>
            <w:vAlign w:val="center"/>
            <w:hideMark/>
          </w:tcPr>
          <w:p w14:paraId="5201F82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309A92BE"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DAE9F8"/>
            <w:vAlign w:val="center"/>
            <w:hideMark/>
          </w:tcPr>
          <w:p w14:paraId="34FC45EF"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clausula_penalidades</w:t>
            </w:r>
          </w:p>
        </w:tc>
        <w:tc>
          <w:tcPr>
            <w:tcW w:w="1560" w:type="dxa"/>
            <w:tcBorders>
              <w:top w:val="nil"/>
              <w:left w:val="nil"/>
              <w:bottom w:val="nil"/>
              <w:right w:val="nil"/>
            </w:tcBorders>
            <w:shd w:val="clear" w:color="000000" w:fill="DAE9F8"/>
            <w:vAlign w:val="center"/>
            <w:hideMark/>
          </w:tcPr>
          <w:p w14:paraId="4D13C388"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Booleano / Texto</w:t>
            </w:r>
          </w:p>
        </w:tc>
        <w:tc>
          <w:tcPr>
            <w:tcW w:w="2551" w:type="dxa"/>
            <w:tcBorders>
              <w:top w:val="nil"/>
              <w:left w:val="nil"/>
              <w:bottom w:val="nil"/>
              <w:right w:val="nil"/>
            </w:tcBorders>
            <w:shd w:val="clear" w:color="000000" w:fill="DAE9F8"/>
            <w:vAlign w:val="center"/>
            <w:hideMark/>
          </w:tcPr>
          <w:p w14:paraId="0A410CDB"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b/>
                <w:bCs/>
                <w:color w:val="1B1C1D"/>
                <w:kern w:val="0"/>
                <w:sz w:val="16"/>
                <w:szCs w:val="16"/>
                <w14:ligatures w14:val="none"/>
              </w:rPr>
              <w:t>NLP (ML):</w:t>
            </w:r>
            <w:r w:rsidRPr="0096461C">
              <w:rPr>
                <w:rFonts w:ascii="Arial" w:eastAsia="Times New Roman" w:hAnsi="Arial" w:cs="Arial"/>
                <w:color w:val="1B1C1D"/>
                <w:kern w:val="0"/>
                <w:sz w:val="16"/>
                <w:szCs w:val="16"/>
                <w14:ligatures w14:val="none"/>
              </w:rPr>
              <w:t xml:space="preserve"> Extracción automatizada del texto legal.</w:t>
            </w:r>
          </w:p>
        </w:tc>
        <w:tc>
          <w:tcPr>
            <w:tcW w:w="2693" w:type="dxa"/>
            <w:tcBorders>
              <w:top w:val="nil"/>
              <w:left w:val="nil"/>
              <w:bottom w:val="nil"/>
              <w:right w:val="nil"/>
            </w:tcBorders>
            <w:shd w:val="clear" w:color="000000" w:fill="DAE9F8"/>
            <w:vAlign w:val="center"/>
            <w:hideMark/>
          </w:tcPr>
          <w:p w14:paraId="7C96D5DE"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Variable de riesgo legal para el análisis de cumplimiento.</w:t>
            </w:r>
          </w:p>
        </w:tc>
      </w:tr>
      <w:tr w:rsidR="0096461C" w:rsidRPr="0096461C" w14:paraId="36F1E35D" w14:textId="77777777" w:rsidTr="0096461C">
        <w:trPr>
          <w:trHeight w:val="480"/>
          <w:jc w:val="center"/>
        </w:trPr>
        <w:tc>
          <w:tcPr>
            <w:tcW w:w="525" w:type="dxa"/>
            <w:vMerge w:val="restart"/>
            <w:tcBorders>
              <w:top w:val="nil"/>
              <w:left w:val="nil"/>
              <w:bottom w:val="nil"/>
              <w:right w:val="nil"/>
            </w:tcBorders>
            <w:shd w:val="clear" w:color="000000" w:fill="A6C9EC"/>
            <w:vAlign w:val="center"/>
            <w:hideMark/>
          </w:tcPr>
          <w:p w14:paraId="702A404E"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5</w:t>
            </w:r>
          </w:p>
        </w:tc>
        <w:tc>
          <w:tcPr>
            <w:tcW w:w="1171" w:type="dxa"/>
            <w:vMerge w:val="restart"/>
            <w:tcBorders>
              <w:top w:val="nil"/>
              <w:left w:val="nil"/>
              <w:bottom w:val="nil"/>
              <w:right w:val="nil"/>
            </w:tcBorders>
            <w:shd w:val="clear" w:color="000000" w:fill="A6C9EC"/>
            <w:vAlign w:val="center"/>
            <w:hideMark/>
          </w:tcPr>
          <w:p w14:paraId="1FF1DA70"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r w:rsidRPr="0096461C">
              <w:rPr>
                <w:rFonts w:ascii="Arial" w:eastAsia="Times New Roman" w:hAnsi="Arial" w:cs="Arial"/>
                <w:b/>
                <w:bCs/>
                <w:color w:val="1B1C1D"/>
                <w:kern w:val="0"/>
                <w:sz w:val="16"/>
                <w:szCs w:val="16"/>
                <w14:ligatures w14:val="none"/>
              </w:rPr>
              <w:t>Facturación y Comprobantes</w:t>
            </w:r>
          </w:p>
        </w:tc>
        <w:tc>
          <w:tcPr>
            <w:tcW w:w="1701" w:type="dxa"/>
            <w:tcBorders>
              <w:top w:val="nil"/>
              <w:left w:val="nil"/>
              <w:bottom w:val="nil"/>
              <w:right w:val="nil"/>
            </w:tcBorders>
            <w:shd w:val="clear" w:color="000000" w:fill="A6C9EC"/>
            <w:vAlign w:val="center"/>
            <w:hideMark/>
          </w:tcPr>
          <w:p w14:paraId="1C55B5F5"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factura_id</w:t>
            </w:r>
          </w:p>
        </w:tc>
        <w:tc>
          <w:tcPr>
            <w:tcW w:w="1560" w:type="dxa"/>
            <w:tcBorders>
              <w:top w:val="nil"/>
              <w:left w:val="nil"/>
              <w:bottom w:val="nil"/>
              <w:right w:val="nil"/>
            </w:tcBorders>
            <w:shd w:val="clear" w:color="000000" w:fill="A6C9EC"/>
            <w:vAlign w:val="center"/>
            <w:hideMark/>
          </w:tcPr>
          <w:p w14:paraId="1F32457B"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Texto</w:t>
            </w:r>
          </w:p>
        </w:tc>
        <w:tc>
          <w:tcPr>
            <w:tcW w:w="2551" w:type="dxa"/>
            <w:tcBorders>
              <w:top w:val="nil"/>
              <w:left w:val="nil"/>
              <w:bottom w:val="nil"/>
              <w:right w:val="nil"/>
            </w:tcBorders>
            <w:shd w:val="clear" w:color="000000" w:fill="A6C9EC"/>
            <w:vAlign w:val="center"/>
            <w:hideMark/>
          </w:tcPr>
          <w:p w14:paraId="66A0527A"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b/>
                <w:bCs/>
                <w:color w:val="1B1C1D"/>
                <w:kern w:val="0"/>
                <w:sz w:val="16"/>
                <w:szCs w:val="16"/>
                <w14:ligatures w14:val="none"/>
              </w:rPr>
              <w:t>API SUNAT:</w:t>
            </w:r>
            <w:r w:rsidRPr="0096461C">
              <w:rPr>
                <w:rFonts w:ascii="Arial" w:eastAsia="Times New Roman" w:hAnsi="Arial" w:cs="Arial"/>
                <w:color w:val="1B1C1D"/>
                <w:kern w:val="0"/>
                <w:sz w:val="16"/>
                <w:szCs w:val="16"/>
                <w14:ligatures w14:val="none"/>
              </w:rPr>
              <w:t xml:space="preserve"> Número de comprobante oficial.</w:t>
            </w:r>
          </w:p>
        </w:tc>
        <w:tc>
          <w:tcPr>
            <w:tcW w:w="2693" w:type="dxa"/>
            <w:tcBorders>
              <w:top w:val="nil"/>
              <w:left w:val="nil"/>
              <w:bottom w:val="nil"/>
              <w:right w:val="nil"/>
            </w:tcBorders>
            <w:shd w:val="clear" w:color="000000" w:fill="A6C9EC"/>
            <w:vAlign w:val="center"/>
            <w:hideMark/>
          </w:tcPr>
          <w:p w14:paraId="2F890782"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Clave para la conciliación contable.</w:t>
            </w:r>
          </w:p>
        </w:tc>
      </w:tr>
      <w:tr w:rsidR="0096461C" w:rsidRPr="0096461C" w14:paraId="7EE9F053" w14:textId="77777777" w:rsidTr="0096461C">
        <w:trPr>
          <w:trHeight w:val="240"/>
          <w:jc w:val="center"/>
        </w:trPr>
        <w:tc>
          <w:tcPr>
            <w:tcW w:w="525" w:type="dxa"/>
            <w:vMerge/>
            <w:tcBorders>
              <w:top w:val="nil"/>
              <w:left w:val="nil"/>
              <w:bottom w:val="nil"/>
              <w:right w:val="nil"/>
            </w:tcBorders>
            <w:vAlign w:val="center"/>
            <w:hideMark/>
          </w:tcPr>
          <w:p w14:paraId="78AC3827"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01F33A6A"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A6C9EC"/>
            <w:vAlign w:val="center"/>
            <w:hideMark/>
          </w:tcPr>
          <w:p w14:paraId="6B14ACED"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contrato_id_fk</w:t>
            </w:r>
          </w:p>
        </w:tc>
        <w:tc>
          <w:tcPr>
            <w:tcW w:w="1560" w:type="dxa"/>
            <w:tcBorders>
              <w:top w:val="nil"/>
              <w:left w:val="nil"/>
              <w:bottom w:val="nil"/>
              <w:right w:val="nil"/>
            </w:tcBorders>
            <w:shd w:val="clear" w:color="000000" w:fill="A6C9EC"/>
            <w:vAlign w:val="center"/>
            <w:hideMark/>
          </w:tcPr>
          <w:p w14:paraId="133AF7B0"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Texto (FK)</w:t>
            </w:r>
          </w:p>
        </w:tc>
        <w:tc>
          <w:tcPr>
            <w:tcW w:w="2551" w:type="dxa"/>
            <w:tcBorders>
              <w:top w:val="nil"/>
              <w:left w:val="nil"/>
              <w:bottom w:val="nil"/>
              <w:right w:val="nil"/>
            </w:tcBorders>
            <w:shd w:val="clear" w:color="000000" w:fill="A6C9EC"/>
            <w:vAlign w:val="center"/>
            <w:hideMark/>
          </w:tcPr>
          <w:p w14:paraId="583CE172"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Vinculación obligatoria a un Contrato.</w:t>
            </w:r>
          </w:p>
        </w:tc>
        <w:tc>
          <w:tcPr>
            <w:tcW w:w="2693" w:type="dxa"/>
            <w:tcBorders>
              <w:top w:val="nil"/>
              <w:left w:val="nil"/>
              <w:bottom w:val="nil"/>
              <w:right w:val="nil"/>
            </w:tcBorders>
            <w:shd w:val="clear" w:color="000000" w:fill="A6C9EC"/>
            <w:vAlign w:val="center"/>
            <w:hideMark/>
          </w:tcPr>
          <w:p w14:paraId="32A1A955"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Trazabilidad financiera por acuerdo.</w:t>
            </w:r>
          </w:p>
        </w:tc>
      </w:tr>
      <w:tr w:rsidR="0096461C" w:rsidRPr="0096461C" w14:paraId="4121C68F" w14:textId="77777777" w:rsidTr="0096461C">
        <w:trPr>
          <w:trHeight w:val="240"/>
          <w:jc w:val="center"/>
        </w:trPr>
        <w:tc>
          <w:tcPr>
            <w:tcW w:w="525" w:type="dxa"/>
            <w:vMerge/>
            <w:tcBorders>
              <w:top w:val="nil"/>
              <w:left w:val="nil"/>
              <w:bottom w:val="nil"/>
              <w:right w:val="nil"/>
            </w:tcBorders>
            <w:vAlign w:val="center"/>
            <w:hideMark/>
          </w:tcPr>
          <w:p w14:paraId="6FB5A72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26DB28F7"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A6C9EC"/>
            <w:vAlign w:val="center"/>
            <w:hideMark/>
          </w:tcPr>
          <w:p w14:paraId="40BF4773"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fecha_emision</w:t>
            </w:r>
          </w:p>
        </w:tc>
        <w:tc>
          <w:tcPr>
            <w:tcW w:w="1560" w:type="dxa"/>
            <w:tcBorders>
              <w:top w:val="nil"/>
              <w:left w:val="nil"/>
              <w:bottom w:val="nil"/>
              <w:right w:val="nil"/>
            </w:tcBorders>
            <w:shd w:val="clear" w:color="000000" w:fill="A6C9EC"/>
            <w:vAlign w:val="center"/>
            <w:hideMark/>
          </w:tcPr>
          <w:p w14:paraId="0524D7B4"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Fecha</w:t>
            </w:r>
          </w:p>
        </w:tc>
        <w:tc>
          <w:tcPr>
            <w:tcW w:w="2551" w:type="dxa"/>
            <w:tcBorders>
              <w:top w:val="nil"/>
              <w:left w:val="nil"/>
              <w:bottom w:val="nil"/>
              <w:right w:val="nil"/>
            </w:tcBorders>
            <w:shd w:val="clear" w:color="000000" w:fill="A6C9EC"/>
            <w:vAlign w:val="center"/>
            <w:hideMark/>
          </w:tcPr>
          <w:p w14:paraId="7173CE75"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b/>
                <w:bCs/>
                <w:color w:val="1B1C1D"/>
                <w:kern w:val="0"/>
                <w:sz w:val="16"/>
                <w:szCs w:val="16"/>
                <w14:ligatures w14:val="none"/>
              </w:rPr>
              <w:t>API SUNAT:</w:t>
            </w:r>
            <w:r w:rsidRPr="0096461C">
              <w:rPr>
                <w:rFonts w:ascii="Arial" w:eastAsia="Times New Roman" w:hAnsi="Arial" w:cs="Arial"/>
                <w:color w:val="1B1C1D"/>
                <w:kern w:val="0"/>
                <w:sz w:val="16"/>
                <w:szCs w:val="16"/>
                <w14:ligatures w14:val="none"/>
              </w:rPr>
              <w:t xml:space="preserve"> Fecha oficial de emisión.</w:t>
            </w:r>
          </w:p>
        </w:tc>
        <w:tc>
          <w:tcPr>
            <w:tcW w:w="2693" w:type="dxa"/>
            <w:tcBorders>
              <w:top w:val="nil"/>
              <w:left w:val="nil"/>
              <w:bottom w:val="nil"/>
              <w:right w:val="nil"/>
            </w:tcBorders>
            <w:shd w:val="clear" w:color="000000" w:fill="A6C9EC"/>
            <w:vAlign w:val="center"/>
            <w:hideMark/>
          </w:tcPr>
          <w:p w14:paraId="02C455F2"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Cálculo de ciclos de pago y morosidad.</w:t>
            </w:r>
          </w:p>
        </w:tc>
      </w:tr>
      <w:tr w:rsidR="0096461C" w:rsidRPr="0096461C" w14:paraId="638D4230" w14:textId="77777777" w:rsidTr="0096461C">
        <w:trPr>
          <w:trHeight w:val="480"/>
          <w:jc w:val="center"/>
        </w:trPr>
        <w:tc>
          <w:tcPr>
            <w:tcW w:w="525" w:type="dxa"/>
            <w:vMerge/>
            <w:tcBorders>
              <w:top w:val="nil"/>
              <w:left w:val="nil"/>
              <w:bottom w:val="nil"/>
              <w:right w:val="nil"/>
            </w:tcBorders>
            <w:vAlign w:val="center"/>
            <w:hideMark/>
          </w:tcPr>
          <w:p w14:paraId="47CB24C8"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574EEC6A"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A6C9EC"/>
            <w:vAlign w:val="center"/>
            <w:hideMark/>
          </w:tcPr>
          <w:p w14:paraId="09D07D98"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fecha_vencimiento_pago</w:t>
            </w:r>
          </w:p>
        </w:tc>
        <w:tc>
          <w:tcPr>
            <w:tcW w:w="1560" w:type="dxa"/>
            <w:tcBorders>
              <w:top w:val="nil"/>
              <w:left w:val="nil"/>
              <w:bottom w:val="nil"/>
              <w:right w:val="nil"/>
            </w:tcBorders>
            <w:shd w:val="clear" w:color="000000" w:fill="A6C9EC"/>
            <w:vAlign w:val="center"/>
            <w:hideMark/>
          </w:tcPr>
          <w:p w14:paraId="1E6EF6F4"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Fecha</w:t>
            </w:r>
          </w:p>
        </w:tc>
        <w:tc>
          <w:tcPr>
            <w:tcW w:w="2551" w:type="dxa"/>
            <w:tcBorders>
              <w:top w:val="nil"/>
              <w:left w:val="nil"/>
              <w:bottom w:val="nil"/>
              <w:right w:val="nil"/>
            </w:tcBorders>
            <w:shd w:val="clear" w:color="000000" w:fill="A6C9EC"/>
            <w:vAlign w:val="center"/>
            <w:hideMark/>
          </w:tcPr>
          <w:p w14:paraId="2204B41A"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Se obtiene desde la condición de pago del Contrato.</w:t>
            </w:r>
          </w:p>
        </w:tc>
        <w:tc>
          <w:tcPr>
            <w:tcW w:w="2693" w:type="dxa"/>
            <w:tcBorders>
              <w:top w:val="nil"/>
              <w:left w:val="nil"/>
              <w:bottom w:val="nil"/>
              <w:right w:val="nil"/>
            </w:tcBorders>
            <w:shd w:val="clear" w:color="000000" w:fill="A6C9EC"/>
            <w:vAlign w:val="center"/>
            <w:hideMark/>
          </w:tcPr>
          <w:p w14:paraId="297E0B8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 xml:space="preserve">ML: Variable para el </w:t>
            </w:r>
            <w:r w:rsidRPr="0096461C">
              <w:rPr>
                <w:rFonts w:ascii="Arial" w:eastAsia="Times New Roman" w:hAnsi="Arial" w:cs="Arial"/>
                <w:b/>
                <w:bCs/>
                <w:color w:val="1B1C1D"/>
                <w:kern w:val="0"/>
                <w:sz w:val="16"/>
                <w:szCs w:val="16"/>
                <w14:ligatures w14:val="none"/>
              </w:rPr>
              <w:t>Payment Default Prediction</w:t>
            </w:r>
            <w:r w:rsidRPr="0096461C">
              <w:rPr>
                <w:rFonts w:ascii="Arial" w:eastAsia="Times New Roman" w:hAnsi="Arial" w:cs="Arial"/>
                <w:color w:val="1B1C1D"/>
                <w:kern w:val="0"/>
                <w:sz w:val="16"/>
                <w:szCs w:val="16"/>
                <w14:ligatures w14:val="none"/>
              </w:rPr>
              <w:t>.</w:t>
            </w:r>
          </w:p>
        </w:tc>
      </w:tr>
      <w:tr w:rsidR="0096461C" w:rsidRPr="0096461C" w14:paraId="52C36950" w14:textId="77777777" w:rsidTr="0096461C">
        <w:trPr>
          <w:trHeight w:val="240"/>
          <w:jc w:val="center"/>
        </w:trPr>
        <w:tc>
          <w:tcPr>
            <w:tcW w:w="525" w:type="dxa"/>
            <w:vMerge/>
            <w:tcBorders>
              <w:top w:val="nil"/>
              <w:left w:val="nil"/>
              <w:bottom w:val="nil"/>
              <w:right w:val="nil"/>
            </w:tcBorders>
            <w:vAlign w:val="center"/>
            <w:hideMark/>
          </w:tcPr>
          <w:p w14:paraId="3D3106DA"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1CE0A3C0"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A6C9EC"/>
            <w:vAlign w:val="center"/>
            <w:hideMark/>
          </w:tcPr>
          <w:p w14:paraId="70F6CC52"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monto_facturado</w:t>
            </w:r>
          </w:p>
        </w:tc>
        <w:tc>
          <w:tcPr>
            <w:tcW w:w="1560" w:type="dxa"/>
            <w:tcBorders>
              <w:top w:val="nil"/>
              <w:left w:val="nil"/>
              <w:bottom w:val="nil"/>
              <w:right w:val="nil"/>
            </w:tcBorders>
            <w:shd w:val="clear" w:color="000000" w:fill="A6C9EC"/>
            <w:vAlign w:val="center"/>
            <w:hideMark/>
          </w:tcPr>
          <w:p w14:paraId="4709623F"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Numérico (Moneda)</w:t>
            </w:r>
          </w:p>
        </w:tc>
        <w:tc>
          <w:tcPr>
            <w:tcW w:w="2551" w:type="dxa"/>
            <w:tcBorders>
              <w:top w:val="nil"/>
              <w:left w:val="nil"/>
              <w:bottom w:val="nil"/>
              <w:right w:val="nil"/>
            </w:tcBorders>
            <w:shd w:val="clear" w:color="000000" w:fill="A6C9EC"/>
            <w:vAlign w:val="center"/>
            <w:hideMark/>
          </w:tcPr>
          <w:p w14:paraId="4E0AD97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b/>
                <w:bCs/>
                <w:color w:val="1B1C1D"/>
                <w:kern w:val="0"/>
                <w:sz w:val="16"/>
                <w:szCs w:val="16"/>
                <w14:ligatures w14:val="none"/>
              </w:rPr>
              <w:t>API SUNAT:</w:t>
            </w:r>
            <w:r w:rsidRPr="0096461C">
              <w:rPr>
                <w:rFonts w:ascii="Arial" w:eastAsia="Times New Roman" w:hAnsi="Arial" w:cs="Arial"/>
                <w:color w:val="1B1C1D"/>
                <w:kern w:val="0"/>
                <w:sz w:val="16"/>
                <w:szCs w:val="16"/>
                <w14:ligatures w14:val="none"/>
              </w:rPr>
              <w:t xml:space="preserve"> Valor total del comprobante.</w:t>
            </w:r>
          </w:p>
        </w:tc>
        <w:tc>
          <w:tcPr>
            <w:tcW w:w="2693" w:type="dxa"/>
            <w:tcBorders>
              <w:top w:val="nil"/>
              <w:left w:val="nil"/>
              <w:bottom w:val="nil"/>
              <w:right w:val="nil"/>
            </w:tcBorders>
            <w:shd w:val="clear" w:color="000000" w:fill="A6C9EC"/>
            <w:vAlign w:val="center"/>
            <w:hideMark/>
          </w:tcPr>
          <w:p w14:paraId="114658A5"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Métrica de ingreso real.</w:t>
            </w:r>
          </w:p>
        </w:tc>
      </w:tr>
      <w:tr w:rsidR="0096461C" w:rsidRPr="0096461C" w14:paraId="07F2A430" w14:textId="77777777" w:rsidTr="0096461C">
        <w:trPr>
          <w:trHeight w:val="480"/>
          <w:jc w:val="center"/>
        </w:trPr>
        <w:tc>
          <w:tcPr>
            <w:tcW w:w="525" w:type="dxa"/>
            <w:vMerge/>
            <w:tcBorders>
              <w:top w:val="nil"/>
              <w:left w:val="nil"/>
              <w:bottom w:val="nil"/>
              <w:right w:val="nil"/>
            </w:tcBorders>
            <w:vAlign w:val="center"/>
            <w:hideMark/>
          </w:tcPr>
          <w:p w14:paraId="2DAC04D2"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3B41AF33"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A6C9EC"/>
            <w:vAlign w:val="center"/>
            <w:hideMark/>
          </w:tcPr>
          <w:p w14:paraId="61EB193B"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estado_pago</w:t>
            </w:r>
          </w:p>
        </w:tc>
        <w:tc>
          <w:tcPr>
            <w:tcW w:w="1560" w:type="dxa"/>
            <w:tcBorders>
              <w:top w:val="nil"/>
              <w:left w:val="nil"/>
              <w:bottom w:val="nil"/>
              <w:right w:val="nil"/>
            </w:tcBorders>
            <w:shd w:val="clear" w:color="000000" w:fill="A6C9EC"/>
            <w:vAlign w:val="center"/>
            <w:hideMark/>
          </w:tcPr>
          <w:p w14:paraId="1333E73E"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Lista de Selección</w:t>
            </w:r>
          </w:p>
        </w:tc>
        <w:tc>
          <w:tcPr>
            <w:tcW w:w="2551" w:type="dxa"/>
            <w:tcBorders>
              <w:top w:val="nil"/>
              <w:left w:val="nil"/>
              <w:bottom w:val="nil"/>
              <w:right w:val="nil"/>
            </w:tcBorders>
            <w:shd w:val="clear" w:color="000000" w:fill="A6C9EC"/>
            <w:vAlign w:val="center"/>
            <w:hideMark/>
          </w:tcPr>
          <w:p w14:paraId="493B0433"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Actualizado automáticamente (Pagado, Pendiente, Moroso).</w:t>
            </w:r>
          </w:p>
        </w:tc>
        <w:tc>
          <w:tcPr>
            <w:tcW w:w="2693" w:type="dxa"/>
            <w:tcBorders>
              <w:top w:val="nil"/>
              <w:left w:val="nil"/>
              <w:bottom w:val="nil"/>
              <w:right w:val="nil"/>
            </w:tcBorders>
            <w:shd w:val="clear" w:color="000000" w:fill="A6C9EC"/>
            <w:vAlign w:val="center"/>
            <w:hideMark/>
          </w:tcPr>
          <w:p w14:paraId="781CE7B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Control de flujo de caja.</w:t>
            </w:r>
          </w:p>
        </w:tc>
      </w:tr>
      <w:tr w:rsidR="0096461C" w:rsidRPr="0096461C" w14:paraId="68AFA263" w14:textId="77777777" w:rsidTr="0096461C">
        <w:trPr>
          <w:trHeight w:val="240"/>
          <w:jc w:val="center"/>
        </w:trPr>
        <w:tc>
          <w:tcPr>
            <w:tcW w:w="525" w:type="dxa"/>
            <w:vMerge w:val="restart"/>
            <w:tcBorders>
              <w:top w:val="nil"/>
              <w:left w:val="nil"/>
              <w:bottom w:val="nil"/>
              <w:right w:val="nil"/>
            </w:tcBorders>
            <w:shd w:val="clear" w:color="000000" w:fill="DAE9F8"/>
            <w:vAlign w:val="center"/>
            <w:hideMark/>
          </w:tcPr>
          <w:p w14:paraId="02918235"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6</w:t>
            </w:r>
          </w:p>
        </w:tc>
        <w:tc>
          <w:tcPr>
            <w:tcW w:w="1171" w:type="dxa"/>
            <w:vMerge w:val="restart"/>
            <w:tcBorders>
              <w:top w:val="nil"/>
              <w:left w:val="nil"/>
              <w:bottom w:val="nil"/>
              <w:right w:val="nil"/>
            </w:tcBorders>
            <w:shd w:val="clear" w:color="000000" w:fill="DAE9F8"/>
            <w:vAlign w:val="center"/>
            <w:hideMark/>
          </w:tcPr>
          <w:p w14:paraId="233CEAA5"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r w:rsidRPr="0096461C">
              <w:rPr>
                <w:rFonts w:ascii="Arial" w:eastAsia="Times New Roman" w:hAnsi="Arial" w:cs="Arial"/>
                <w:b/>
                <w:bCs/>
                <w:color w:val="1B1C1D"/>
                <w:kern w:val="0"/>
                <w:sz w:val="16"/>
                <w:szCs w:val="16"/>
                <w14:ligatures w14:val="none"/>
              </w:rPr>
              <w:t>Archivos de Proyecto</w:t>
            </w:r>
          </w:p>
        </w:tc>
        <w:tc>
          <w:tcPr>
            <w:tcW w:w="1701" w:type="dxa"/>
            <w:tcBorders>
              <w:top w:val="nil"/>
              <w:left w:val="nil"/>
              <w:bottom w:val="nil"/>
              <w:right w:val="nil"/>
            </w:tcBorders>
            <w:shd w:val="clear" w:color="000000" w:fill="DAE9F8"/>
            <w:vAlign w:val="center"/>
            <w:hideMark/>
          </w:tcPr>
          <w:p w14:paraId="7302890B"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archivo_id</w:t>
            </w:r>
          </w:p>
        </w:tc>
        <w:tc>
          <w:tcPr>
            <w:tcW w:w="1560" w:type="dxa"/>
            <w:tcBorders>
              <w:top w:val="nil"/>
              <w:left w:val="nil"/>
              <w:bottom w:val="nil"/>
              <w:right w:val="nil"/>
            </w:tcBorders>
            <w:shd w:val="clear" w:color="000000" w:fill="DAE9F8"/>
            <w:vAlign w:val="center"/>
            <w:hideMark/>
          </w:tcPr>
          <w:p w14:paraId="43505851"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Texto (Único, PK)</w:t>
            </w:r>
          </w:p>
        </w:tc>
        <w:tc>
          <w:tcPr>
            <w:tcW w:w="2551" w:type="dxa"/>
            <w:tcBorders>
              <w:top w:val="nil"/>
              <w:left w:val="nil"/>
              <w:bottom w:val="nil"/>
              <w:right w:val="nil"/>
            </w:tcBorders>
            <w:shd w:val="clear" w:color="000000" w:fill="DAE9F8"/>
            <w:vAlign w:val="center"/>
            <w:hideMark/>
          </w:tcPr>
          <w:p w14:paraId="7C58F5D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Generado por el DMS/Nube Corporativa.</w:t>
            </w:r>
          </w:p>
        </w:tc>
        <w:tc>
          <w:tcPr>
            <w:tcW w:w="2693" w:type="dxa"/>
            <w:tcBorders>
              <w:top w:val="nil"/>
              <w:left w:val="nil"/>
              <w:bottom w:val="nil"/>
              <w:right w:val="nil"/>
            </w:tcBorders>
            <w:shd w:val="clear" w:color="000000" w:fill="DAE9F8"/>
            <w:vAlign w:val="center"/>
            <w:hideMark/>
          </w:tcPr>
          <w:p w14:paraId="7BDD0256"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Identificación única del documento.</w:t>
            </w:r>
          </w:p>
        </w:tc>
      </w:tr>
      <w:tr w:rsidR="0096461C" w:rsidRPr="0096461C" w14:paraId="720D9AD5" w14:textId="77777777" w:rsidTr="0096461C">
        <w:trPr>
          <w:trHeight w:val="480"/>
          <w:jc w:val="center"/>
        </w:trPr>
        <w:tc>
          <w:tcPr>
            <w:tcW w:w="525" w:type="dxa"/>
            <w:vMerge/>
            <w:tcBorders>
              <w:top w:val="nil"/>
              <w:left w:val="nil"/>
              <w:bottom w:val="nil"/>
              <w:right w:val="nil"/>
            </w:tcBorders>
            <w:vAlign w:val="center"/>
            <w:hideMark/>
          </w:tcPr>
          <w:p w14:paraId="34F5A7A0"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4F2C8209"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DAE9F8"/>
            <w:vAlign w:val="center"/>
            <w:hideMark/>
          </w:tcPr>
          <w:p w14:paraId="7985761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contrato_id_fk</w:t>
            </w:r>
          </w:p>
        </w:tc>
        <w:tc>
          <w:tcPr>
            <w:tcW w:w="1560" w:type="dxa"/>
            <w:tcBorders>
              <w:top w:val="nil"/>
              <w:left w:val="nil"/>
              <w:bottom w:val="nil"/>
              <w:right w:val="nil"/>
            </w:tcBorders>
            <w:shd w:val="clear" w:color="000000" w:fill="DAE9F8"/>
            <w:vAlign w:val="center"/>
            <w:hideMark/>
          </w:tcPr>
          <w:p w14:paraId="10108D54"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Texto (FK)</w:t>
            </w:r>
          </w:p>
        </w:tc>
        <w:tc>
          <w:tcPr>
            <w:tcW w:w="2551" w:type="dxa"/>
            <w:tcBorders>
              <w:top w:val="nil"/>
              <w:left w:val="nil"/>
              <w:bottom w:val="nil"/>
              <w:right w:val="nil"/>
            </w:tcBorders>
            <w:shd w:val="clear" w:color="000000" w:fill="DAE9F8"/>
            <w:vAlign w:val="center"/>
            <w:hideMark/>
          </w:tcPr>
          <w:p w14:paraId="660A86B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Etiquetado manual/automático obligatorio al cargar.</w:t>
            </w:r>
          </w:p>
        </w:tc>
        <w:tc>
          <w:tcPr>
            <w:tcW w:w="2693" w:type="dxa"/>
            <w:tcBorders>
              <w:top w:val="nil"/>
              <w:left w:val="nil"/>
              <w:bottom w:val="nil"/>
              <w:right w:val="nil"/>
            </w:tcBorders>
            <w:shd w:val="clear" w:color="000000" w:fill="DAE9F8"/>
            <w:vAlign w:val="center"/>
            <w:hideMark/>
          </w:tcPr>
          <w:p w14:paraId="3CDFD57B"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Organización jerárquica por proyecto.</w:t>
            </w:r>
          </w:p>
        </w:tc>
      </w:tr>
      <w:tr w:rsidR="0096461C" w:rsidRPr="0096461C" w14:paraId="2D5F0A79" w14:textId="77777777" w:rsidTr="0096461C">
        <w:trPr>
          <w:trHeight w:val="480"/>
          <w:jc w:val="center"/>
        </w:trPr>
        <w:tc>
          <w:tcPr>
            <w:tcW w:w="525" w:type="dxa"/>
            <w:vMerge/>
            <w:tcBorders>
              <w:top w:val="nil"/>
              <w:left w:val="nil"/>
              <w:bottom w:val="nil"/>
              <w:right w:val="nil"/>
            </w:tcBorders>
            <w:vAlign w:val="center"/>
            <w:hideMark/>
          </w:tcPr>
          <w:p w14:paraId="0EF9E4B4"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23C78284"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DAE9F8"/>
            <w:vAlign w:val="center"/>
            <w:hideMark/>
          </w:tcPr>
          <w:p w14:paraId="37E6D37A"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tipo_documento</w:t>
            </w:r>
          </w:p>
        </w:tc>
        <w:tc>
          <w:tcPr>
            <w:tcW w:w="1560" w:type="dxa"/>
            <w:tcBorders>
              <w:top w:val="nil"/>
              <w:left w:val="nil"/>
              <w:bottom w:val="nil"/>
              <w:right w:val="nil"/>
            </w:tcBorders>
            <w:shd w:val="clear" w:color="000000" w:fill="DAE9F8"/>
            <w:vAlign w:val="center"/>
            <w:hideMark/>
          </w:tcPr>
          <w:p w14:paraId="2D4BBAC6"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Lista de Selección</w:t>
            </w:r>
          </w:p>
        </w:tc>
        <w:tc>
          <w:tcPr>
            <w:tcW w:w="2551" w:type="dxa"/>
            <w:tcBorders>
              <w:top w:val="nil"/>
              <w:left w:val="nil"/>
              <w:bottom w:val="nil"/>
              <w:right w:val="nil"/>
            </w:tcBorders>
            <w:shd w:val="clear" w:color="000000" w:fill="DAE9F8"/>
            <w:vAlign w:val="center"/>
            <w:hideMark/>
          </w:tcPr>
          <w:p w14:paraId="4D491465"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Predefinido (BIM, Certificado, Informe, Plano).</w:t>
            </w:r>
          </w:p>
        </w:tc>
        <w:tc>
          <w:tcPr>
            <w:tcW w:w="2693" w:type="dxa"/>
            <w:tcBorders>
              <w:top w:val="nil"/>
              <w:left w:val="nil"/>
              <w:bottom w:val="nil"/>
              <w:right w:val="nil"/>
            </w:tcBorders>
            <w:shd w:val="clear" w:color="000000" w:fill="DAE9F8"/>
            <w:vAlign w:val="center"/>
            <w:hideMark/>
          </w:tcPr>
          <w:p w14:paraId="07A05810"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Filtrado rápido de la documentación esencial.</w:t>
            </w:r>
          </w:p>
        </w:tc>
      </w:tr>
      <w:tr w:rsidR="0096461C" w:rsidRPr="0096461C" w14:paraId="397FF679" w14:textId="77777777" w:rsidTr="0096461C">
        <w:trPr>
          <w:trHeight w:val="240"/>
          <w:jc w:val="center"/>
        </w:trPr>
        <w:tc>
          <w:tcPr>
            <w:tcW w:w="525" w:type="dxa"/>
            <w:vMerge/>
            <w:tcBorders>
              <w:top w:val="nil"/>
              <w:left w:val="nil"/>
              <w:bottom w:val="nil"/>
              <w:right w:val="nil"/>
            </w:tcBorders>
            <w:vAlign w:val="center"/>
            <w:hideMark/>
          </w:tcPr>
          <w:p w14:paraId="32218153"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4A6B1DED"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DAE9F8"/>
            <w:vAlign w:val="center"/>
            <w:hideMark/>
          </w:tcPr>
          <w:p w14:paraId="0A67DF99"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fecha_carga</w:t>
            </w:r>
          </w:p>
        </w:tc>
        <w:tc>
          <w:tcPr>
            <w:tcW w:w="1560" w:type="dxa"/>
            <w:tcBorders>
              <w:top w:val="nil"/>
              <w:left w:val="nil"/>
              <w:bottom w:val="nil"/>
              <w:right w:val="nil"/>
            </w:tcBorders>
            <w:shd w:val="clear" w:color="000000" w:fill="DAE9F8"/>
            <w:vAlign w:val="center"/>
            <w:hideMark/>
          </w:tcPr>
          <w:p w14:paraId="4DF9A388"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Fecha</w:t>
            </w:r>
          </w:p>
        </w:tc>
        <w:tc>
          <w:tcPr>
            <w:tcW w:w="2551" w:type="dxa"/>
            <w:tcBorders>
              <w:top w:val="nil"/>
              <w:left w:val="nil"/>
              <w:bottom w:val="nil"/>
              <w:right w:val="nil"/>
            </w:tcBorders>
            <w:shd w:val="clear" w:color="000000" w:fill="DAE9F8"/>
            <w:vAlign w:val="center"/>
            <w:hideMark/>
          </w:tcPr>
          <w:p w14:paraId="7D038606"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Automático (Momento de la subida).</w:t>
            </w:r>
          </w:p>
        </w:tc>
        <w:tc>
          <w:tcPr>
            <w:tcW w:w="2693" w:type="dxa"/>
            <w:tcBorders>
              <w:top w:val="nil"/>
              <w:left w:val="nil"/>
              <w:bottom w:val="nil"/>
              <w:right w:val="nil"/>
            </w:tcBorders>
            <w:shd w:val="clear" w:color="000000" w:fill="DAE9F8"/>
            <w:vAlign w:val="center"/>
            <w:hideMark/>
          </w:tcPr>
          <w:p w14:paraId="0B398A6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Control de la trazabilidad y la última versión.</w:t>
            </w:r>
          </w:p>
        </w:tc>
      </w:tr>
      <w:tr w:rsidR="0096461C" w:rsidRPr="0096461C" w14:paraId="64E33A50" w14:textId="77777777" w:rsidTr="0096461C">
        <w:trPr>
          <w:trHeight w:val="480"/>
          <w:jc w:val="center"/>
        </w:trPr>
        <w:tc>
          <w:tcPr>
            <w:tcW w:w="525" w:type="dxa"/>
            <w:vMerge/>
            <w:tcBorders>
              <w:top w:val="nil"/>
              <w:left w:val="nil"/>
              <w:bottom w:val="nil"/>
              <w:right w:val="nil"/>
            </w:tcBorders>
            <w:vAlign w:val="center"/>
            <w:hideMark/>
          </w:tcPr>
          <w:p w14:paraId="7D1F645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p>
        </w:tc>
        <w:tc>
          <w:tcPr>
            <w:tcW w:w="1171" w:type="dxa"/>
            <w:vMerge/>
            <w:tcBorders>
              <w:top w:val="nil"/>
              <w:left w:val="nil"/>
              <w:bottom w:val="nil"/>
              <w:right w:val="nil"/>
            </w:tcBorders>
            <w:vAlign w:val="center"/>
            <w:hideMark/>
          </w:tcPr>
          <w:p w14:paraId="385A068C" w14:textId="77777777" w:rsidR="0096461C" w:rsidRPr="0096461C" w:rsidRDefault="0096461C" w:rsidP="0096461C">
            <w:pPr>
              <w:spacing w:after="0" w:line="240" w:lineRule="auto"/>
              <w:rPr>
                <w:rFonts w:ascii="Arial" w:eastAsia="Times New Roman" w:hAnsi="Arial" w:cs="Arial"/>
                <w:b/>
                <w:bCs/>
                <w:color w:val="1B1C1D"/>
                <w:kern w:val="0"/>
                <w:sz w:val="16"/>
                <w:szCs w:val="16"/>
                <w14:ligatures w14:val="none"/>
              </w:rPr>
            </w:pPr>
          </w:p>
        </w:tc>
        <w:tc>
          <w:tcPr>
            <w:tcW w:w="1701" w:type="dxa"/>
            <w:tcBorders>
              <w:top w:val="nil"/>
              <w:left w:val="nil"/>
              <w:bottom w:val="nil"/>
              <w:right w:val="nil"/>
            </w:tcBorders>
            <w:shd w:val="clear" w:color="000000" w:fill="DAE9F8"/>
            <w:vAlign w:val="center"/>
            <w:hideMark/>
          </w:tcPr>
          <w:p w14:paraId="70B9FCB4"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version_documento</w:t>
            </w:r>
          </w:p>
        </w:tc>
        <w:tc>
          <w:tcPr>
            <w:tcW w:w="1560" w:type="dxa"/>
            <w:tcBorders>
              <w:top w:val="nil"/>
              <w:left w:val="nil"/>
              <w:bottom w:val="nil"/>
              <w:right w:val="nil"/>
            </w:tcBorders>
            <w:shd w:val="clear" w:color="000000" w:fill="DAE9F8"/>
            <w:vAlign w:val="center"/>
            <w:hideMark/>
          </w:tcPr>
          <w:p w14:paraId="2A20690C"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Texto / Numérico</w:t>
            </w:r>
          </w:p>
        </w:tc>
        <w:tc>
          <w:tcPr>
            <w:tcW w:w="2551" w:type="dxa"/>
            <w:tcBorders>
              <w:top w:val="nil"/>
              <w:left w:val="nil"/>
              <w:bottom w:val="nil"/>
              <w:right w:val="nil"/>
            </w:tcBorders>
            <w:shd w:val="clear" w:color="000000" w:fill="DAE9F8"/>
            <w:vAlign w:val="center"/>
            <w:hideMark/>
          </w:tcPr>
          <w:p w14:paraId="386ABB2A"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Controlado automáticamente por el DMS.</w:t>
            </w:r>
          </w:p>
        </w:tc>
        <w:tc>
          <w:tcPr>
            <w:tcW w:w="2693" w:type="dxa"/>
            <w:tcBorders>
              <w:top w:val="nil"/>
              <w:left w:val="nil"/>
              <w:bottom w:val="nil"/>
              <w:right w:val="nil"/>
            </w:tcBorders>
            <w:shd w:val="clear" w:color="000000" w:fill="DAE9F8"/>
            <w:vAlign w:val="center"/>
            <w:hideMark/>
          </w:tcPr>
          <w:p w14:paraId="719B10DF" w14:textId="77777777" w:rsidR="0096461C" w:rsidRPr="0096461C" w:rsidRDefault="0096461C" w:rsidP="0096461C">
            <w:pPr>
              <w:spacing w:after="0" w:line="240" w:lineRule="auto"/>
              <w:rPr>
                <w:rFonts w:ascii="Arial" w:eastAsia="Times New Roman" w:hAnsi="Arial" w:cs="Arial"/>
                <w:color w:val="1B1C1D"/>
                <w:kern w:val="0"/>
                <w:sz w:val="16"/>
                <w:szCs w:val="16"/>
                <w14:ligatures w14:val="none"/>
              </w:rPr>
            </w:pPr>
            <w:r w:rsidRPr="0096461C">
              <w:rPr>
                <w:rFonts w:ascii="Arial" w:eastAsia="Times New Roman" w:hAnsi="Arial" w:cs="Arial"/>
                <w:color w:val="1B1C1D"/>
                <w:kern w:val="0"/>
                <w:sz w:val="16"/>
                <w:szCs w:val="16"/>
                <w14:ligatures w14:val="none"/>
              </w:rPr>
              <w:t>Asegurar que siempre se usa la versión correcta (evita errores en obra/diseño).</w:t>
            </w:r>
          </w:p>
        </w:tc>
      </w:tr>
    </w:tbl>
    <w:p w14:paraId="5C004899" w14:textId="77777777" w:rsidR="0096461C" w:rsidRDefault="0096461C" w:rsidP="0056776F">
      <w:pPr>
        <w:jc w:val="both"/>
        <w:rPr>
          <w:rFonts w:cstheme="minorHAnsi"/>
          <w:sz w:val="22"/>
          <w:szCs w:val="22"/>
        </w:rPr>
      </w:pPr>
    </w:p>
    <w:p w14:paraId="4261760A" w14:textId="790CE222" w:rsidR="0096461C" w:rsidRDefault="0096461C" w:rsidP="0056776F">
      <w:pPr>
        <w:jc w:val="both"/>
        <w:rPr>
          <w:rFonts w:cstheme="minorHAnsi"/>
          <w:sz w:val="22"/>
          <w:szCs w:val="22"/>
        </w:rPr>
      </w:pPr>
      <w:r>
        <w:rPr>
          <w:rFonts w:cstheme="minorHAnsi"/>
          <w:sz w:val="22"/>
          <w:szCs w:val="22"/>
        </w:rPr>
        <w:t>La siguiente tabla muestra el esquema en json para la tabla de “clientes”.</w:t>
      </w:r>
    </w:p>
    <w:p w14:paraId="4A95B645" w14:textId="77777777" w:rsidR="0096461C" w:rsidRDefault="0096461C" w:rsidP="0056776F">
      <w:pPr>
        <w:jc w:val="both"/>
        <w:rPr>
          <w:rFonts w:cstheme="minorHAnsi"/>
          <w:sz w:val="22"/>
          <w:szCs w:val="22"/>
        </w:rPr>
      </w:pPr>
    </w:p>
    <w:p w14:paraId="5246A402" w14:textId="0E940CCC" w:rsidR="0096461C" w:rsidRPr="0096461C" w:rsidRDefault="0096461C" w:rsidP="0096461C">
      <w:pPr>
        <w:pStyle w:val="Caption"/>
        <w:rPr>
          <w:i/>
          <w:iCs/>
        </w:rPr>
      </w:pPr>
      <w:bookmarkStart w:id="29" w:name="_Toc213069519"/>
      <w:r w:rsidRPr="005A6258">
        <w:rPr>
          <w:i/>
          <w:iCs/>
        </w:rPr>
        <w:t>Tabl</w:t>
      </w:r>
      <w:r>
        <w:rPr>
          <w:i/>
          <w:iCs/>
        </w:rPr>
        <w:t>e</w:t>
      </w:r>
      <w:r w:rsidRPr="005A6258">
        <w:rPr>
          <w:i/>
          <w:iCs/>
        </w:rPr>
        <w:t xml:space="preserve"> </w:t>
      </w:r>
      <w:r w:rsidRPr="005A6258">
        <w:rPr>
          <w:i/>
          <w:iCs/>
        </w:rPr>
        <w:fldChar w:fldCharType="begin"/>
      </w:r>
      <w:r w:rsidRPr="005A6258">
        <w:rPr>
          <w:i/>
          <w:iCs/>
        </w:rPr>
        <w:instrText xml:space="preserve"> SEQ Table \* ARABIC </w:instrText>
      </w:r>
      <w:r w:rsidRPr="005A6258">
        <w:rPr>
          <w:i/>
          <w:iCs/>
        </w:rPr>
        <w:fldChar w:fldCharType="separate"/>
      </w:r>
      <w:r>
        <w:rPr>
          <w:i/>
          <w:iCs/>
          <w:noProof/>
        </w:rPr>
        <w:t>3</w:t>
      </w:r>
      <w:r w:rsidRPr="005A6258">
        <w:rPr>
          <w:i/>
          <w:iCs/>
        </w:rPr>
        <w:fldChar w:fldCharType="end"/>
      </w:r>
      <w:r>
        <w:rPr>
          <w:i/>
          <w:iCs/>
        </w:rPr>
        <w:t xml:space="preserve"> – Implementación Data Lakehouse – </w:t>
      </w:r>
      <w:r>
        <w:rPr>
          <w:i/>
          <w:iCs/>
        </w:rPr>
        <w:t>Equema tabla “clientes”</w:t>
      </w:r>
      <w:bookmarkEnd w:id="29"/>
    </w:p>
    <w:p w14:paraId="7F1DDAE2"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w:t>
      </w:r>
    </w:p>
    <w:p w14:paraId="37630AD6" w14:textId="77777777" w:rsidR="0096461C" w:rsidRPr="0096461C" w:rsidRDefault="0096461C" w:rsidP="0096461C">
      <w:pPr>
        <w:shd w:val="clear" w:color="auto" w:fill="1E1E1E"/>
        <w:spacing w:after="0" w:line="270" w:lineRule="atLeast"/>
        <w:rPr>
          <w:rFonts w:ascii="Menlo" w:eastAsia="Times New Roman" w:hAnsi="Menlo" w:cs="Menlo"/>
          <w:color w:val="9437FF"/>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437FF"/>
          <w:kern w:val="0"/>
          <w:sz w:val="18"/>
          <w:szCs w:val="18"/>
          <w14:ligatures w14:val="none"/>
        </w:rPr>
        <w:t>{</w:t>
      </w:r>
    </w:p>
    <w:p w14:paraId="6DA37B72"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"cliente_id"</w:t>
      </w:r>
      <w:r w:rsidRPr="0096461C">
        <w:rPr>
          <w:rFonts w:ascii="Menlo" w:eastAsia="Times New Roman" w:hAnsi="Menlo" w:cs="Menlo"/>
          <w:color w:val="D4D4D4"/>
          <w:kern w:val="0"/>
          <w:sz w:val="18"/>
          <w:szCs w:val="18"/>
          <w14:ligatures w14:val="none"/>
        </w:rPr>
        <w:t>,</w:t>
      </w:r>
    </w:p>
    <w:p w14:paraId="33C3BE19"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77609E52"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"PRIMARY KEY, NOT NULL. Clave única."</w:t>
      </w:r>
    </w:p>
    <w:p w14:paraId="50A69671"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437FF"/>
          <w:kern w:val="0"/>
          <w:sz w:val="18"/>
          <w:szCs w:val="18"/>
          <w14:ligatures w14:val="none"/>
        </w:rPr>
        <w:t>}</w:t>
      </w:r>
      <w:r w:rsidRPr="0096461C">
        <w:rPr>
          <w:rFonts w:ascii="Menlo" w:eastAsia="Times New Roman" w:hAnsi="Menlo" w:cs="Menlo"/>
          <w:color w:val="D4D4D4"/>
          <w:kern w:val="0"/>
          <w:sz w:val="18"/>
          <w:szCs w:val="18"/>
          <w14:ligatures w14:val="none"/>
        </w:rPr>
        <w:t>,</w:t>
      </w:r>
    </w:p>
    <w:p w14:paraId="21E6410C"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437FF"/>
          <w:kern w:val="0"/>
          <w:sz w:val="18"/>
          <w:szCs w:val="18"/>
          <w14:ligatures w14:val="none"/>
        </w:rPr>
        <w:t>{</w:t>
      </w:r>
    </w:p>
    <w:p w14:paraId="195A3497"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lastRenderedPageBreak/>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"ruc"</w:t>
      </w:r>
      <w:r w:rsidRPr="0096461C">
        <w:rPr>
          <w:rFonts w:ascii="Menlo" w:eastAsia="Times New Roman" w:hAnsi="Menlo" w:cs="Menlo"/>
          <w:color w:val="D4D4D4"/>
          <w:kern w:val="0"/>
          <w:sz w:val="18"/>
          <w:szCs w:val="18"/>
          <w14:ligatures w14:val="none"/>
        </w:rPr>
        <w:t>,</w:t>
      </w:r>
    </w:p>
    <w:p w14:paraId="34A0466B"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03BA4E3E"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"RUC validado vía API SUNAT."</w:t>
      </w:r>
    </w:p>
    <w:p w14:paraId="1D584C0F" w14:textId="77777777" w:rsidR="0096461C" w:rsidRPr="0096461C" w:rsidRDefault="0096461C" w:rsidP="0096461C">
      <w:pPr>
        <w:shd w:val="clear" w:color="auto" w:fill="1E1E1E"/>
        <w:spacing w:after="0" w:line="270" w:lineRule="atLeast"/>
        <w:rPr>
          <w:rFonts w:ascii="Menlo" w:eastAsia="Times New Roman" w:hAnsi="Menlo" w:cs="Menlo"/>
          <w:color w:val="9437FF"/>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437FF"/>
          <w:kern w:val="0"/>
          <w:sz w:val="18"/>
          <w:szCs w:val="18"/>
          <w14:ligatures w14:val="none"/>
        </w:rPr>
        <w:t>},</w:t>
      </w:r>
    </w:p>
    <w:p w14:paraId="5F6AA361"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437FF"/>
          <w:kern w:val="0"/>
          <w:sz w:val="18"/>
          <w:szCs w:val="18"/>
          <w14:ligatures w14:val="none"/>
        </w:rPr>
        <w:t>{</w:t>
      </w:r>
    </w:p>
    <w:p w14:paraId="190AA877"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"razon_social"</w:t>
      </w:r>
      <w:r w:rsidRPr="0096461C">
        <w:rPr>
          <w:rFonts w:ascii="Menlo" w:eastAsia="Times New Roman" w:hAnsi="Menlo" w:cs="Menlo"/>
          <w:color w:val="D4D4D4"/>
          <w:kern w:val="0"/>
          <w:sz w:val="18"/>
          <w:szCs w:val="18"/>
          <w14:ligatures w14:val="none"/>
        </w:rPr>
        <w:t>,</w:t>
      </w:r>
    </w:p>
    <w:p w14:paraId="48EDAA1B"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60A3B595"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"Nombre o Razón Social oficial."</w:t>
      </w:r>
    </w:p>
    <w:p w14:paraId="037A04ED"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437FF"/>
          <w:kern w:val="0"/>
          <w:sz w:val="18"/>
          <w:szCs w:val="18"/>
          <w14:ligatures w14:val="none"/>
        </w:rPr>
        <w:t>},</w:t>
      </w:r>
    </w:p>
    <w:p w14:paraId="7B1BABDF"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437FF"/>
          <w:kern w:val="0"/>
          <w:sz w:val="18"/>
          <w:szCs w:val="18"/>
          <w14:ligatures w14:val="none"/>
        </w:rPr>
        <w:t>{</w:t>
      </w:r>
    </w:p>
    <w:p w14:paraId="6F9D778E"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"dni_contacto"</w:t>
      </w:r>
      <w:r w:rsidRPr="0096461C">
        <w:rPr>
          <w:rFonts w:ascii="Menlo" w:eastAsia="Times New Roman" w:hAnsi="Menlo" w:cs="Menlo"/>
          <w:color w:val="D4D4D4"/>
          <w:kern w:val="0"/>
          <w:sz w:val="18"/>
          <w:szCs w:val="18"/>
          <w14:ligatures w14:val="none"/>
        </w:rPr>
        <w:t>,</w:t>
      </w:r>
    </w:p>
    <w:p w14:paraId="070071DC"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371CAE5C"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"DNI validado vía API SUNAT."</w:t>
      </w:r>
    </w:p>
    <w:p w14:paraId="6259C40E"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437FF"/>
          <w:kern w:val="0"/>
          <w:sz w:val="18"/>
          <w:szCs w:val="18"/>
          <w14:ligatures w14:val="none"/>
        </w:rPr>
        <w:t>},</w:t>
      </w:r>
    </w:p>
    <w:p w14:paraId="28C3359D"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437FF"/>
          <w:kern w:val="0"/>
          <w:sz w:val="18"/>
          <w:szCs w:val="18"/>
          <w14:ligatures w14:val="none"/>
        </w:rPr>
        <w:t xml:space="preserve"> {</w:t>
      </w:r>
    </w:p>
    <w:p w14:paraId="63EC8A6B"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"nombre_contacto"</w:t>
      </w:r>
      <w:r w:rsidRPr="0096461C">
        <w:rPr>
          <w:rFonts w:ascii="Menlo" w:eastAsia="Times New Roman" w:hAnsi="Menlo" w:cs="Menlo"/>
          <w:color w:val="D4D4D4"/>
          <w:kern w:val="0"/>
          <w:sz w:val="18"/>
          <w:szCs w:val="18"/>
          <w14:ligatures w14:val="none"/>
        </w:rPr>
        <w:t>,</w:t>
      </w:r>
    </w:p>
    <w:p w14:paraId="04872888"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502A8DF8"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"Nombre de contacto en cliente."</w:t>
      </w:r>
    </w:p>
    <w:p w14:paraId="0B955583" w14:textId="77777777" w:rsidR="0096461C" w:rsidRPr="0096461C" w:rsidRDefault="0096461C" w:rsidP="0096461C">
      <w:pPr>
        <w:shd w:val="clear" w:color="auto" w:fill="1E1E1E"/>
        <w:spacing w:after="0" w:line="270" w:lineRule="atLeast"/>
        <w:rPr>
          <w:rFonts w:ascii="Menlo" w:eastAsia="Times New Roman" w:hAnsi="Menlo" w:cs="Menlo"/>
          <w:color w:val="9437FF"/>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437FF"/>
          <w:kern w:val="0"/>
          <w:sz w:val="18"/>
          <w:szCs w:val="18"/>
          <w14:ligatures w14:val="none"/>
        </w:rPr>
        <w:t>},</w:t>
      </w:r>
    </w:p>
    <w:p w14:paraId="7AFE4413"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437FF"/>
          <w:kern w:val="0"/>
          <w:sz w:val="18"/>
          <w:szCs w:val="18"/>
          <w14:ligatures w14:val="none"/>
        </w:rPr>
        <w:t>{</w:t>
      </w:r>
    </w:p>
    <w:p w14:paraId="078683AB"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"segmento_industria"</w:t>
      </w:r>
      <w:r w:rsidRPr="0096461C">
        <w:rPr>
          <w:rFonts w:ascii="Menlo" w:eastAsia="Times New Roman" w:hAnsi="Menlo" w:cs="Menlo"/>
          <w:color w:val="D4D4D4"/>
          <w:kern w:val="0"/>
          <w:sz w:val="18"/>
          <w:szCs w:val="18"/>
          <w14:ligatures w14:val="none"/>
        </w:rPr>
        <w:t>,</w:t>
      </w:r>
    </w:p>
    <w:p w14:paraId="4E75E6DA"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1C2607B9"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"Clasificación de industria para análisis de mercado."</w:t>
      </w:r>
    </w:p>
    <w:p w14:paraId="7A030577"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437FF"/>
          <w:kern w:val="0"/>
          <w:sz w:val="18"/>
          <w:szCs w:val="18"/>
          <w14:ligatures w14:val="none"/>
        </w:rPr>
        <w:t>}</w:t>
      </w:r>
      <w:r w:rsidRPr="0096461C">
        <w:rPr>
          <w:rFonts w:ascii="Menlo" w:eastAsia="Times New Roman" w:hAnsi="Menlo" w:cs="Menlo"/>
          <w:color w:val="D4D4D4"/>
          <w:kern w:val="0"/>
          <w:sz w:val="18"/>
          <w:szCs w:val="18"/>
          <w14:ligatures w14:val="none"/>
        </w:rPr>
        <w:t>,</w:t>
      </w:r>
    </w:p>
    <w:p w14:paraId="60F5AE73"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437FF"/>
          <w:kern w:val="0"/>
          <w:sz w:val="18"/>
          <w:szCs w:val="18"/>
          <w14:ligatures w14:val="none"/>
        </w:rPr>
        <w:t>{</w:t>
      </w:r>
    </w:p>
    <w:p w14:paraId="4C325428"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"fecha_primer_contrato"</w:t>
      </w:r>
      <w:r w:rsidRPr="0096461C">
        <w:rPr>
          <w:rFonts w:ascii="Menlo" w:eastAsia="Times New Roman" w:hAnsi="Menlo" w:cs="Menlo"/>
          <w:color w:val="D4D4D4"/>
          <w:kern w:val="0"/>
          <w:sz w:val="18"/>
          <w:szCs w:val="18"/>
          <w14:ligatures w14:val="none"/>
        </w:rPr>
        <w:t>,</w:t>
      </w:r>
    </w:p>
    <w:p w14:paraId="41D36F54"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"date"</w:t>
      </w:r>
      <w:r w:rsidRPr="0096461C">
        <w:rPr>
          <w:rFonts w:ascii="Menlo" w:eastAsia="Times New Roman" w:hAnsi="Menlo" w:cs="Menlo"/>
          <w:color w:val="D4D4D4"/>
          <w:kern w:val="0"/>
          <w:sz w:val="18"/>
          <w:szCs w:val="18"/>
          <w14:ligatures w14:val="none"/>
        </w:rPr>
        <w:t>,</w:t>
      </w:r>
    </w:p>
    <w:p w14:paraId="6762B976"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"Fecha de inicio de relación comercial."</w:t>
      </w:r>
    </w:p>
    <w:p w14:paraId="5171DCCD"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437FF"/>
          <w:kern w:val="0"/>
          <w:sz w:val="18"/>
          <w:szCs w:val="18"/>
          <w14:ligatures w14:val="none"/>
        </w:rPr>
        <w:t>},</w:t>
      </w:r>
    </w:p>
    <w:p w14:paraId="183084C2"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437FF"/>
          <w:kern w:val="0"/>
          <w:sz w:val="18"/>
          <w:szCs w:val="18"/>
          <w14:ligatures w14:val="none"/>
        </w:rPr>
        <w:t>{</w:t>
      </w:r>
    </w:p>
    <w:p w14:paraId="1861C99D"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"monto_total_facturado"</w:t>
      </w:r>
      <w:r w:rsidRPr="0096461C">
        <w:rPr>
          <w:rFonts w:ascii="Menlo" w:eastAsia="Times New Roman" w:hAnsi="Menlo" w:cs="Menlo"/>
          <w:color w:val="D4D4D4"/>
          <w:kern w:val="0"/>
          <w:sz w:val="18"/>
          <w:szCs w:val="18"/>
          <w14:ligatures w14:val="none"/>
        </w:rPr>
        <w:t>,</w:t>
      </w:r>
    </w:p>
    <w:p w14:paraId="7A805C48"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"decimal(18,2)"</w:t>
      </w:r>
      <w:r w:rsidRPr="0096461C">
        <w:rPr>
          <w:rFonts w:ascii="Menlo" w:eastAsia="Times New Roman" w:hAnsi="Menlo" w:cs="Menlo"/>
          <w:color w:val="D4D4D4"/>
          <w:kern w:val="0"/>
          <w:sz w:val="18"/>
          <w:szCs w:val="18"/>
          <w14:ligatures w14:val="none"/>
        </w:rPr>
        <w:t>,</w:t>
      </w:r>
    </w:p>
    <w:p w14:paraId="2961249A"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"Variable clave para el cálculo de LTV (Lifetime Value)."</w:t>
      </w:r>
    </w:p>
    <w:p w14:paraId="0EC5F7BF"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437FF"/>
          <w:kern w:val="0"/>
          <w:sz w:val="18"/>
          <w:szCs w:val="18"/>
          <w14:ligatures w14:val="none"/>
        </w:rPr>
        <w:t xml:space="preserve"> }</w:t>
      </w:r>
    </w:p>
    <w:p w14:paraId="5BBE1F05" w14:textId="77777777" w:rsidR="0096461C" w:rsidRPr="0096461C" w:rsidRDefault="0096461C" w:rsidP="0096461C">
      <w:pPr>
        <w:shd w:val="clear" w:color="auto" w:fill="1E1E1E"/>
        <w:spacing w:after="0" w:line="270" w:lineRule="atLeast"/>
        <w:rPr>
          <w:rFonts w:ascii="Menlo" w:eastAsia="Times New Roman" w:hAnsi="Menlo" w:cs="Menlo"/>
          <w:color w:val="FFFF00"/>
          <w:kern w:val="0"/>
          <w:sz w:val="18"/>
          <w:szCs w:val="18"/>
          <w14:ligatures w14:val="none"/>
        </w:rPr>
      </w:pPr>
      <w:r w:rsidRPr="0096461C">
        <w:rPr>
          <w:rFonts w:ascii="Menlo" w:eastAsia="Times New Roman" w:hAnsi="Menlo" w:cs="Menlo"/>
          <w:color w:val="FFFF00"/>
          <w:kern w:val="0"/>
          <w:sz w:val="18"/>
          <w:szCs w:val="18"/>
          <w14:ligatures w14:val="none"/>
        </w:rPr>
        <w:t>]</w:t>
      </w:r>
    </w:p>
    <w:p w14:paraId="571D029B" w14:textId="77777777" w:rsidR="0096461C" w:rsidRPr="00D4627C" w:rsidRDefault="0096461C" w:rsidP="0096461C">
      <w:pPr>
        <w:spacing w:after="10" w:line="247" w:lineRule="auto"/>
        <w:ind w:left="27" w:hanging="10"/>
        <w:jc w:val="both"/>
        <w:rPr>
          <w:rFonts w:ascii="Times New Roman" w:eastAsia="Times New Roman" w:hAnsi="Times New Roman" w:cs="Times New Roman"/>
          <w:szCs w:val="20"/>
        </w:rPr>
      </w:pPr>
    </w:p>
    <w:p w14:paraId="10639676" w14:textId="77777777" w:rsidR="0096461C" w:rsidRDefault="0096461C" w:rsidP="0096461C">
      <w:pPr>
        <w:jc w:val="both"/>
        <w:rPr>
          <w:rFonts w:cstheme="minorHAnsi"/>
          <w:sz w:val="22"/>
          <w:szCs w:val="22"/>
        </w:rPr>
      </w:pPr>
    </w:p>
    <w:p w14:paraId="578FEBA8" w14:textId="2A8450E2" w:rsidR="0096461C" w:rsidRDefault="0096461C" w:rsidP="0096461C">
      <w:pPr>
        <w:jc w:val="both"/>
        <w:rPr>
          <w:rFonts w:cstheme="minorHAnsi"/>
          <w:sz w:val="22"/>
          <w:szCs w:val="22"/>
        </w:rPr>
      </w:pPr>
      <w:r>
        <w:rPr>
          <w:rFonts w:cstheme="minorHAnsi"/>
          <w:sz w:val="22"/>
          <w:szCs w:val="22"/>
        </w:rPr>
        <w:t>La siguiente tabla muestra el esquema en json para la tabla de “</w:t>
      </w:r>
      <w:r>
        <w:rPr>
          <w:rFonts w:cstheme="minorHAnsi"/>
          <w:sz w:val="22"/>
          <w:szCs w:val="22"/>
        </w:rPr>
        <w:t>contratos</w:t>
      </w:r>
      <w:r>
        <w:rPr>
          <w:rFonts w:cstheme="minorHAnsi"/>
          <w:sz w:val="22"/>
          <w:szCs w:val="22"/>
        </w:rPr>
        <w:t>”.</w:t>
      </w:r>
    </w:p>
    <w:p w14:paraId="47506E1D" w14:textId="77777777" w:rsidR="0096461C" w:rsidRDefault="0096461C" w:rsidP="0096461C">
      <w:pPr>
        <w:jc w:val="both"/>
        <w:rPr>
          <w:rFonts w:cstheme="minorHAnsi"/>
          <w:sz w:val="22"/>
          <w:szCs w:val="22"/>
        </w:rPr>
      </w:pPr>
    </w:p>
    <w:p w14:paraId="739D1F74" w14:textId="13E7D458" w:rsidR="0096461C" w:rsidRPr="0096461C" w:rsidRDefault="0096461C" w:rsidP="0096461C">
      <w:pPr>
        <w:pStyle w:val="Caption"/>
        <w:rPr>
          <w:i/>
          <w:iCs/>
        </w:rPr>
      </w:pPr>
      <w:bookmarkStart w:id="30" w:name="_Toc213069520"/>
      <w:r w:rsidRPr="005A6258">
        <w:rPr>
          <w:i/>
          <w:iCs/>
        </w:rPr>
        <w:t>Tabl</w:t>
      </w:r>
      <w:r>
        <w:rPr>
          <w:i/>
          <w:iCs/>
        </w:rPr>
        <w:t>e</w:t>
      </w:r>
      <w:r w:rsidRPr="005A6258">
        <w:rPr>
          <w:i/>
          <w:iCs/>
        </w:rPr>
        <w:t xml:space="preserve"> </w:t>
      </w:r>
      <w:r w:rsidRPr="005A6258">
        <w:rPr>
          <w:i/>
          <w:iCs/>
        </w:rPr>
        <w:fldChar w:fldCharType="begin"/>
      </w:r>
      <w:r w:rsidRPr="005A6258">
        <w:rPr>
          <w:i/>
          <w:iCs/>
        </w:rPr>
        <w:instrText xml:space="preserve"> SEQ Table \* ARABIC </w:instrText>
      </w:r>
      <w:r w:rsidRPr="005A6258">
        <w:rPr>
          <w:i/>
          <w:iCs/>
        </w:rPr>
        <w:fldChar w:fldCharType="separate"/>
      </w:r>
      <w:r>
        <w:rPr>
          <w:i/>
          <w:iCs/>
          <w:noProof/>
        </w:rPr>
        <w:t>4</w:t>
      </w:r>
      <w:r w:rsidRPr="005A6258">
        <w:rPr>
          <w:i/>
          <w:iCs/>
        </w:rPr>
        <w:fldChar w:fldCharType="end"/>
      </w:r>
      <w:r>
        <w:rPr>
          <w:i/>
          <w:iCs/>
        </w:rPr>
        <w:t xml:space="preserve"> – Implementación Data Lakehouse – Equema tabla “c</w:t>
      </w:r>
      <w:r>
        <w:rPr>
          <w:i/>
          <w:iCs/>
        </w:rPr>
        <w:t>ontratos</w:t>
      </w:r>
      <w:r>
        <w:rPr>
          <w:i/>
          <w:iCs/>
        </w:rPr>
        <w:t>”</w:t>
      </w:r>
      <w:bookmarkEnd w:id="30"/>
    </w:p>
    <w:p w14:paraId="0CC08AC8" w14:textId="77777777" w:rsidR="0096461C" w:rsidRPr="0096461C" w:rsidRDefault="0096461C" w:rsidP="0096461C">
      <w:pPr>
        <w:shd w:val="clear" w:color="auto" w:fill="1E1E1E"/>
        <w:spacing w:after="0" w:line="270" w:lineRule="atLeast"/>
        <w:rPr>
          <w:rFonts w:ascii="Menlo" w:eastAsia="Times New Roman" w:hAnsi="Menlo" w:cs="Menlo"/>
          <w:color w:val="FFFF00"/>
          <w:kern w:val="0"/>
          <w:sz w:val="18"/>
          <w:szCs w:val="18"/>
          <w14:ligatures w14:val="none"/>
        </w:rPr>
      </w:pPr>
      <w:r w:rsidRPr="0096461C">
        <w:rPr>
          <w:rFonts w:ascii="Menlo" w:eastAsia="Times New Roman" w:hAnsi="Menlo" w:cs="Menlo"/>
          <w:color w:val="FFFF00"/>
          <w:kern w:val="0"/>
          <w:sz w:val="18"/>
          <w:szCs w:val="18"/>
          <w14:ligatures w14:val="none"/>
        </w:rPr>
        <w:t>[</w:t>
      </w:r>
    </w:p>
    <w:p w14:paraId="5198CB49"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6DBB84EF"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"contrato_id"</w:t>
      </w:r>
      <w:r w:rsidRPr="0096461C">
        <w:rPr>
          <w:rFonts w:ascii="Menlo" w:eastAsia="Times New Roman" w:hAnsi="Menlo" w:cs="Menlo"/>
          <w:color w:val="D4D4D4"/>
          <w:kern w:val="0"/>
          <w:sz w:val="18"/>
          <w:szCs w:val="18"/>
          <w14:ligatures w14:val="none"/>
        </w:rPr>
        <w:t>,</w:t>
      </w:r>
    </w:p>
    <w:p w14:paraId="4DE7C7B9"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4FE5EAA2"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"PRIMARY KEY, NOT NULL. Clave única."</w:t>
      </w:r>
    </w:p>
    <w:p w14:paraId="42672E4E"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0B683DEE"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391C93E6"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lastRenderedPageBreak/>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"oportunidad_id_fk"</w:t>
      </w:r>
      <w:r w:rsidRPr="0096461C">
        <w:rPr>
          <w:rFonts w:ascii="Menlo" w:eastAsia="Times New Roman" w:hAnsi="Menlo" w:cs="Menlo"/>
          <w:color w:val="D4D4D4"/>
          <w:kern w:val="0"/>
          <w:sz w:val="18"/>
          <w:szCs w:val="18"/>
          <w14:ligatures w14:val="none"/>
        </w:rPr>
        <w:t>,</w:t>
      </w:r>
    </w:p>
    <w:p w14:paraId="1862C07D"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1F7F3E66"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"FOREIGN KEY (OPORTUNIDADES_COMERCIALES.oportunidad_id) con estado 'Ganado'."</w:t>
      </w:r>
    </w:p>
    <w:p w14:paraId="6F89915D"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0B9A937A"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44185802"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"fecha_contrato"</w:t>
      </w:r>
      <w:r w:rsidRPr="0096461C">
        <w:rPr>
          <w:rFonts w:ascii="Menlo" w:eastAsia="Times New Roman" w:hAnsi="Menlo" w:cs="Menlo"/>
          <w:color w:val="D4D4D4"/>
          <w:kern w:val="0"/>
          <w:sz w:val="18"/>
          <w:szCs w:val="18"/>
          <w14:ligatures w14:val="none"/>
        </w:rPr>
        <w:t>,</w:t>
      </w:r>
    </w:p>
    <w:p w14:paraId="74F51067"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"date"</w:t>
      </w:r>
      <w:r w:rsidRPr="0096461C">
        <w:rPr>
          <w:rFonts w:ascii="Menlo" w:eastAsia="Times New Roman" w:hAnsi="Menlo" w:cs="Menlo"/>
          <w:color w:val="D4D4D4"/>
          <w:kern w:val="0"/>
          <w:sz w:val="18"/>
          <w:szCs w:val="18"/>
          <w14:ligatures w14:val="none"/>
        </w:rPr>
        <w:t>,</w:t>
      </w:r>
    </w:p>
    <w:p w14:paraId="78832AC9"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"Metadato extraído de la Firma Digital."</w:t>
      </w:r>
    </w:p>
    <w:p w14:paraId="5B0D6C76"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2D06C60E"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77E8E318"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"fecha_vencimiento"</w:t>
      </w:r>
      <w:r w:rsidRPr="0096461C">
        <w:rPr>
          <w:rFonts w:ascii="Menlo" w:eastAsia="Times New Roman" w:hAnsi="Menlo" w:cs="Menlo"/>
          <w:color w:val="D4D4D4"/>
          <w:kern w:val="0"/>
          <w:sz w:val="18"/>
          <w:szCs w:val="18"/>
          <w14:ligatures w14:val="none"/>
        </w:rPr>
        <w:t>,</w:t>
      </w:r>
    </w:p>
    <w:p w14:paraId="3C5D1205"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"date"</w:t>
      </w:r>
      <w:r w:rsidRPr="0096461C">
        <w:rPr>
          <w:rFonts w:ascii="Menlo" w:eastAsia="Times New Roman" w:hAnsi="Menlo" w:cs="Menlo"/>
          <w:color w:val="D4D4D4"/>
          <w:kern w:val="0"/>
          <w:sz w:val="18"/>
          <w:szCs w:val="18"/>
          <w14:ligatures w14:val="none"/>
        </w:rPr>
        <w:t>,</w:t>
      </w:r>
    </w:p>
    <w:p w14:paraId="59891EDC"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"Fecha de culminación del contrato."</w:t>
      </w:r>
    </w:p>
    <w:p w14:paraId="7C71BDFA"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32921AC7"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2A1A20FB"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"clausula_penalidades"</w:t>
      </w:r>
      <w:r w:rsidRPr="0096461C">
        <w:rPr>
          <w:rFonts w:ascii="Menlo" w:eastAsia="Times New Roman" w:hAnsi="Menlo" w:cs="Menlo"/>
          <w:color w:val="D4D4D4"/>
          <w:kern w:val="0"/>
          <w:sz w:val="18"/>
          <w:szCs w:val="18"/>
          <w14:ligatures w14:val="none"/>
        </w:rPr>
        <w:t>,</w:t>
      </w:r>
    </w:p>
    <w:p w14:paraId="47700B1C"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"boolean"</w:t>
      </w:r>
      <w:r w:rsidRPr="0096461C">
        <w:rPr>
          <w:rFonts w:ascii="Menlo" w:eastAsia="Times New Roman" w:hAnsi="Menlo" w:cs="Menlo"/>
          <w:color w:val="D4D4D4"/>
          <w:kern w:val="0"/>
          <w:sz w:val="18"/>
          <w:szCs w:val="18"/>
          <w14:ligatures w14:val="none"/>
        </w:rPr>
        <w:t>,</w:t>
      </w:r>
    </w:p>
    <w:p w14:paraId="3067076A"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"TRUE si el contrato contiene cláusulas de penalidades (Extraído vía NLP)."</w:t>
      </w:r>
    </w:p>
    <w:p w14:paraId="7B9449F7"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02E68E7B" w14:textId="77777777" w:rsidR="0096461C" w:rsidRPr="0096461C" w:rsidRDefault="0096461C" w:rsidP="0096461C">
      <w:pPr>
        <w:shd w:val="clear" w:color="auto" w:fill="1E1E1E"/>
        <w:spacing w:after="0" w:line="270" w:lineRule="atLeast"/>
        <w:rPr>
          <w:rFonts w:ascii="Menlo" w:eastAsia="Times New Roman" w:hAnsi="Menlo" w:cs="Menlo"/>
          <w:color w:val="FFFF00"/>
          <w:kern w:val="0"/>
          <w:sz w:val="18"/>
          <w:szCs w:val="18"/>
          <w14:ligatures w14:val="none"/>
        </w:rPr>
      </w:pPr>
      <w:r w:rsidRPr="0096461C">
        <w:rPr>
          <w:rFonts w:ascii="Menlo" w:eastAsia="Times New Roman" w:hAnsi="Menlo" w:cs="Menlo"/>
          <w:color w:val="FFFF00"/>
          <w:kern w:val="0"/>
          <w:sz w:val="18"/>
          <w:szCs w:val="18"/>
          <w14:ligatures w14:val="none"/>
        </w:rPr>
        <w:t>]</w:t>
      </w:r>
    </w:p>
    <w:p w14:paraId="556782EF" w14:textId="77777777" w:rsidR="0096461C" w:rsidRPr="00D4627C" w:rsidRDefault="0096461C" w:rsidP="0096461C">
      <w:pPr>
        <w:spacing w:after="10" w:line="247" w:lineRule="auto"/>
        <w:ind w:left="27" w:hanging="10"/>
        <w:jc w:val="both"/>
        <w:rPr>
          <w:rFonts w:ascii="Times New Roman" w:eastAsia="Times New Roman" w:hAnsi="Times New Roman" w:cs="Times New Roman"/>
          <w:szCs w:val="20"/>
        </w:rPr>
      </w:pPr>
    </w:p>
    <w:p w14:paraId="5E870A48" w14:textId="77777777" w:rsidR="0096461C" w:rsidRDefault="0096461C" w:rsidP="0096461C">
      <w:pPr>
        <w:jc w:val="both"/>
        <w:rPr>
          <w:rFonts w:cstheme="minorHAnsi"/>
          <w:sz w:val="22"/>
          <w:szCs w:val="22"/>
        </w:rPr>
      </w:pPr>
    </w:p>
    <w:p w14:paraId="7DA25BDF" w14:textId="6A2BB537" w:rsidR="0096461C" w:rsidRDefault="0096461C" w:rsidP="0096461C">
      <w:pPr>
        <w:jc w:val="both"/>
        <w:rPr>
          <w:rFonts w:cstheme="minorHAnsi"/>
          <w:sz w:val="22"/>
          <w:szCs w:val="22"/>
        </w:rPr>
      </w:pPr>
      <w:r>
        <w:rPr>
          <w:rFonts w:cstheme="minorHAnsi"/>
          <w:sz w:val="22"/>
          <w:szCs w:val="22"/>
        </w:rPr>
        <w:t>La siguiente tabla muestra el esquema en json para la tabla de “co</w:t>
      </w:r>
      <w:r>
        <w:rPr>
          <w:rFonts w:cstheme="minorHAnsi"/>
          <w:sz w:val="22"/>
          <w:szCs w:val="22"/>
        </w:rPr>
        <w:t>tizaciones</w:t>
      </w:r>
      <w:r>
        <w:rPr>
          <w:rFonts w:cstheme="minorHAnsi"/>
          <w:sz w:val="22"/>
          <w:szCs w:val="22"/>
        </w:rPr>
        <w:t>”.</w:t>
      </w:r>
    </w:p>
    <w:p w14:paraId="58AB738B" w14:textId="77777777" w:rsidR="0096461C" w:rsidRDefault="0096461C" w:rsidP="0096461C">
      <w:pPr>
        <w:jc w:val="both"/>
        <w:rPr>
          <w:rFonts w:cstheme="minorHAnsi"/>
          <w:sz w:val="22"/>
          <w:szCs w:val="22"/>
        </w:rPr>
      </w:pPr>
    </w:p>
    <w:p w14:paraId="447C8D2A" w14:textId="2D706C68" w:rsidR="0096461C" w:rsidRPr="0096461C" w:rsidRDefault="0096461C" w:rsidP="0096461C">
      <w:pPr>
        <w:pStyle w:val="Caption"/>
        <w:rPr>
          <w:i/>
          <w:iCs/>
        </w:rPr>
      </w:pPr>
      <w:bookmarkStart w:id="31" w:name="_Toc213069521"/>
      <w:r w:rsidRPr="005A6258">
        <w:rPr>
          <w:i/>
          <w:iCs/>
        </w:rPr>
        <w:t>Tabl</w:t>
      </w:r>
      <w:r>
        <w:rPr>
          <w:i/>
          <w:iCs/>
        </w:rPr>
        <w:t>e</w:t>
      </w:r>
      <w:r w:rsidRPr="005A6258">
        <w:rPr>
          <w:i/>
          <w:iCs/>
        </w:rPr>
        <w:t xml:space="preserve"> </w:t>
      </w:r>
      <w:r w:rsidRPr="005A6258">
        <w:rPr>
          <w:i/>
          <w:iCs/>
        </w:rPr>
        <w:fldChar w:fldCharType="begin"/>
      </w:r>
      <w:r w:rsidRPr="005A6258">
        <w:rPr>
          <w:i/>
          <w:iCs/>
        </w:rPr>
        <w:instrText xml:space="preserve"> SEQ Table \* ARABIC </w:instrText>
      </w:r>
      <w:r w:rsidRPr="005A6258">
        <w:rPr>
          <w:i/>
          <w:iCs/>
        </w:rPr>
        <w:fldChar w:fldCharType="separate"/>
      </w:r>
      <w:r>
        <w:rPr>
          <w:i/>
          <w:iCs/>
          <w:noProof/>
        </w:rPr>
        <w:t>5</w:t>
      </w:r>
      <w:r w:rsidRPr="005A6258">
        <w:rPr>
          <w:i/>
          <w:iCs/>
        </w:rPr>
        <w:fldChar w:fldCharType="end"/>
      </w:r>
      <w:r>
        <w:rPr>
          <w:i/>
          <w:iCs/>
        </w:rPr>
        <w:t xml:space="preserve"> – Implementación Data Lakehouse – Equema tabla “co</w:t>
      </w:r>
      <w:r>
        <w:rPr>
          <w:i/>
          <w:iCs/>
        </w:rPr>
        <w:t>tizacione</w:t>
      </w:r>
      <w:r>
        <w:rPr>
          <w:i/>
          <w:iCs/>
        </w:rPr>
        <w:t>s”</w:t>
      </w:r>
      <w:bookmarkEnd w:id="31"/>
    </w:p>
    <w:p w14:paraId="45170574" w14:textId="77777777" w:rsidR="0096461C" w:rsidRPr="0096461C" w:rsidRDefault="0096461C" w:rsidP="0096461C">
      <w:pPr>
        <w:shd w:val="clear" w:color="auto" w:fill="1E1E1E"/>
        <w:spacing w:after="0" w:line="270" w:lineRule="atLeast"/>
        <w:rPr>
          <w:rFonts w:ascii="Menlo" w:eastAsia="Times New Roman" w:hAnsi="Menlo" w:cs="Menlo"/>
          <w:color w:val="FFFF00"/>
          <w:kern w:val="0"/>
          <w:sz w:val="18"/>
          <w:szCs w:val="18"/>
          <w14:ligatures w14:val="none"/>
        </w:rPr>
      </w:pPr>
      <w:r w:rsidRPr="0096461C">
        <w:rPr>
          <w:rFonts w:ascii="Menlo" w:eastAsia="Times New Roman" w:hAnsi="Menlo" w:cs="Menlo"/>
          <w:color w:val="FFFF00"/>
          <w:kern w:val="0"/>
          <w:sz w:val="18"/>
          <w:szCs w:val="18"/>
          <w14:ligatures w14:val="none"/>
        </w:rPr>
        <w:t>[</w:t>
      </w:r>
    </w:p>
    <w:p w14:paraId="1F391F7D"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6D79CAE9"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"cotizacion_id"</w:t>
      </w:r>
      <w:r w:rsidRPr="0096461C">
        <w:rPr>
          <w:rFonts w:ascii="Menlo" w:eastAsia="Times New Roman" w:hAnsi="Menlo" w:cs="Menlo"/>
          <w:color w:val="D4D4D4"/>
          <w:kern w:val="0"/>
          <w:sz w:val="18"/>
          <w:szCs w:val="18"/>
          <w14:ligatures w14:val="none"/>
        </w:rPr>
        <w:t>,</w:t>
      </w:r>
    </w:p>
    <w:p w14:paraId="746A37F0"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29F0F696"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"PRIMARY KEY, NOT NULL. Clave única."</w:t>
      </w:r>
    </w:p>
    <w:p w14:paraId="1C30B0D6"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12FCBB24"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04A40CCE"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"oportunidad_id_fk"</w:t>
      </w:r>
      <w:r w:rsidRPr="0096461C">
        <w:rPr>
          <w:rFonts w:ascii="Menlo" w:eastAsia="Times New Roman" w:hAnsi="Menlo" w:cs="Menlo"/>
          <w:color w:val="D4D4D4"/>
          <w:kern w:val="0"/>
          <w:sz w:val="18"/>
          <w:szCs w:val="18"/>
          <w14:ligatures w14:val="none"/>
        </w:rPr>
        <w:t>,</w:t>
      </w:r>
    </w:p>
    <w:p w14:paraId="248BDB35"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246545B7"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"FOREIGN KEY (oportunidades.oportunidad_id)."</w:t>
      </w:r>
    </w:p>
    <w:p w14:paraId="5C303F91"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42037F75"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1B3D86EB"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"version_cotizacion"</w:t>
      </w:r>
      <w:r w:rsidRPr="0096461C">
        <w:rPr>
          <w:rFonts w:ascii="Menlo" w:eastAsia="Times New Roman" w:hAnsi="Menlo" w:cs="Menlo"/>
          <w:color w:val="D4D4D4"/>
          <w:kern w:val="0"/>
          <w:sz w:val="18"/>
          <w:szCs w:val="18"/>
          <w14:ligatures w14:val="none"/>
        </w:rPr>
        <w:t>,</w:t>
      </w:r>
    </w:p>
    <w:p w14:paraId="226DAFED"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"int"</w:t>
      </w:r>
      <w:r w:rsidRPr="0096461C">
        <w:rPr>
          <w:rFonts w:ascii="Menlo" w:eastAsia="Times New Roman" w:hAnsi="Menlo" w:cs="Menlo"/>
          <w:color w:val="D4D4D4"/>
          <w:kern w:val="0"/>
          <w:sz w:val="18"/>
          <w:szCs w:val="18"/>
          <w14:ligatures w14:val="none"/>
        </w:rPr>
        <w:t>,</w:t>
      </w:r>
    </w:p>
    <w:p w14:paraId="6502E6AB"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"Control de versiones de la propuesta."</w:t>
      </w:r>
    </w:p>
    <w:p w14:paraId="3B582A94"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40663E4A"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2D708483"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"monto_final_cotizacion"</w:t>
      </w:r>
      <w:r w:rsidRPr="0096461C">
        <w:rPr>
          <w:rFonts w:ascii="Menlo" w:eastAsia="Times New Roman" w:hAnsi="Menlo" w:cs="Menlo"/>
          <w:color w:val="D4D4D4"/>
          <w:kern w:val="0"/>
          <w:sz w:val="18"/>
          <w:szCs w:val="18"/>
          <w14:ligatures w14:val="none"/>
        </w:rPr>
        <w:t>,</w:t>
      </w:r>
    </w:p>
    <w:p w14:paraId="50985115"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"decimal(18,2)"</w:t>
      </w:r>
      <w:r w:rsidRPr="0096461C">
        <w:rPr>
          <w:rFonts w:ascii="Menlo" w:eastAsia="Times New Roman" w:hAnsi="Menlo" w:cs="Menlo"/>
          <w:color w:val="D4D4D4"/>
          <w:kern w:val="0"/>
          <w:sz w:val="18"/>
          <w:szCs w:val="18"/>
          <w14:ligatures w14:val="none"/>
        </w:rPr>
        <w:t>,</w:t>
      </w:r>
    </w:p>
    <w:p w14:paraId="7E6B7502"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"Monto final generado por el motor de IA."</w:t>
      </w:r>
    </w:p>
    <w:p w14:paraId="7B74BA85"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lastRenderedPageBreak/>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482476A1"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39E7D123"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"servicios_detalle"</w:t>
      </w:r>
      <w:r w:rsidRPr="0096461C">
        <w:rPr>
          <w:rFonts w:ascii="Menlo" w:eastAsia="Times New Roman" w:hAnsi="Menlo" w:cs="Menlo"/>
          <w:color w:val="D4D4D4"/>
          <w:kern w:val="0"/>
          <w:sz w:val="18"/>
          <w:szCs w:val="18"/>
          <w14:ligatures w14:val="none"/>
        </w:rPr>
        <w:t>,</w:t>
      </w:r>
    </w:p>
    <w:p w14:paraId="0D4EEC9B"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27D7B553"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"Descripción o códigos de los servicios incluidos."</w:t>
      </w:r>
    </w:p>
    <w:p w14:paraId="195401C7"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46D4F3DA"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729BD3C0"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"tiempo_elaboracion"</w:t>
      </w:r>
      <w:r w:rsidRPr="0096461C">
        <w:rPr>
          <w:rFonts w:ascii="Menlo" w:eastAsia="Times New Roman" w:hAnsi="Menlo" w:cs="Menlo"/>
          <w:color w:val="D4D4D4"/>
          <w:kern w:val="0"/>
          <w:sz w:val="18"/>
          <w:szCs w:val="18"/>
          <w14:ligatures w14:val="none"/>
        </w:rPr>
        <w:t>,</w:t>
      </w:r>
    </w:p>
    <w:p w14:paraId="5F17599F"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"decimal(10,2)"</w:t>
      </w:r>
      <w:r w:rsidRPr="0096461C">
        <w:rPr>
          <w:rFonts w:ascii="Menlo" w:eastAsia="Times New Roman" w:hAnsi="Menlo" w:cs="Menlo"/>
          <w:color w:val="D4D4D4"/>
          <w:kern w:val="0"/>
          <w:sz w:val="18"/>
          <w:szCs w:val="18"/>
          <w14:ligatures w14:val="none"/>
        </w:rPr>
        <w:t>,</w:t>
      </w:r>
    </w:p>
    <w:p w14:paraId="1DD5FFC2"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"Tiempo en horas para la elaboración (métrica de eficiencia)."</w:t>
      </w:r>
    </w:p>
    <w:p w14:paraId="35C16488" w14:textId="77777777" w:rsidR="0096461C" w:rsidRPr="0096461C" w:rsidRDefault="0096461C" w:rsidP="0096461C">
      <w:pPr>
        <w:shd w:val="clear" w:color="auto" w:fill="1E1E1E"/>
        <w:spacing w:after="0" w:line="270" w:lineRule="atLeast"/>
        <w:rPr>
          <w:rFonts w:ascii="Menlo" w:eastAsia="Times New Roman" w:hAnsi="Menlo" w:cs="Menlo"/>
          <w:color w:val="FFFF00"/>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FFFF00"/>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573A91F1" w14:textId="77777777" w:rsidR="0096461C" w:rsidRPr="0096461C" w:rsidRDefault="0096461C" w:rsidP="0096461C">
      <w:pPr>
        <w:shd w:val="clear" w:color="auto" w:fill="1E1E1E"/>
        <w:spacing w:after="0" w:line="270" w:lineRule="atLeast"/>
        <w:rPr>
          <w:rFonts w:ascii="Menlo" w:eastAsia="Times New Roman" w:hAnsi="Menlo" w:cs="Menlo"/>
          <w:color w:val="FFFF00"/>
          <w:kern w:val="0"/>
          <w:sz w:val="18"/>
          <w:szCs w:val="18"/>
          <w14:ligatures w14:val="none"/>
        </w:rPr>
      </w:pPr>
      <w:r w:rsidRPr="0096461C">
        <w:rPr>
          <w:rFonts w:ascii="Menlo" w:eastAsia="Times New Roman" w:hAnsi="Menlo" w:cs="Menlo"/>
          <w:color w:val="FFFF00"/>
          <w:kern w:val="0"/>
          <w:sz w:val="18"/>
          <w:szCs w:val="18"/>
          <w14:ligatures w14:val="none"/>
        </w:rPr>
        <w:t>]</w:t>
      </w:r>
    </w:p>
    <w:p w14:paraId="4FF0BAD0" w14:textId="77777777" w:rsidR="0096461C" w:rsidRPr="00D4627C" w:rsidRDefault="0096461C" w:rsidP="0096461C">
      <w:pPr>
        <w:spacing w:after="10" w:line="247" w:lineRule="auto"/>
        <w:ind w:left="27" w:hanging="10"/>
        <w:jc w:val="both"/>
        <w:rPr>
          <w:rFonts w:ascii="Times New Roman" w:eastAsia="Times New Roman" w:hAnsi="Times New Roman" w:cs="Times New Roman"/>
          <w:szCs w:val="20"/>
        </w:rPr>
      </w:pPr>
    </w:p>
    <w:p w14:paraId="47EA9B43" w14:textId="77777777" w:rsidR="0096461C" w:rsidRDefault="0096461C" w:rsidP="0096461C">
      <w:pPr>
        <w:jc w:val="both"/>
        <w:rPr>
          <w:rFonts w:cstheme="minorHAnsi"/>
          <w:sz w:val="22"/>
          <w:szCs w:val="22"/>
        </w:rPr>
      </w:pPr>
    </w:p>
    <w:p w14:paraId="0E5323D2" w14:textId="7B61448A" w:rsidR="0096461C" w:rsidRDefault="0096461C" w:rsidP="0096461C">
      <w:pPr>
        <w:jc w:val="both"/>
        <w:rPr>
          <w:rFonts w:cstheme="minorHAnsi"/>
          <w:sz w:val="22"/>
          <w:szCs w:val="22"/>
        </w:rPr>
      </w:pPr>
      <w:r>
        <w:rPr>
          <w:rFonts w:cstheme="minorHAnsi"/>
          <w:sz w:val="22"/>
          <w:szCs w:val="22"/>
        </w:rPr>
        <w:t>La siguiente tabla muestra el esquema en json para la tabla de “</w:t>
      </w:r>
      <w:r>
        <w:rPr>
          <w:rFonts w:cstheme="minorHAnsi"/>
          <w:sz w:val="22"/>
          <w:szCs w:val="22"/>
        </w:rPr>
        <w:t>factura</w:t>
      </w:r>
      <w:r>
        <w:rPr>
          <w:rFonts w:cstheme="minorHAnsi"/>
          <w:sz w:val="22"/>
          <w:szCs w:val="22"/>
        </w:rPr>
        <w:t>s”.</w:t>
      </w:r>
    </w:p>
    <w:p w14:paraId="2691F7E5" w14:textId="77777777" w:rsidR="0096461C" w:rsidRDefault="0096461C" w:rsidP="0096461C">
      <w:pPr>
        <w:jc w:val="both"/>
        <w:rPr>
          <w:rFonts w:cstheme="minorHAnsi"/>
          <w:sz w:val="22"/>
          <w:szCs w:val="22"/>
        </w:rPr>
      </w:pPr>
    </w:p>
    <w:p w14:paraId="48DFE668" w14:textId="3F40354D" w:rsidR="0096461C" w:rsidRPr="0096461C" w:rsidRDefault="0096461C" w:rsidP="0096461C">
      <w:pPr>
        <w:pStyle w:val="Caption"/>
        <w:rPr>
          <w:i/>
          <w:iCs/>
        </w:rPr>
      </w:pPr>
      <w:bookmarkStart w:id="32" w:name="_Toc213069522"/>
      <w:r w:rsidRPr="005A6258">
        <w:rPr>
          <w:i/>
          <w:iCs/>
        </w:rPr>
        <w:t>Tabl</w:t>
      </w:r>
      <w:r>
        <w:rPr>
          <w:i/>
          <w:iCs/>
        </w:rPr>
        <w:t>e</w:t>
      </w:r>
      <w:r w:rsidRPr="005A6258">
        <w:rPr>
          <w:i/>
          <w:iCs/>
        </w:rPr>
        <w:t xml:space="preserve"> </w:t>
      </w:r>
      <w:r w:rsidRPr="005A6258">
        <w:rPr>
          <w:i/>
          <w:iCs/>
        </w:rPr>
        <w:fldChar w:fldCharType="begin"/>
      </w:r>
      <w:r w:rsidRPr="005A6258">
        <w:rPr>
          <w:i/>
          <w:iCs/>
        </w:rPr>
        <w:instrText xml:space="preserve"> SEQ Table \* ARABIC </w:instrText>
      </w:r>
      <w:r w:rsidRPr="005A6258">
        <w:rPr>
          <w:i/>
          <w:iCs/>
        </w:rPr>
        <w:fldChar w:fldCharType="separate"/>
      </w:r>
      <w:r>
        <w:rPr>
          <w:i/>
          <w:iCs/>
          <w:noProof/>
        </w:rPr>
        <w:t>6</w:t>
      </w:r>
      <w:r w:rsidRPr="005A6258">
        <w:rPr>
          <w:i/>
          <w:iCs/>
        </w:rPr>
        <w:fldChar w:fldCharType="end"/>
      </w:r>
      <w:r>
        <w:rPr>
          <w:i/>
          <w:iCs/>
        </w:rPr>
        <w:t xml:space="preserve"> – Implementación Data Lakehouse – Equema tabla “</w:t>
      </w:r>
      <w:r>
        <w:rPr>
          <w:i/>
          <w:iCs/>
        </w:rPr>
        <w:t>factura</w:t>
      </w:r>
      <w:r>
        <w:rPr>
          <w:i/>
          <w:iCs/>
        </w:rPr>
        <w:t>s”</w:t>
      </w:r>
      <w:bookmarkEnd w:id="32"/>
    </w:p>
    <w:p w14:paraId="4EC0026A" w14:textId="77777777" w:rsidR="0096461C" w:rsidRPr="0096461C" w:rsidRDefault="0096461C" w:rsidP="0096461C">
      <w:pPr>
        <w:shd w:val="clear" w:color="auto" w:fill="1E1E1E"/>
        <w:spacing w:after="0" w:line="270" w:lineRule="atLeast"/>
        <w:rPr>
          <w:rFonts w:ascii="Menlo" w:eastAsia="Times New Roman" w:hAnsi="Menlo" w:cs="Menlo"/>
          <w:color w:val="FFFF00"/>
          <w:kern w:val="0"/>
          <w:sz w:val="18"/>
          <w:szCs w:val="18"/>
          <w14:ligatures w14:val="none"/>
        </w:rPr>
      </w:pPr>
      <w:r w:rsidRPr="0096461C">
        <w:rPr>
          <w:rFonts w:ascii="Menlo" w:eastAsia="Times New Roman" w:hAnsi="Menlo" w:cs="Menlo"/>
          <w:color w:val="FFFF00"/>
          <w:kern w:val="0"/>
          <w:sz w:val="18"/>
          <w:szCs w:val="18"/>
          <w14:ligatures w14:val="none"/>
        </w:rPr>
        <w:t>[</w:t>
      </w:r>
    </w:p>
    <w:p w14:paraId="37296A82"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4AE7DA70"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"factura_id"</w:t>
      </w:r>
      <w:r w:rsidRPr="0096461C">
        <w:rPr>
          <w:rFonts w:ascii="Menlo" w:eastAsia="Times New Roman" w:hAnsi="Menlo" w:cs="Menlo"/>
          <w:color w:val="D4D4D4"/>
          <w:kern w:val="0"/>
          <w:sz w:val="18"/>
          <w:szCs w:val="18"/>
          <w14:ligatures w14:val="none"/>
        </w:rPr>
        <w:t>,</w:t>
      </w:r>
    </w:p>
    <w:p w14:paraId="3BB3D307"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7CB3934C"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"PRIMARY KEY, NOT NULL. Número de comprobante oficial (API SUNAT)."</w:t>
      </w:r>
    </w:p>
    <w:p w14:paraId="1026D00F"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3C089642"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30792E68"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"contrato_id_fk"</w:t>
      </w:r>
      <w:r w:rsidRPr="0096461C">
        <w:rPr>
          <w:rFonts w:ascii="Menlo" w:eastAsia="Times New Roman" w:hAnsi="Menlo" w:cs="Menlo"/>
          <w:color w:val="D4D4D4"/>
          <w:kern w:val="0"/>
          <w:sz w:val="18"/>
          <w:szCs w:val="18"/>
          <w14:ligatures w14:val="none"/>
        </w:rPr>
        <w:t>,</w:t>
      </w:r>
    </w:p>
    <w:p w14:paraId="33F609BF"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00E0C68C"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"FOREIGN KEY (contratos.contrato_id)."</w:t>
      </w:r>
    </w:p>
    <w:p w14:paraId="4A2D9A63"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5288A447"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5F1314B4"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"fecha_emision"</w:t>
      </w:r>
      <w:r w:rsidRPr="0096461C">
        <w:rPr>
          <w:rFonts w:ascii="Menlo" w:eastAsia="Times New Roman" w:hAnsi="Menlo" w:cs="Menlo"/>
          <w:color w:val="D4D4D4"/>
          <w:kern w:val="0"/>
          <w:sz w:val="18"/>
          <w:szCs w:val="18"/>
          <w14:ligatures w14:val="none"/>
        </w:rPr>
        <w:t>,</w:t>
      </w:r>
    </w:p>
    <w:p w14:paraId="7A0E2038"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"date"</w:t>
      </w:r>
      <w:r w:rsidRPr="0096461C">
        <w:rPr>
          <w:rFonts w:ascii="Menlo" w:eastAsia="Times New Roman" w:hAnsi="Menlo" w:cs="Menlo"/>
          <w:color w:val="D4D4D4"/>
          <w:kern w:val="0"/>
          <w:sz w:val="18"/>
          <w:szCs w:val="18"/>
          <w14:ligatures w14:val="none"/>
        </w:rPr>
        <w:t>,</w:t>
      </w:r>
    </w:p>
    <w:p w14:paraId="0AF6F497"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"Fecha oficial de emisión."</w:t>
      </w:r>
    </w:p>
    <w:p w14:paraId="3F11FC14"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30006016"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1972F726"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"fecha_vencimiento_pago"</w:t>
      </w:r>
      <w:r w:rsidRPr="0096461C">
        <w:rPr>
          <w:rFonts w:ascii="Menlo" w:eastAsia="Times New Roman" w:hAnsi="Menlo" w:cs="Menlo"/>
          <w:color w:val="D4D4D4"/>
          <w:kern w:val="0"/>
          <w:sz w:val="18"/>
          <w:szCs w:val="18"/>
          <w14:ligatures w14:val="none"/>
        </w:rPr>
        <w:t>,</w:t>
      </w:r>
    </w:p>
    <w:p w14:paraId="6A802765"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"date"</w:t>
      </w:r>
      <w:r w:rsidRPr="0096461C">
        <w:rPr>
          <w:rFonts w:ascii="Menlo" w:eastAsia="Times New Roman" w:hAnsi="Menlo" w:cs="Menlo"/>
          <w:color w:val="D4D4D4"/>
          <w:kern w:val="0"/>
          <w:sz w:val="18"/>
          <w:szCs w:val="18"/>
          <w14:ligatures w14:val="none"/>
        </w:rPr>
        <w:t>,</w:t>
      </w:r>
    </w:p>
    <w:p w14:paraId="51744F8B"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"Fecha límite de pago, base para el Payment Default Prediction."</w:t>
      </w:r>
    </w:p>
    <w:p w14:paraId="761C5904"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388FE045"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029B8D9D"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"monto_facturado"</w:t>
      </w:r>
      <w:r w:rsidRPr="0096461C">
        <w:rPr>
          <w:rFonts w:ascii="Menlo" w:eastAsia="Times New Roman" w:hAnsi="Menlo" w:cs="Menlo"/>
          <w:color w:val="D4D4D4"/>
          <w:kern w:val="0"/>
          <w:sz w:val="18"/>
          <w:szCs w:val="18"/>
          <w14:ligatures w14:val="none"/>
        </w:rPr>
        <w:t>,</w:t>
      </w:r>
    </w:p>
    <w:p w14:paraId="24946BA5"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"decimal(18,2)"</w:t>
      </w:r>
      <w:r w:rsidRPr="0096461C">
        <w:rPr>
          <w:rFonts w:ascii="Menlo" w:eastAsia="Times New Roman" w:hAnsi="Menlo" w:cs="Menlo"/>
          <w:color w:val="D4D4D4"/>
          <w:kern w:val="0"/>
          <w:sz w:val="18"/>
          <w:szCs w:val="18"/>
          <w14:ligatures w14:val="none"/>
        </w:rPr>
        <w:t>,</w:t>
      </w:r>
    </w:p>
    <w:p w14:paraId="6CF267D7"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"Valor total del comprobante."</w:t>
      </w:r>
    </w:p>
    <w:p w14:paraId="2A869E37"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0970683E"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385BD835"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"estado_pago"</w:t>
      </w:r>
      <w:r w:rsidRPr="0096461C">
        <w:rPr>
          <w:rFonts w:ascii="Menlo" w:eastAsia="Times New Roman" w:hAnsi="Menlo" w:cs="Menlo"/>
          <w:color w:val="D4D4D4"/>
          <w:kern w:val="0"/>
          <w:sz w:val="18"/>
          <w:szCs w:val="18"/>
          <w14:ligatures w14:val="none"/>
        </w:rPr>
        <w:t>,</w:t>
      </w:r>
    </w:p>
    <w:p w14:paraId="3682403F"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3DE7864E"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lastRenderedPageBreak/>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"Estado actual: Pagado, Pendiente, Moroso."</w:t>
      </w:r>
    </w:p>
    <w:p w14:paraId="76183ADF" w14:textId="77777777" w:rsidR="0096461C" w:rsidRPr="0096461C" w:rsidRDefault="0096461C" w:rsidP="0096461C">
      <w:pPr>
        <w:shd w:val="clear" w:color="auto" w:fill="1E1E1E"/>
        <w:spacing w:after="0" w:line="270" w:lineRule="atLeast"/>
        <w:rPr>
          <w:rFonts w:ascii="Menlo" w:eastAsia="Times New Roman" w:hAnsi="Menlo" w:cs="Menlo"/>
          <w:color w:val="FFFF00"/>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FFFF00"/>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1A97635E" w14:textId="77777777" w:rsidR="0096461C" w:rsidRPr="0096461C" w:rsidRDefault="0096461C" w:rsidP="0096461C">
      <w:pPr>
        <w:shd w:val="clear" w:color="auto" w:fill="1E1E1E"/>
        <w:spacing w:after="0" w:line="270" w:lineRule="atLeast"/>
        <w:rPr>
          <w:rFonts w:ascii="Menlo" w:eastAsia="Times New Roman" w:hAnsi="Menlo" w:cs="Menlo"/>
          <w:color w:val="FFFF00"/>
          <w:kern w:val="0"/>
          <w:sz w:val="18"/>
          <w:szCs w:val="18"/>
          <w14:ligatures w14:val="none"/>
        </w:rPr>
      </w:pPr>
      <w:r w:rsidRPr="0096461C">
        <w:rPr>
          <w:rFonts w:ascii="Menlo" w:eastAsia="Times New Roman" w:hAnsi="Menlo" w:cs="Menlo"/>
          <w:color w:val="FFFF00"/>
          <w:kern w:val="0"/>
          <w:sz w:val="18"/>
          <w:szCs w:val="18"/>
          <w14:ligatures w14:val="none"/>
        </w:rPr>
        <w:t>]</w:t>
      </w:r>
    </w:p>
    <w:p w14:paraId="10AF60A1" w14:textId="77777777" w:rsidR="0096461C" w:rsidRPr="00D4627C" w:rsidRDefault="0096461C" w:rsidP="0096461C">
      <w:pPr>
        <w:spacing w:after="10" w:line="247" w:lineRule="auto"/>
        <w:ind w:left="27" w:hanging="10"/>
        <w:jc w:val="both"/>
        <w:rPr>
          <w:rFonts w:ascii="Times New Roman" w:eastAsia="Times New Roman" w:hAnsi="Times New Roman" w:cs="Times New Roman"/>
          <w:szCs w:val="20"/>
        </w:rPr>
      </w:pPr>
    </w:p>
    <w:p w14:paraId="4F230531" w14:textId="77777777" w:rsidR="0096461C" w:rsidRDefault="0096461C" w:rsidP="0096461C">
      <w:pPr>
        <w:jc w:val="both"/>
        <w:rPr>
          <w:rFonts w:cstheme="minorHAnsi"/>
          <w:sz w:val="22"/>
          <w:szCs w:val="22"/>
        </w:rPr>
      </w:pPr>
    </w:p>
    <w:p w14:paraId="0D8B033E" w14:textId="4F580346" w:rsidR="0096461C" w:rsidRDefault="0096461C" w:rsidP="0096461C">
      <w:pPr>
        <w:jc w:val="both"/>
        <w:rPr>
          <w:rFonts w:cstheme="minorHAnsi"/>
          <w:sz w:val="22"/>
          <w:szCs w:val="22"/>
        </w:rPr>
      </w:pPr>
      <w:r>
        <w:rPr>
          <w:rFonts w:cstheme="minorHAnsi"/>
          <w:sz w:val="22"/>
          <w:szCs w:val="22"/>
        </w:rPr>
        <w:t>La siguiente tabla muestra el esquema en json para la tabla de “</w:t>
      </w:r>
      <w:r>
        <w:rPr>
          <w:rFonts w:cstheme="minorHAnsi"/>
          <w:sz w:val="22"/>
          <w:szCs w:val="22"/>
        </w:rPr>
        <w:t>oportunidades</w:t>
      </w:r>
      <w:r>
        <w:rPr>
          <w:rFonts w:cstheme="minorHAnsi"/>
          <w:sz w:val="22"/>
          <w:szCs w:val="22"/>
        </w:rPr>
        <w:t>”.</w:t>
      </w:r>
    </w:p>
    <w:p w14:paraId="29081E38" w14:textId="77777777" w:rsidR="0096461C" w:rsidRDefault="0096461C" w:rsidP="0096461C">
      <w:pPr>
        <w:jc w:val="both"/>
        <w:rPr>
          <w:rFonts w:cstheme="minorHAnsi"/>
          <w:sz w:val="22"/>
          <w:szCs w:val="22"/>
        </w:rPr>
      </w:pPr>
    </w:p>
    <w:p w14:paraId="377C02C4" w14:textId="4458CFFA" w:rsidR="0096461C" w:rsidRPr="0096461C" w:rsidRDefault="0096461C" w:rsidP="0096461C">
      <w:pPr>
        <w:pStyle w:val="Caption"/>
        <w:rPr>
          <w:i/>
          <w:iCs/>
        </w:rPr>
      </w:pPr>
      <w:bookmarkStart w:id="33" w:name="_Toc213069523"/>
      <w:r w:rsidRPr="005A6258">
        <w:rPr>
          <w:i/>
          <w:iCs/>
        </w:rPr>
        <w:t>Tabl</w:t>
      </w:r>
      <w:r>
        <w:rPr>
          <w:i/>
          <w:iCs/>
        </w:rPr>
        <w:t>e</w:t>
      </w:r>
      <w:r w:rsidRPr="005A6258">
        <w:rPr>
          <w:i/>
          <w:iCs/>
        </w:rPr>
        <w:t xml:space="preserve"> </w:t>
      </w:r>
      <w:r w:rsidRPr="005A6258">
        <w:rPr>
          <w:i/>
          <w:iCs/>
        </w:rPr>
        <w:fldChar w:fldCharType="begin"/>
      </w:r>
      <w:r w:rsidRPr="005A6258">
        <w:rPr>
          <w:i/>
          <w:iCs/>
        </w:rPr>
        <w:instrText xml:space="preserve"> SEQ Table \* ARABIC </w:instrText>
      </w:r>
      <w:r w:rsidRPr="005A6258">
        <w:rPr>
          <w:i/>
          <w:iCs/>
        </w:rPr>
        <w:fldChar w:fldCharType="separate"/>
      </w:r>
      <w:r>
        <w:rPr>
          <w:i/>
          <w:iCs/>
          <w:noProof/>
        </w:rPr>
        <w:t>7</w:t>
      </w:r>
      <w:r w:rsidRPr="005A6258">
        <w:rPr>
          <w:i/>
          <w:iCs/>
        </w:rPr>
        <w:fldChar w:fldCharType="end"/>
      </w:r>
      <w:r>
        <w:rPr>
          <w:i/>
          <w:iCs/>
        </w:rPr>
        <w:t xml:space="preserve"> – Implementación Data Lakehouse – Equema tabla “</w:t>
      </w:r>
      <w:r>
        <w:rPr>
          <w:i/>
          <w:iCs/>
        </w:rPr>
        <w:t>oportunidade</w:t>
      </w:r>
      <w:r>
        <w:rPr>
          <w:i/>
          <w:iCs/>
        </w:rPr>
        <w:t>s”</w:t>
      </w:r>
      <w:bookmarkEnd w:id="33"/>
    </w:p>
    <w:p w14:paraId="06A3ED48" w14:textId="77777777" w:rsidR="0096461C" w:rsidRPr="0096461C" w:rsidRDefault="0096461C" w:rsidP="0096461C">
      <w:pPr>
        <w:shd w:val="clear" w:color="auto" w:fill="1E1E1E"/>
        <w:spacing w:after="0" w:line="270" w:lineRule="atLeast"/>
        <w:rPr>
          <w:rFonts w:ascii="Menlo" w:eastAsia="Times New Roman" w:hAnsi="Menlo" w:cs="Menlo"/>
          <w:color w:val="FFFF00"/>
          <w:kern w:val="0"/>
          <w:sz w:val="18"/>
          <w:szCs w:val="18"/>
          <w14:ligatures w14:val="none"/>
        </w:rPr>
      </w:pPr>
      <w:r w:rsidRPr="0096461C">
        <w:rPr>
          <w:rFonts w:ascii="Menlo" w:eastAsia="Times New Roman" w:hAnsi="Menlo" w:cs="Menlo"/>
          <w:color w:val="FFFF00"/>
          <w:kern w:val="0"/>
          <w:sz w:val="18"/>
          <w:szCs w:val="18"/>
          <w14:ligatures w14:val="none"/>
        </w:rPr>
        <w:t>[</w:t>
      </w:r>
    </w:p>
    <w:p w14:paraId="59D2A22B"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00A4429D"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"oportunidad_id"</w:t>
      </w:r>
      <w:r w:rsidRPr="0096461C">
        <w:rPr>
          <w:rFonts w:ascii="Menlo" w:eastAsia="Times New Roman" w:hAnsi="Menlo" w:cs="Menlo"/>
          <w:color w:val="D4D4D4"/>
          <w:kern w:val="0"/>
          <w:sz w:val="18"/>
          <w:szCs w:val="18"/>
          <w14:ligatures w14:val="none"/>
        </w:rPr>
        <w:t>,</w:t>
      </w:r>
    </w:p>
    <w:p w14:paraId="389C1F3B"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5866FBFD"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"PRIMARY KEY, NOT NULL. Clave única."</w:t>
      </w:r>
    </w:p>
    <w:p w14:paraId="01DE1140"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3F486CC9"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58823F20"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"cliente_id_fk"</w:t>
      </w:r>
      <w:r w:rsidRPr="0096461C">
        <w:rPr>
          <w:rFonts w:ascii="Menlo" w:eastAsia="Times New Roman" w:hAnsi="Menlo" w:cs="Menlo"/>
          <w:color w:val="D4D4D4"/>
          <w:kern w:val="0"/>
          <w:sz w:val="18"/>
          <w:szCs w:val="18"/>
          <w14:ligatures w14:val="none"/>
        </w:rPr>
        <w:t>,</w:t>
      </w:r>
    </w:p>
    <w:p w14:paraId="17BC92E2"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385B9CED"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"FOREIGN KEY (clientes.cliente_id)."</w:t>
      </w:r>
    </w:p>
    <w:p w14:paraId="2DA00C1C"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6FFD6A1B"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67DC8923"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"estado_pipeline"</w:t>
      </w:r>
      <w:r w:rsidRPr="0096461C">
        <w:rPr>
          <w:rFonts w:ascii="Menlo" w:eastAsia="Times New Roman" w:hAnsi="Menlo" w:cs="Menlo"/>
          <w:color w:val="D4D4D4"/>
          <w:kern w:val="0"/>
          <w:sz w:val="18"/>
          <w:szCs w:val="18"/>
          <w14:ligatures w14:val="none"/>
        </w:rPr>
        <w:t>,</w:t>
      </w:r>
    </w:p>
    <w:p w14:paraId="1286032C"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3A346156"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"Fase actual: Lead, Cotizado, Negociación, Ganado, Perdido."</w:t>
      </w:r>
    </w:p>
    <w:p w14:paraId="0686FC7C"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0390C52B"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63E8A4DD"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"fecha_creacion"</w:t>
      </w:r>
      <w:r w:rsidRPr="0096461C">
        <w:rPr>
          <w:rFonts w:ascii="Menlo" w:eastAsia="Times New Roman" w:hAnsi="Menlo" w:cs="Menlo"/>
          <w:color w:val="D4D4D4"/>
          <w:kern w:val="0"/>
          <w:sz w:val="18"/>
          <w:szCs w:val="18"/>
          <w14:ligatures w14:val="none"/>
        </w:rPr>
        <w:t>,</w:t>
      </w:r>
    </w:p>
    <w:p w14:paraId="6F098C7F"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"timestamp"</w:t>
      </w:r>
      <w:r w:rsidRPr="0096461C">
        <w:rPr>
          <w:rFonts w:ascii="Menlo" w:eastAsia="Times New Roman" w:hAnsi="Menlo" w:cs="Menlo"/>
          <w:color w:val="D4D4D4"/>
          <w:kern w:val="0"/>
          <w:sz w:val="18"/>
          <w:szCs w:val="18"/>
          <w14:ligatures w14:val="none"/>
        </w:rPr>
        <w:t>,</w:t>
      </w:r>
    </w:p>
    <w:p w14:paraId="5C5FD8A6"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"Momento de registro en el CRM."</w:t>
      </w:r>
    </w:p>
    <w:p w14:paraId="64074386"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05B6691D"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41EB338F"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"fecha_cierre_esperado"</w:t>
      </w:r>
      <w:r w:rsidRPr="0096461C">
        <w:rPr>
          <w:rFonts w:ascii="Menlo" w:eastAsia="Times New Roman" w:hAnsi="Menlo" w:cs="Menlo"/>
          <w:color w:val="D4D4D4"/>
          <w:kern w:val="0"/>
          <w:sz w:val="18"/>
          <w:szCs w:val="18"/>
          <w14:ligatures w14:val="none"/>
        </w:rPr>
        <w:t>,</w:t>
      </w:r>
    </w:p>
    <w:p w14:paraId="7725CD5D"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"date"</w:t>
      </w:r>
      <w:r w:rsidRPr="0096461C">
        <w:rPr>
          <w:rFonts w:ascii="Menlo" w:eastAsia="Times New Roman" w:hAnsi="Menlo" w:cs="Menlo"/>
          <w:color w:val="D4D4D4"/>
          <w:kern w:val="0"/>
          <w:sz w:val="18"/>
          <w:szCs w:val="18"/>
          <w14:ligatures w14:val="none"/>
        </w:rPr>
        <w:t>,</w:t>
      </w:r>
    </w:p>
    <w:p w14:paraId="00444F84"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"Fecha ingresada por el agente para forecasting."</w:t>
      </w:r>
    </w:p>
    <w:p w14:paraId="57AB2FA0"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5D4F0190"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3AFBE3E1"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"monto_estimado_venta"</w:t>
      </w:r>
      <w:r w:rsidRPr="0096461C">
        <w:rPr>
          <w:rFonts w:ascii="Menlo" w:eastAsia="Times New Roman" w:hAnsi="Menlo" w:cs="Menlo"/>
          <w:color w:val="D4D4D4"/>
          <w:kern w:val="0"/>
          <w:sz w:val="18"/>
          <w:szCs w:val="18"/>
          <w14:ligatures w14:val="none"/>
        </w:rPr>
        <w:t>,</w:t>
      </w:r>
    </w:p>
    <w:p w14:paraId="6C61FE29"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"decimal(18,2)"</w:t>
      </w:r>
      <w:r w:rsidRPr="0096461C">
        <w:rPr>
          <w:rFonts w:ascii="Menlo" w:eastAsia="Times New Roman" w:hAnsi="Menlo" w:cs="Menlo"/>
          <w:color w:val="D4D4D4"/>
          <w:kern w:val="0"/>
          <w:sz w:val="18"/>
          <w:szCs w:val="18"/>
          <w14:ligatures w14:val="none"/>
        </w:rPr>
        <w:t>,</w:t>
      </w:r>
    </w:p>
    <w:p w14:paraId="0660596B"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"Monto inicial o de la última cotización."</w:t>
      </w:r>
    </w:p>
    <w:p w14:paraId="39530E5A"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425A5A2D"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1F425521"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"motivo_perdida"</w:t>
      </w:r>
      <w:r w:rsidRPr="0096461C">
        <w:rPr>
          <w:rFonts w:ascii="Menlo" w:eastAsia="Times New Roman" w:hAnsi="Menlo" w:cs="Menlo"/>
          <w:color w:val="D4D4D4"/>
          <w:kern w:val="0"/>
          <w:sz w:val="18"/>
          <w:szCs w:val="18"/>
          <w14:ligatures w14:val="none"/>
        </w:rPr>
        <w:t>,</w:t>
      </w:r>
    </w:p>
    <w:p w14:paraId="4EC8923A"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7F9EA098"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"Motivo obligatorio al pasar a estado Perdido."</w:t>
      </w:r>
    </w:p>
    <w:p w14:paraId="0383EC25"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770703C1" w14:textId="77777777" w:rsidR="0096461C" w:rsidRPr="0096461C" w:rsidRDefault="0096461C" w:rsidP="0096461C">
      <w:pPr>
        <w:shd w:val="clear" w:color="auto" w:fill="1E1E1E"/>
        <w:spacing w:after="0" w:line="270" w:lineRule="atLeast"/>
        <w:rPr>
          <w:rFonts w:ascii="Menlo" w:eastAsia="Times New Roman" w:hAnsi="Menlo" w:cs="Menlo"/>
          <w:color w:val="FFFF00"/>
          <w:kern w:val="0"/>
          <w:sz w:val="18"/>
          <w:szCs w:val="18"/>
          <w14:ligatures w14:val="none"/>
        </w:rPr>
      </w:pPr>
      <w:r w:rsidRPr="0096461C">
        <w:rPr>
          <w:rFonts w:ascii="Menlo" w:eastAsia="Times New Roman" w:hAnsi="Menlo" w:cs="Menlo"/>
          <w:color w:val="FFFF00"/>
          <w:kern w:val="0"/>
          <w:sz w:val="18"/>
          <w:szCs w:val="18"/>
          <w14:ligatures w14:val="none"/>
        </w:rPr>
        <w:t>]</w:t>
      </w:r>
    </w:p>
    <w:p w14:paraId="29EE6B4B" w14:textId="77777777" w:rsidR="0096461C" w:rsidRDefault="0096461C" w:rsidP="0096461C">
      <w:pPr>
        <w:spacing w:after="10" w:line="247" w:lineRule="auto"/>
        <w:ind w:left="27" w:hanging="10"/>
        <w:jc w:val="both"/>
        <w:rPr>
          <w:rFonts w:ascii="Times New Roman" w:eastAsia="Times New Roman" w:hAnsi="Times New Roman" w:cs="Times New Roman"/>
          <w:szCs w:val="20"/>
        </w:rPr>
      </w:pPr>
    </w:p>
    <w:p w14:paraId="581A17E7" w14:textId="77777777" w:rsidR="0096461C" w:rsidRDefault="0096461C" w:rsidP="0096461C">
      <w:pPr>
        <w:jc w:val="both"/>
        <w:rPr>
          <w:rFonts w:cstheme="minorHAnsi"/>
          <w:sz w:val="22"/>
          <w:szCs w:val="22"/>
        </w:rPr>
      </w:pPr>
    </w:p>
    <w:p w14:paraId="7C13E0FD" w14:textId="053E2D22" w:rsidR="0096461C" w:rsidRDefault="0096461C" w:rsidP="0096461C">
      <w:pPr>
        <w:jc w:val="both"/>
        <w:rPr>
          <w:rFonts w:cstheme="minorHAnsi"/>
          <w:sz w:val="22"/>
          <w:szCs w:val="22"/>
        </w:rPr>
      </w:pPr>
      <w:r>
        <w:rPr>
          <w:rFonts w:cstheme="minorHAnsi"/>
          <w:sz w:val="22"/>
          <w:szCs w:val="22"/>
        </w:rPr>
        <w:lastRenderedPageBreak/>
        <w:t>La siguiente tabla muestra el esquema en json para la tabla de “</w:t>
      </w:r>
      <w:r>
        <w:rPr>
          <w:rFonts w:cstheme="minorHAnsi"/>
          <w:sz w:val="22"/>
          <w:szCs w:val="22"/>
        </w:rPr>
        <w:t>archivo</w:t>
      </w:r>
      <w:r>
        <w:rPr>
          <w:rFonts w:cstheme="minorHAnsi"/>
          <w:sz w:val="22"/>
          <w:szCs w:val="22"/>
        </w:rPr>
        <w:t>s”.</w:t>
      </w:r>
    </w:p>
    <w:p w14:paraId="21AB5594" w14:textId="77777777" w:rsidR="0096461C" w:rsidRDefault="0096461C" w:rsidP="0096461C">
      <w:pPr>
        <w:jc w:val="both"/>
        <w:rPr>
          <w:rFonts w:cstheme="minorHAnsi"/>
          <w:sz w:val="22"/>
          <w:szCs w:val="22"/>
        </w:rPr>
      </w:pPr>
    </w:p>
    <w:p w14:paraId="44FED86C" w14:textId="18100001" w:rsidR="0096461C" w:rsidRPr="0096461C" w:rsidRDefault="0096461C" w:rsidP="0096461C">
      <w:pPr>
        <w:pStyle w:val="Caption"/>
        <w:rPr>
          <w:i/>
          <w:iCs/>
        </w:rPr>
      </w:pPr>
      <w:bookmarkStart w:id="34" w:name="_Toc213069524"/>
      <w:r w:rsidRPr="005A6258">
        <w:rPr>
          <w:i/>
          <w:iCs/>
        </w:rPr>
        <w:t>Tabl</w:t>
      </w:r>
      <w:r>
        <w:rPr>
          <w:i/>
          <w:iCs/>
        </w:rPr>
        <w:t>e</w:t>
      </w:r>
      <w:r w:rsidRPr="005A6258">
        <w:rPr>
          <w:i/>
          <w:iCs/>
        </w:rPr>
        <w:t xml:space="preserve"> </w:t>
      </w:r>
      <w:r w:rsidRPr="005A6258">
        <w:rPr>
          <w:i/>
          <w:iCs/>
        </w:rPr>
        <w:fldChar w:fldCharType="begin"/>
      </w:r>
      <w:r w:rsidRPr="005A6258">
        <w:rPr>
          <w:i/>
          <w:iCs/>
        </w:rPr>
        <w:instrText xml:space="preserve"> SEQ Table \* ARABIC </w:instrText>
      </w:r>
      <w:r w:rsidRPr="005A6258">
        <w:rPr>
          <w:i/>
          <w:iCs/>
        </w:rPr>
        <w:fldChar w:fldCharType="separate"/>
      </w:r>
      <w:r>
        <w:rPr>
          <w:i/>
          <w:iCs/>
          <w:noProof/>
        </w:rPr>
        <w:t>8</w:t>
      </w:r>
      <w:r w:rsidRPr="005A6258">
        <w:rPr>
          <w:i/>
          <w:iCs/>
        </w:rPr>
        <w:fldChar w:fldCharType="end"/>
      </w:r>
      <w:r>
        <w:rPr>
          <w:i/>
          <w:iCs/>
        </w:rPr>
        <w:t xml:space="preserve"> – Implementación Data Lakehouse – Equema tabla “</w:t>
      </w:r>
      <w:r>
        <w:rPr>
          <w:i/>
          <w:iCs/>
        </w:rPr>
        <w:t>archivo</w:t>
      </w:r>
      <w:r>
        <w:rPr>
          <w:i/>
          <w:iCs/>
        </w:rPr>
        <w:t>s”</w:t>
      </w:r>
      <w:bookmarkEnd w:id="34"/>
    </w:p>
    <w:p w14:paraId="206AEF8E" w14:textId="77777777" w:rsidR="0096461C" w:rsidRPr="0096461C" w:rsidRDefault="0096461C" w:rsidP="0096461C">
      <w:pPr>
        <w:shd w:val="clear" w:color="auto" w:fill="1E1E1E"/>
        <w:spacing w:after="0" w:line="270" w:lineRule="atLeast"/>
        <w:rPr>
          <w:rFonts w:ascii="Menlo" w:eastAsia="Times New Roman" w:hAnsi="Menlo" w:cs="Menlo"/>
          <w:color w:val="FFFF00"/>
          <w:kern w:val="0"/>
          <w:sz w:val="18"/>
          <w:szCs w:val="18"/>
          <w14:ligatures w14:val="none"/>
        </w:rPr>
      </w:pPr>
      <w:r w:rsidRPr="0096461C">
        <w:rPr>
          <w:rFonts w:ascii="Menlo" w:eastAsia="Times New Roman" w:hAnsi="Menlo" w:cs="Menlo"/>
          <w:color w:val="FFFF00"/>
          <w:kern w:val="0"/>
          <w:sz w:val="18"/>
          <w:szCs w:val="18"/>
          <w14:ligatures w14:val="none"/>
        </w:rPr>
        <w:t>[</w:t>
      </w:r>
    </w:p>
    <w:p w14:paraId="4174D1A9"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399C0747"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"archivo_id"</w:t>
      </w:r>
      <w:r w:rsidRPr="0096461C">
        <w:rPr>
          <w:rFonts w:ascii="Menlo" w:eastAsia="Times New Roman" w:hAnsi="Menlo" w:cs="Menlo"/>
          <w:color w:val="D4D4D4"/>
          <w:kern w:val="0"/>
          <w:sz w:val="18"/>
          <w:szCs w:val="18"/>
          <w14:ligatures w14:val="none"/>
        </w:rPr>
        <w:t>,</w:t>
      </w:r>
    </w:p>
    <w:p w14:paraId="31D00230"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13F0CBA6"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"PRIMARY KEY, NOT NULL. Identificador único de archivo."</w:t>
      </w:r>
    </w:p>
    <w:p w14:paraId="17C15B7A"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6FDF0553"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59DC2F39"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"contrato_id_fk"</w:t>
      </w:r>
      <w:r w:rsidRPr="0096461C">
        <w:rPr>
          <w:rFonts w:ascii="Menlo" w:eastAsia="Times New Roman" w:hAnsi="Menlo" w:cs="Menlo"/>
          <w:color w:val="D4D4D4"/>
          <w:kern w:val="0"/>
          <w:sz w:val="18"/>
          <w:szCs w:val="18"/>
          <w14:ligatures w14:val="none"/>
        </w:rPr>
        <w:t>,</w:t>
      </w:r>
    </w:p>
    <w:p w14:paraId="6F0C711A"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4B5BD2A7"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"FOREIGN KEY (CONTRATOS_FORMALIZADOS.contrato_id)."</w:t>
      </w:r>
    </w:p>
    <w:p w14:paraId="1CAD3333"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3B91FFE6"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6B12E242"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"tipo_documento"</w:t>
      </w:r>
      <w:r w:rsidRPr="0096461C">
        <w:rPr>
          <w:rFonts w:ascii="Menlo" w:eastAsia="Times New Roman" w:hAnsi="Menlo" w:cs="Menlo"/>
          <w:color w:val="D4D4D4"/>
          <w:kern w:val="0"/>
          <w:sz w:val="18"/>
          <w:szCs w:val="18"/>
          <w14:ligatures w14:val="none"/>
        </w:rPr>
        <w:t>,</w:t>
      </w:r>
    </w:p>
    <w:p w14:paraId="4E7EF7A9"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77EFE7A2"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"Categoría: BIM, Certificado, Informe, etc."</w:t>
      </w:r>
    </w:p>
    <w:p w14:paraId="49961881"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1E36E0DC"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3A5D2327"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"fecha_carga"</w:t>
      </w:r>
      <w:r w:rsidRPr="0096461C">
        <w:rPr>
          <w:rFonts w:ascii="Menlo" w:eastAsia="Times New Roman" w:hAnsi="Menlo" w:cs="Menlo"/>
          <w:color w:val="D4D4D4"/>
          <w:kern w:val="0"/>
          <w:sz w:val="18"/>
          <w:szCs w:val="18"/>
          <w14:ligatures w14:val="none"/>
        </w:rPr>
        <w:t>,</w:t>
      </w:r>
    </w:p>
    <w:p w14:paraId="221A50BB"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"timestamp"</w:t>
      </w:r>
      <w:r w:rsidRPr="0096461C">
        <w:rPr>
          <w:rFonts w:ascii="Menlo" w:eastAsia="Times New Roman" w:hAnsi="Menlo" w:cs="Menlo"/>
          <w:color w:val="D4D4D4"/>
          <w:kern w:val="0"/>
          <w:sz w:val="18"/>
          <w:szCs w:val="18"/>
          <w14:ligatures w14:val="none"/>
        </w:rPr>
        <w:t>,</w:t>
      </w:r>
    </w:p>
    <w:p w14:paraId="6697ED4C"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"Momento de la subida al DMS."</w:t>
      </w:r>
    </w:p>
    <w:p w14:paraId="6D7774DE"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r w:rsidRPr="0096461C">
        <w:rPr>
          <w:rFonts w:ascii="Menlo" w:eastAsia="Times New Roman" w:hAnsi="Menlo" w:cs="Menlo"/>
          <w:color w:val="D4D4D4"/>
          <w:kern w:val="0"/>
          <w:sz w:val="18"/>
          <w:szCs w:val="18"/>
          <w14:ligatures w14:val="none"/>
        </w:rPr>
        <w:t>,</w:t>
      </w:r>
    </w:p>
    <w:p w14:paraId="1ACB56F2"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05D343C8"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"Name"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"version_documento"</w:t>
      </w:r>
      <w:r w:rsidRPr="0096461C">
        <w:rPr>
          <w:rFonts w:ascii="Menlo" w:eastAsia="Times New Roman" w:hAnsi="Menlo" w:cs="Menlo"/>
          <w:color w:val="D4D4D4"/>
          <w:kern w:val="0"/>
          <w:sz w:val="18"/>
          <w:szCs w:val="18"/>
          <w14:ligatures w14:val="none"/>
        </w:rPr>
        <w:t>,</w:t>
      </w:r>
    </w:p>
    <w:p w14:paraId="14DBF62C"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"Type"</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"string"</w:t>
      </w:r>
      <w:r w:rsidRPr="0096461C">
        <w:rPr>
          <w:rFonts w:ascii="Menlo" w:eastAsia="Times New Roman" w:hAnsi="Menlo" w:cs="Menlo"/>
          <w:color w:val="D4D4D4"/>
          <w:kern w:val="0"/>
          <w:sz w:val="18"/>
          <w:szCs w:val="18"/>
          <w14:ligatures w14:val="none"/>
        </w:rPr>
        <w:t>,</w:t>
      </w:r>
    </w:p>
    <w:p w14:paraId="557FB765"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9CDCFE"/>
          <w:kern w:val="0"/>
          <w:sz w:val="18"/>
          <w:szCs w:val="18"/>
          <w14:ligatures w14:val="none"/>
        </w:rPr>
        <w:t>"Comment"</w:t>
      </w: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CE9178"/>
          <w:kern w:val="0"/>
          <w:sz w:val="18"/>
          <w:szCs w:val="18"/>
          <w14:ligatures w14:val="none"/>
        </w:rPr>
        <w:t>"Control de versiones para la trazabilidad."</w:t>
      </w:r>
    </w:p>
    <w:p w14:paraId="1FAB8D7D" w14:textId="77777777" w:rsidR="0096461C" w:rsidRPr="0096461C" w:rsidRDefault="0096461C" w:rsidP="0096461C">
      <w:pPr>
        <w:shd w:val="clear" w:color="auto" w:fill="1E1E1E"/>
        <w:spacing w:after="0" w:line="270" w:lineRule="atLeast"/>
        <w:rPr>
          <w:rFonts w:ascii="Menlo" w:eastAsia="Times New Roman" w:hAnsi="Menlo" w:cs="Menlo"/>
          <w:color w:val="D4D4D4"/>
          <w:kern w:val="0"/>
          <w:sz w:val="18"/>
          <w:szCs w:val="18"/>
          <w14:ligatures w14:val="none"/>
        </w:rPr>
      </w:pPr>
      <w:r w:rsidRPr="0096461C">
        <w:rPr>
          <w:rFonts w:ascii="Menlo" w:eastAsia="Times New Roman" w:hAnsi="Menlo" w:cs="Menlo"/>
          <w:color w:val="D4D4D4"/>
          <w:kern w:val="0"/>
          <w:sz w:val="18"/>
          <w:szCs w:val="18"/>
          <w14:ligatures w14:val="none"/>
        </w:rPr>
        <w:t xml:space="preserve">    </w:t>
      </w:r>
      <w:r w:rsidRPr="0096461C">
        <w:rPr>
          <w:rFonts w:ascii="Menlo" w:eastAsia="Times New Roman" w:hAnsi="Menlo" w:cs="Menlo"/>
          <w:color w:val="7030A0"/>
          <w:kern w:val="0"/>
          <w:sz w:val="18"/>
          <w:szCs w:val="18"/>
          <w14:ligatures w14:val="none"/>
        </w:rPr>
        <w:t>}</w:t>
      </w:r>
    </w:p>
    <w:p w14:paraId="135FA830" w14:textId="77777777" w:rsidR="0096461C" w:rsidRPr="0096461C" w:rsidRDefault="0096461C" w:rsidP="0096461C">
      <w:pPr>
        <w:shd w:val="clear" w:color="auto" w:fill="1E1E1E"/>
        <w:spacing w:after="0" w:line="270" w:lineRule="atLeast"/>
        <w:rPr>
          <w:rFonts w:ascii="Menlo" w:eastAsia="Times New Roman" w:hAnsi="Menlo" w:cs="Menlo"/>
          <w:color w:val="FFFF00"/>
          <w:kern w:val="0"/>
          <w:sz w:val="18"/>
          <w:szCs w:val="18"/>
          <w14:ligatures w14:val="none"/>
        </w:rPr>
      </w:pPr>
      <w:r w:rsidRPr="0096461C">
        <w:rPr>
          <w:rFonts w:ascii="Menlo" w:eastAsia="Times New Roman" w:hAnsi="Menlo" w:cs="Menlo"/>
          <w:color w:val="FFFF00"/>
          <w:kern w:val="0"/>
          <w:sz w:val="18"/>
          <w:szCs w:val="18"/>
          <w14:ligatures w14:val="none"/>
        </w:rPr>
        <w:t>]</w:t>
      </w:r>
    </w:p>
    <w:p w14:paraId="0B91AE01" w14:textId="77777777" w:rsidR="0096461C" w:rsidRDefault="0096461C" w:rsidP="0096461C">
      <w:pPr>
        <w:spacing w:after="10" w:line="247" w:lineRule="auto"/>
        <w:ind w:left="27" w:hanging="10"/>
        <w:jc w:val="both"/>
        <w:rPr>
          <w:rFonts w:ascii="Times New Roman" w:eastAsia="Times New Roman" w:hAnsi="Times New Roman" w:cs="Times New Roman"/>
          <w:szCs w:val="20"/>
        </w:rPr>
      </w:pPr>
    </w:p>
    <w:p w14:paraId="6ECD07AB" w14:textId="77777777" w:rsidR="0096461C" w:rsidRPr="00D4627C" w:rsidRDefault="0096461C" w:rsidP="0096461C">
      <w:pPr>
        <w:spacing w:after="10" w:line="247" w:lineRule="auto"/>
        <w:ind w:left="27" w:hanging="10"/>
        <w:jc w:val="both"/>
        <w:rPr>
          <w:rFonts w:ascii="Times New Roman" w:eastAsia="Times New Roman" w:hAnsi="Times New Roman" w:cs="Times New Roman"/>
          <w:szCs w:val="20"/>
        </w:rPr>
      </w:pPr>
    </w:p>
    <w:p w14:paraId="2A4C9C6F" w14:textId="77777777" w:rsidR="0096461C" w:rsidRPr="00D4627C" w:rsidRDefault="0096461C" w:rsidP="0096461C">
      <w:pPr>
        <w:spacing w:after="10" w:line="247" w:lineRule="auto"/>
        <w:ind w:left="27" w:hanging="10"/>
        <w:jc w:val="both"/>
        <w:rPr>
          <w:rFonts w:ascii="Times New Roman" w:eastAsia="Times New Roman" w:hAnsi="Times New Roman" w:cs="Times New Roman"/>
          <w:szCs w:val="20"/>
        </w:rPr>
      </w:pPr>
    </w:p>
    <w:p w14:paraId="3A96F76F" w14:textId="77777777" w:rsidR="0096461C" w:rsidRDefault="0096461C" w:rsidP="0096461C">
      <w:pPr>
        <w:jc w:val="both"/>
        <w:rPr>
          <w:rFonts w:cstheme="minorHAnsi"/>
          <w:sz w:val="22"/>
          <w:szCs w:val="22"/>
        </w:rPr>
      </w:pPr>
    </w:p>
    <w:p w14:paraId="3465FEBE" w14:textId="77777777" w:rsidR="0096461C" w:rsidRDefault="0096461C" w:rsidP="0096461C">
      <w:pPr>
        <w:jc w:val="both"/>
        <w:rPr>
          <w:rFonts w:cstheme="minorHAnsi"/>
          <w:sz w:val="22"/>
          <w:szCs w:val="22"/>
        </w:rPr>
      </w:pPr>
    </w:p>
    <w:p w14:paraId="472ED073" w14:textId="77777777" w:rsidR="0096461C" w:rsidRDefault="0096461C" w:rsidP="0096461C">
      <w:pPr>
        <w:jc w:val="both"/>
        <w:rPr>
          <w:rFonts w:cstheme="minorHAnsi"/>
          <w:sz w:val="22"/>
          <w:szCs w:val="22"/>
        </w:rPr>
      </w:pPr>
    </w:p>
    <w:p w14:paraId="307C6F52" w14:textId="77777777" w:rsidR="0096461C" w:rsidRDefault="0096461C" w:rsidP="0096461C">
      <w:pPr>
        <w:jc w:val="both"/>
        <w:rPr>
          <w:rFonts w:cstheme="minorHAnsi"/>
          <w:sz w:val="22"/>
          <w:szCs w:val="22"/>
        </w:rPr>
      </w:pPr>
    </w:p>
    <w:p w14:paraId="38877B1F" w14:textId="77777777" w:rsidR="0096461C" w:rsidRDefault="0096461C" w:rsidP="0056776F">
      <w:pPr>
        <w:jc w:val="both"/>
        <w:rPr>
          <w:rFonts w:cstheme="minorHAnsi"/>
          <w:sz w:val="22"/>
          <w:szCs w:val="22"/>
        </w:rPr>
      </w:pPr>
    </w:p>
    <w:p w14:paraId="7459821D" w14:textId="77777777" w:rsidR="0096461C" w:rsidRDefault="0096461C" w:rsidP="0056776F">
      <w:pPr>
        <w:jc w:val="both"/>
        <w:rPr>
          <w:rFonts w:cstheme="minorHAnsi"/>
          <w:sz w:val="22"/>
          <w:szCs w:val="22"/>
        </w:rPr>
      </w:pPr>
    </w:p>
    <w:p w14:paraId="0BC29301" w14:textId="77777777" w:rsidR="0096461C" w:rsidRPr="0076617C" w:rsidRDefault="0096461C" w:rsidP="0056776F">
      <w:pPr>
        <w:jc w:val="both"/>
        <w:rPr>
          <w:rFonts w:cstheme="minorHAnsi"/>
          <w:sz w:val="22"/>
          <w:szCs w:val="22"/>
        </w:rPr>
      </w:pPr>
    </w:p>
    <w:p w14:paraId="3A18ED36" w14:textId="23E62B1C" w:rsidR="0076617C" w:rsidRDefault="0096461C" w:rsidP="0076617C">
      <w:pPr>
        <w:pStyle w:val="Heading2"/>
        <w:ind w:left="0"/>
        <w:rPr>
          <w:lang w:val="es-ES"/>
        </w:rPr>
      </w:pPr>
      <w:bookmarkStart w:id="35" w:name="_Toc213069486"/>
      <w:r>
        <w:rPr>
          <w:lang w:val="es-ES"/>
        </w:rPr>
        <w:lastRenderedPageBreak/>
        <w:t xml:space="preserve">Storage </w:t>
      </w:r>
      <w:proofErr w:type="spellStart"/>
      <w:r>
        <w:rPr>
          <w:lang w:val="es-ES"/>
        </w:rPr>
        <w:t>Layer</w:t>
      </w:r>
      <w:bookmarkEnd w:id="35"/>
      <w:proofErr w:type="spellEnd"/>
    </w:p>
    <w:p w14:paraId="3FD1AD6C" w14:textId="77777777" w:rsidR="00B35462" w:rsidRDefault="00B35462" w:rsidP="0056776F">
      <w:pPr>
        <w:jc w:val="both"/>
        <w:rPr>
          <w:sz w:val="22"/>
          <w:szCs w:val="22"/>
        </w:rPr>
      </w:pPr>
    </w:p>
    <w:p w14:paraId="40E22645" w14:textId="3EE2F89D" w:rsidR="0096461C" w:rsidRDefault="0096461C" w:rsidP="0056776F">
      <w:pPr>
        <w:jc w:val="both"/>
        <w:rPr>
          <w:sz w:val="22"/>
          <w:szCs w:val="22"/>
        </w:rPr>
      </w:pPr>
      <w:r>
        <w:rPr>
          <w:sz w:val="22"/>
          <w:szCs w:val="22"/>
        </w:rPr>
        <w:t xml:space="preserve">Para la capa de almacenamiento se crea un bucket “prodirtec-datalake” en AWS S3, donde se genera una carpeta por cada entidad. Dentro de cada carpeta, se agrega un archivo CSV con 100 registros para cada tabla. </w:t>
      </w:r>
    </w:p>
    <w:p w14:paraId="30D65DA5" w14:textId="77777777" w:rsidR="0096461C" w:rsidRDefault="0096461C" w:rsidP="0056776F">
      <w:pPr>
        <w:jc w:val="both"/>
        <w:rPr>
          <w:sz w:val="22"/>
          <w:szCs w:val="22"/>
        </w:rPr>
      </w:pPr>
    </w:p>
    <w:p w14:paraId="65514B11" w14:textId="1B184C25" w:rsidR="0096461C" w:rsidRDefault="0096461C" w:rsidP="0056776F">
      <w:pPr>
        <w:jc w:val="both"/>
        <w:rPr>
          <w:sz w:val="22"/>
          <w:szCs w:val="22"/>
        </w:rPr>
      </w:pPr>
      <w:r>
        <w:rPr>
          <w:sz w:val="22"/>
          <w:szCs w:val="22"/>
        </w:rPr>
        <w:t>La siguiente figura muestra la estructura de carpetas en ASW S3.</w:t>
      </w:r>
    </w:p>
    <w:p w14:paraId="4BEF2519" w14:textId="77777777" w:rsidR="0096461C" w:rsidRDefault="0096461C" w:rsidP="0056776F">
      <w:pPr>
        <w:jc w:val="both"/>
        <w:rPr>
          <w:sz w:val="22"/>
          <w:szCs w:val="22"/>
        </w:rPr>
      </w:pPr>
    </w:p>
    <w:p w14:paraId="0EB36841" w14:textId="385A2D93" w:rsidR="0096461C" w:rsidRPr="0096461C" w:rsidRDefault="0096461C" w:rsidP="0096461C">
      <w:pPr>
        <w:pStyle w:val="Caption"/>
        <w:rPr>
          <w:i/>
          <w:iCs/>
        </w:rPr>
      </w:pPr>
      <w:bookmarkStart w:id="36" w:name="_Toc213069489"/>
      <w:r w:rsidRPr="006A3512">
        <w:rPr>
          <w:i/>
          <w:iCs/>
        </w:rPr>
        <w:t xml:space="preserve">Figure </w:t>
      </w:r>
      <w:r>
        <w:rPr>
          <w:i/>
          <w:iCs/>
        </w:rPr>
        <w:fldChar w:fldCharType="begin"/>
      </w:r>
      <w:r>
        <w:rPr>
          <w:i/>
          <w:iCs/>
        </w:rPr>
        <w:instrText xml:space="preserve"> SEQ Figure \* ARABIC </w:instrText>
      </w:r>
      <w:r>
        <w:rPr>
          <w:i/>
          <w:iCs/>
        </w:rPr>
        <w:fldChar w:fldCharType="separate"/>
      </w:r>
      <w:r>
        <w:rPr>
          <w:i/>
          <w:iCs/>
          <w:noProof/>
        </w:rPr>
        <w:t>2</w:t>
      </w:r>
      <w:r>
        <w:rPr>
          <w:i/>
          <w:iCs/>
        </w:rPr>
        <w:fldChar w:fldCharType="end"/>
      </w:r>
      <w:r w:rsidRPr="006A3512">
        <w:rPr>
          <w:i/>
          <w:iCs/>
        </w:rPr>
        <w:t xml:space="preserve"> – </w:t>
      </w:r>
      <w:r>
        <w:rPr>
          <w:i/>
          <w:iCs/>
        </w:rPr>
        <w:t xml:space="preserve">Diseño Data Lakehouse – </w:t>
      </w:r>
      <w:r>
        <w:rPr>
          <w:i/>
          <w:iCs/>
        </w:rPr>
        <w:t>Storage Layer</w:t>
      </w:r>
      <w:bookmarkEnd w:id="36"/>
    </w:p>
    <w:p w14:paraId="377F07C3" w14:textId="5751A926" w:rsidR="0096461C" w:rsidRDefault="0096461C" w:rsidP="0056776F">
      <w:pPr>
        <w:jc w:val="both"/>
        <w:rPr>
          <w:sz w:val="22"/>
          <w:szCs w:val="22"/>
        </w:rPr>
      </w:pPr>
      <w:r>
        <w:rPr>
          <w:noProof/>
          <w:sz w:val="22"/>
          <w:szCs w:val="22"/>
          <w14:ligatures w14:val="none"/>
        </w:rPr>
        <w:drawing>
          <wp:inline distT="0" distB="0" distL="0" distR="0" wp14:anchorId="72D2FA9B" wp14:editId="7C53765E">
            <wp:extent cx="5731510" cy="2728595"/>
            <wp:effectExtent l="0" t="0" r="0" b="1905"/>
            <wp:docPr id="1909014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14305" name="Picture 1909014305"/>
                    <pic:cNvPicPr/>
                  </pic:nvPicPr>
                  <pic:blipFill>
                    <a:blip r:embed="rId16"/>
                    <a:stretch>
                      <a:fillRect/>
                    </a:stretch>
                  </pic:blipFill>
                  <pic:spPr>
                    <a:xfrm>
                      <a:off x="0" y="0"/>
                      <a:ext cx="5731510" cy="2728595"/>
                    </a:xfrm>
                    <a:prstGeom prst="rect">
                      <a:avLst/>
                    </a:prstGeom>
                  </pic:spPr>
                </pic:pic>
              </a:graphicData>
            </a:graphic>
          </wp:inline>
        </w:drawing>
      </w:r>
    </w:p>
    <w:p w14:paraId="488D95B7" w14:textId="77777777" w:rsidR="0096461C" w:rsidRDefault="0096461C" w:rsidP="0056776F">
      <w:pPr>
        <w:jc w:val="both"/>
        <w:rPr>
          <w:sz w:val="22"/>
          <w:szCs w:val="22"/>
        </w:rPr>
      </w:pPr>
    </w:p>
    <w:p w14:paraId="7805D901" w14:textId="77777777" w:rsidR="002528EE" w:rsidRPr="00B35462" w:rsidRDefault="002528EE" w:rsidP="002528EE">
      <w:pPr>
        <w:pStyle w:val="ListParagraph"/>
        <w:numPr>
          <w:ilvl w:val="0"/>
          <w:numId w:val="0"/>
        </w:numPr>
        <w:ind w:left="1080"/>
        <w:jc w:val="both"/>
        <w:rPr>
          <w:lang w:val="es-ES"/>
        </w:rPr>
      </w:pPr>
    </w:p>
    <w:p w14:paraId="32F7486C" w14:textId="77777777" w:rsidR="0068759A" w:rsidRPr="0076617C" w:rsidRDefault="0068759A" w:rsidP="0068759A">
      <w:pPr>
        <w:jc w:val="both"/>
        <w:rPr>
          <w:rFonts w:cstheme="minorHAnsi"/>
          <w:sz w:val="22"/>
          <w:szCs w:val="22"/>
        </w:rPr>
      </w:pPr>
    </w:p>
    <w:p w14:paraId="53A2156D" w14:textId="35500CD6" w:rsidR="0068759A" w:rsidRDefault="0096461C" w:rsidP="0068759A">
      <w:pPr>
        <w:pStyle w:val="Heading2"/>
        <w:ind w:left="0"/>
        <w:rPr>
          <w:lang w:val="es-ES"/>
        </w:rPr>
      </w:pPr>
      <w:bookmarkStart w:id="37" w:name="_Toc213069487"/>
      <w:proofErr w:type="spellStart"/>
      <w:r>
        <w:rPr>
          <w:lang w:val="es-ES"/>
        </w:rPr>
        <w:t>Consumption</w:t>
      </w:r>
      <w:proofErr w:type="spellEnd"/>
      <w:r>
        <w:rPr>
          <w:lang w:val="es-ES"/>
        </w:rPr>
        <w:t xml:space="preserve"> </w:t>
      </w:r>
      <w:proofErr w:type="spellStart"/>
      <w:r>
        <w:rPr>
          <w:lang w:val="es-ES"/>
        </w:rPr>
        <w:t>Layer</w:t>
      </w:r>
      <w:bookmarkEnd w:id="37"/>
      <w:proofErr w:type="spellEnd"/>
    </w:p>
    <w:p w14:paraId="0BE409A3" w14:textId="77777777" w:rsidR="0096461C" w:rsidRDefault="0096461C" w:rsidP="0068759A">
      <w:pPr>
        <w:jc w:val="both"/>
        <w:rPr>
          <w:sz w:val="22"/>
          <w:szCs w:val="22"/>
        </w:rPr>
      </w:pPr>
    </w:p>
    <w:p w14:paraId="0C1CC74D" w14:textId="5B093932" w:rsidR="0068759A" w:rsidRPr="0076617C" w:rsidRDefault="0068759A" w:rsidP="0068759A">
      <w:pPr>
        <w:jc w:val="both"/>
        <w:rPr>
          <w:sz w:val="22"/>
          <w:szCs w:val="22"/>
        </w:rPr>
      </w:pPr>
      <w:r w:rsidRPr="0076617C">
        <w:rPr>
          <w:sz w:val="22"/>
          <w:szCs w:val="22"/>
        </w:rPr>
        <w:t>Aquí se presenta un diagrama de la arquitectura propuesta, enfocada en la automatización del proceso de cotización y firma de contratos.</w:t>
      </w:r>
    </w:p>
    <w:p w14:paraId="47167A23" w14:textId="77777777" w:rsidR="0068759A" w:rsidRPr="0076617C" w:rsidRDefault="0068759A" w:rsidP="0068759A">
      <w:pPr>
        <w:jc w:val="both"/>
        <w:rPr>
          <w:sz w:val="22"/>
          <w:szCs w:val="22"/>
        </w:rPr>
      </w:pPr>
    </w:p>
    <w:p w14:paraId="65E77F2D" w14:textId="77777777" w:rsidR="00170A24" w:rsidRDefault="00170A24" w:rsidP="0056776F">
      <w:pPr>
        <w:jc w:val="both"/>
        <w:rPr>
          <w:sz w:val="22"/>
          <w:szCs w:val="22"/>
        </w:rPr>
      </w:pPr>
    </w:p>
    <w:p w14:paraId="4415B702" w14:textId="7332878B" w:rsidR="0096461C" w:rsidRDefault="0096461C" w:rsidP="0096461C">
      <w:pPr>
        <w:jc w:val="both"/>
        <w:rPr>
          <w:rFonts w:cstheme="minorHAnsi"/>
          <w:sz w:val="22"/>
          <w:szCs w:val="22"/>
        </w:rPr>
      </w:pPr>
      <w:r>
        <w:rPr>
          <w:rFonts w:cstheme="minorHAnsi"/>
          <w:sz w:val="22"/>
          <w:szCs w:val="22"/>
        </w:rPr>
        <w:t xml:space="preserve">La siguiente tabla muestra </w:t>
      </w:r>
      <w:r>
        <w:rPr>
          <w:rFonts w:cstheme="minorHAnsi"/>
          <w:sz w:val="22"/>
          <w:szCs w:val="22"/>
        </w:rPr>
        <w:t>la primera consulta creada</w:t>
      </w:r>
      <w:r>
        <w:rPr>
          <w:rFonts w:cstheme="minorHAnsi"/>
          <w:sz w:val="22"/>
          <w:szCs w:val="22"/>
        </w:rPr>
        <w:t>.</w:t>
      </w:r>
    </w:p>
    <w:p w14:paraId="101AA7CA" w14:textId="77777777" w:rsidR="0096461C" w:rsidRDefault="0096461C" w:rsidP="0096461C">
      <w:pPr>
        <w:jc w:val="both"/>
        <w:rPr>
          <w:rFonts w:cstheme="minorHAnsi"/>
          <w:sz w:val="22"/>
          <w:szCs w:val="22"/>
        </w:rPr>
      </w:pPr>
    </w:p>
    <w:p w14:paraId="5FDAE294" w14:textId="1EEC8784" w:rsidR="0096461C" w:rsidRPr="0096461C" w:rsidRDefault="0096461C" w:rsidP="0096461C">
      <w:pPr>
        <w:pStyle w:val="Caption"/>
        <w:rPr>
          <w:i/>
          <w:iCs/>
        </w:rPr>
      </w:pPr>
      <w:bookmarkStart w:id="38" w:name="_Toc213069525"/>
      <w:r w:rsidRPr="005A6258">
        <w:rPr>
          <w:i/>
          <w:iCs/>
        </w:rPr>
        <w:lastRenderedPageBreak/>
        <w:t>Tabl</w:t>
      </w:r>
      <w:r>
        <w:rPr>
          <w:i/>
          <w:iCs/>
        </w:rPr>
        <w:t>e</w:t>
      </w:r>
      <w:r w:rsidRPr="005A6258">
        <w:rPr>
          <w:i/>
          <w:iCs/>
        </w:rPr>
        <w:t xml:space="preserve"> </w:t>
      </w:r>
      <w:r w:rsidRPr="005A6258">
        <w:rPr>
          <w:i/>
          <w:iCs/>
        </w:rPr>
        <w:fldChar w:fldCharType="begin"/>
      </w:r>
      <w:r w:rsidRPr="005A6258">
        <w:rPr>
          <w:i/>
          <w:iCs/>
        </w:rPr>
        <w:instrText xml:space="preserve"> SEQ Table \* ARABIC </w:instrText>
      </w:r>
      <w:r w:rsidRPr="005A6258">
        <w:rPr>
          <w:i/>
          <w:iCs/>
        </w:rPr>
        <w:fldChar w:fldCharType="separate"/>
      </w:r>
      <w:r>
        <w:rPr>
          <w:i/>
          <w:iCs/>
          <w:noProof/>
        </w:rPr>
        <w:t>9</w:t>
      </w:r>
      <w:r w:rsidRPr="005A6258">
        <w:rPr>
          <w:i/>
          <w:iCs/>
        </w:rPr>
        <w:fldChar w:fldCharType="end"/>
      </w:r>
      <w:r>
        <w:rPr>
          <w:i/>
          <w:iCs/>
        </w:rPr>
        <w:t xml:space="preserve"> – Implementación Data Lakehouse – </w:t>
      </w:r>
      <w:r>
        <w:rPr>
          <w:i/>
          <w:iCs/>
        </w:rPr>
        <w:t>Query 1</w:t>
      </w:r>
      <w:bookmarkEnd w:id="38"/>
    </w:p>
    <w:tbl>
      <w:tblPr>
        <w:tblStyle w:val="TableGrid"/>
        <w:tblW w:w="0" w:type="auto"/>
        <w:tblLook w:val="04A0" w:firstRow="1" w:lastRow="0" w:firstColumn="1" w:lastColumn="0" w:noHBand="0" w:noVBand="1"/>
      </w:tblPr>
      <w:tblGrid>
        <w:gridCol w:w="9016"/>
      </w:tblGrid>
      <w:tr w:rsidR="0096461C" w:rsidRPr="0096461C" w14:paraId="2B6727F3" w14:textId="77777777" w:rsidTr="0096461C">
        <w:tc>
          <w:tcPr>
            <w:tcW w:w="9016" w:type="dxa"/>
          </w:tcPr>
          <w:p w14:paraId="66C41331"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SELECT</w:t>
            </w:r>
          </w:p>
          <w:p w14:paraId="0B212947"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tabla1.segmento_industria,</w:t>
            </w:r>
          </w:p>
          <w:p w14:paraId="1239408B"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tabla2.estado_oportunidad,</w:t>
            </w:r>
          </w:p>
          <w:p w14:paraId="396DCD5E"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AVG</w:t>
            </w:r>
            <w:r w:rsidRPr="0096461C">
              <w:rPr>
                <w:rFonts w:ascii="Consolas" w:hAnsi="Consolas" w:cs="Consolas"/>
                <w:sz w:val="16"/>
                <w:szCs w:val="16"/>
              </w:rPr>
              <w:t>(</w:t>
            </w:r>
            <w:r w:rsidRPr="0096461C">
              <w:rPr>
                <w:rFonts w:ascii="Consolas" w:hAnsi="Consolas" w:cs="Consolas"/>
                <w:color w:val="71110D" w:themeColor="accent6" w:themeShade="80"/>
                <w:sz w:val="16"/>
                <w:szCs w:val="16"/>
              </w:rPr>
              <w:t>CAST(</w:t>
            </w:r>
            <w:r w:rsidRPr="0096461C">
              <w:rPr>
                <w:rFonts w:ascii="Consolas" w:hAnsi="Consolas" w:cs="Consolas"/>
                <w:sz w:val="16"/>
                <w:szCs w:val="16"/>
              </w:rPr>
              <w:t xml:space="preserve">tabla3.tiempo_elaboracion </w:t>
            </w:r>
            <w:r w:rsidRPr="0096461C">
              <w:rPr>
                <w:rFonts w:ascii="Consolas" w:hAnsi="Consolas" w:cs="Consolas"/>
                <w:color w:val="71110D" w:themeColor="accent6" w:themeShade="80"/>
                <w:sz w:val="16"/>
                <w:szCs w:val="16"/>
              </w:rPr>
              <w:t xml:space="preserve">AS </w:t>
            </w:r>
            <w:r w:rsidRPr="0096461C">
              <w:rPr>
                <w:rFonts w:ascii="Consolas" w:hAnsi="Consolas" w:cs="Consolas"/>
                <w:i/>
                <w:iCs/>
                <w:color w:val="A91A14" w:themeColor="accent6" w:themeShade="BF"/>
                <w:sz w:val="16"/>
                <w:szCs w:val="16"/>
              </w:rPr>
              <w:t>DECIMAL</w:t>
            </w:r>
            <w:r w:rsidRPr="0096461C">
              <w:rPr>
                <w:rFonts w:ascii="Consolas" w:hAnsi="Consolas" w:cs="Consolas"/>
                <w:sz w:val="16"/>
                <w:szCs w:val="16"/>
              </w:rPr>
              <w:t>(</w:t>
            </w:r>
            <w:r w:rsidRPr="0096461C">
              <w:rPr>
                <w:rFonts w:ascii="Consolas" w:hAnsi="Consolas" w:cs="Consolas"/>
                <w:color w:val="71110D" w:themeColor="accent6" w:themeShade="80"/>
                <w:sz w:val="16"/>
                <w:szCs w:val="16"/>
              </w:rPr>
              <w:t>10</w:t>
            </w:r>
            <w:r w:rsidRPr="0096461C">
              <w:rPr>
                <w:rFonts w:ascii="Consolas" w:hAnsi="Consolas" w:cs="Consolas"/>
                <w:sz w:val="16"/>
                <w:szCs w:val="16"/>
              </w:rPr>
              <w:t>,</w:t>
            </w:r>
            <w:r w:rsidRPr="0096461C">
              <w:rPr>
                <w:rFonts w:ascii="Consolas" w:hAnsi="Consolas" w:cs="Consolas"/>
                <w:color w:val="71110D" w:themeColor="accent6" w:themeShade="80"/>
                <w:sz w:val="16"/>
                <w:szCs w:val="16"/>
              </w:rPr>
              <w:t>2</w:t>
            </w: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 xml:space="preserve">AS </w:t>
            </w:r>
            <w:r w:rsidRPr="0096461C">
              <w:rPr>
                <w:rFonts w:ascii="Consolas" w:hAnsi="Consolas" w:cs="Consolas"/>
                <w:sz w:val="16"/>
                <w:szCs w:val="16"/>
              </w:rPr>
              <w:t xml:space="preserve">promedio_horas_cotizacion, </w:t>
            </w:r>
            <w:r w:rsidRPr="0096461C">
              <w:rPr>
                <w:rFonts w:ascii="Consolas" w:hAnsi="Consolas" w:cs="Consolas"/>
                <w:color w:val="C9C9C9" w:themeColor="text1" w:themeTint="40"/>
                <w:sz w:val="16"/>
                <w:szCs w:val="16"/>
              </w:rPr>
              <w:t>-- Métrica de eficiencia</w:t>
            </w:r>
          </w:p>
          <w:p w14:paraId="446C63D1"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COUNT(tabla3.cotizacion_id) </w:t>
            </w:r>
            <w:r w:rsidRPr="0096461C">
              <w:rPr>
                <w:rFonts w:ascii="Consolas" w:hAnsi="Consolas" w:cs="Consolas"/>
                <w:color w:val="71110D" w:themeColor="accent6" w:themeShade="80"/>
                <w:sz w:val="16"/>
                <w:szCs w:val="16"/>
              </w:rPr>
              <w:t xml:space="preserve">AS </w:t>
            </w:r>
            <w:r w:rsidRPr="0096461C">
              <w:rPr>
                <w:rFonts w:ascii="Consolas" w:hAnsi="Consolas" w:cs="Consolas"/>
                <w:sz w:val="16"/>
                <w:szCs w:val="16"/>
              </w:rPr>
              <w:t>total_cotizaciones_analizadas</w:t>
            </w:r>
          </w:p>
          <w:p w14:paraId="0D3E2C82"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FROM</w:t>
            </w:r>
          </w:p>
          <w:p w14:paraId="253E3A11"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519134" w:themeColor="accent2" w:themeShade="BF"/>
                <w:sz w:val="16"/>
                <w:szCs w:val="16"/>
              </w:rPr>
              <w:t>"prodirtec-datalake"</w:t>
            </w:r>
            <w:r w:rsidRPr="0096461C">
              <w:rPr>
                <w:rFonts w:ascii="Consolas" w:hAnsi="Consolas" w:cs="Consolas"/>
                <w:sz w:val="16"/>
                <w:szCs w:val="16"/>
              </w:rPr>
              <w:t>.</w:t>
            </w:r>
            <w:r w:rsidRPr="0096461C">
              <w:rPr>
                <w:rFonts w:ascii="Consolas" w:hAnsi="Consolas" w:cs="Consolas"/>
                <w:color w:val="519134" w:themeColor="accent2" w:themeShade="BF"/>
                <w:sz w:val="16"/>
                <w:szCs w:val="16"/>
              </w:rPr>
              <w:t>"clientes"</w:t>
            </w: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 xml:space="preserve">AS </w:t>
            </w:r>
            <w:r w:rsidRPr="0096461C">
              <w:rPr>
                <w:rFonts w:ascii="Consolas" w:hAnsi="Consolas" w:cs="Consolas"/>
                <w:sz w:val="16"/>
                <w:szCs w:val="16"/>
              </w:rPr>
              <w:t>tabla1</w:t>
            </w:r>
          </w:p>
          <w:p w14:paraId="5F46528D"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INNER JOIN</w:t>
            </w:r>
          </w:p>
          <w:p w14:paraId="27D9C3CA"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519134" w:themeColor="accent2" w:themeShade="BF"/>
                <w:sz w:val="16"/>
                <w:szCs w:val="16"/>
              </w:rPr>
              <w:t>"prodirtec-datalake"</w:t>
            </w:r>
            <w:r w:rsidRPr="0096461C">
              <w:rPr>
                <w:rFonts w:ascii="Consolas" w:hAnsi="Consolas" w:cs="Consolas"/>
                <w:sz w:val="16"/>
                <w:szCs w:val="16"/>
              </w:rPr>
              <w:t>.</w:t>
            </w:r>
            <w:r w:rsidRPr="0096461C">
              <w:rPr>
                <w:rFonts w:ascii="Consolas" w:hAnsi="Consolas" w:cs="Consolas"/>
                <w:color w:val="519134" w:themeColor="accent2" w:themeShade="BF"/>
                <w:sz w:val="16"/>
                <w:szCs w:val="16"/>
              </w:rPr>
              <w:t>"oportunidades"</w:t>
            </w: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 xml:space="preserve">AS </w:t>
            </w:r>
            <w:r w:rsidRPr="0096461C">
              <w:rPr>
                <w:rFonts w:ascii="Consolas" w:hAnsi="Consolas" w:cs="Consolas"/>
                <w:sz w:val="16"/>
                <w:szCs w:val="16"/>
              </w:rPr>
              <w:t>tabla2</w:t>
            </w:r>
          </w:p>
          <w:p w14:paraId="6838EAAE"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ON tabla1.cliente_id = tabla2.cliente_id_fk</w:t>
            </w:r>
          </w:p>
          <w:p w14:paraId="6A900E4B"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INNER JOIN</w:t>
            </w:r>
          </w:p>
          <w:p w14:paraId="33814177"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519134" w:themeColor="accent2" w:themeShade="BF"/>
                <w:sz w:val="16"/>
                <w:szCs w:val="16"/>
              </w:rPr>
              <w:t>"prodirtec-datalake"</w:t>
            </w:r>
            <w:r w:rsidRPr="0096461C">
              <w:rPr>
                <w:rFonts w:ascii="Consolas" w:hAnsi="Consolas" w:cs="Consolas"/>
                <w:sz w:val="16"/>
                <w:szCs w:val="16"/>
              </w:rPr>
              <w:t>.</w:t>
            </w:r>
            <w:r w:rsidRPr="0096461C">
              <w:rPr>
                <w:rFonts w:ascii="Consolas" w:hAnsi="Consolas" w:cs="Consolas"/>
                <w:color w:val="519134" w:themeColor="accent2" w:themeShade="BF"/>
                <w:sz w:val="16"/>
                <w:szCs w:val="16"/>
              </w:rPr>
              <w:t xml:space="preserve">"cotizaciones" </w:t>
            </w:r>
            <w:r w:rsidRPr="0096461C">
              <w:rPr>
                <w:rFonts w:ascii="Consolas" w:hAnsi="Consolas" w:cs="Consolas"/>
                <w:color w:val="71110D" w:themeColor="accent6" w:themeShade="80"/>
                <w:sz w:val="16"/>
                <w:szCs w:val="16"/>
              </w:rPr>
              <w:t xml:space="preserve">AS </w:t>
            </w:r>
            <w:r w:rsidRPr="0096461C">
              <w:rPr>
                <w:rFonts w:ascii="Consolas" w:hAnsi="Consolas" w:cs="Consolas"/>
                <w:sz w:val="16"/>
                <w:szCs w:val="16"/>
              </w:rPr>
              <w:t>tabla3</w:t>
            </w:r>
          </w:p>
          <w:p w14:paraId="00B9537E"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ON</w:t>
            </w:r>
            <w:r w:rsidRPr="0096461C">
              <w:rPr>
                <w:rFonts w:ascii="Consolas" w:hAnsi="Consolas" w:cs="Consolas"/>
                <w:sz w:val="16"/>
                <w:szCs w:val="16"/>
              </w:rPr>
              <w:t xml:space="preserve"> tabla2.oportunidad_id = tabla3.oportunidad_id_fk</w:t>
            </w:r>
          </w:p>
          <w:p w14:paraId="60C4B368"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WHERE</w:t>
            </w:r>
          </w:p>
          <w:p w14:paraId="7523842E"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tabla2.estado_oportunidad </w:t>
            </w:r>
            <w:r w:rsidRPr="0096461C">
              <w:rPr>
                <w:rFonts w:ascii="Consolas" w:hAnsi="Consolas" w:cs="Consolas"/>
                <w:color w:val="71110D" w:themeColor="accent6" w:themeShade="80"/>
                <w:sz w:val="16"/>
                <w:szCs w:val="16"/>
              </w:rPr>
              <w:t xml:space="preserve">IN </w:t>
            </w:r>
            <w:r w:rsidRPr="0096461C">
              <w:rPr>
                <w:rFonts w:ascii="Consolas" w:hAnsi="Consolas" w:cs="Consolas"/>
                <w:sz w:val="16"/>
                <w:szCs w:val="16"/>
              </w:rPr>
              <w:t>(</w:t>
            </w:r>
            <w:r w:rsidRPr="0096461C">
              <w:rPr>
                <w:rFonts w:ascii="Consolas" w:hAnsi="Consolas" w:cs="Consolas"/>
                <w:color w:val="519134" w:themeColor="accent2" w:themeShade="BF"/>
                <w:sz w:val="16"/>
                <w:szCs w:val="16"/>
              </w:rPr>
              <w:t>'Ganado'</w:t>
            </w:r>
            <w:r w:rsidRPr="0096461C">
              <w:rPr>
                <w:rFonts w:ascii="Consolas" w:hAnsi="Consolas" w:cs="Consolas"/>
                <w:sz w:val="16"/>
                <w:szCs w:val="16"/>
              </w:rPr>
              <w:t xml:space="preserve">, </w:t>
            </w:r>
            <w:r w:rsidRPr="0096461C">
              <w:rPr>
                <w:rFonts w:ascii="Consolas" w:hAnsi="Consolas" w:cs="Consolas"/>
                <w:color w:val="519134" w:themeColor="accent2" w:themeShade="BF"/>
                <w:sz w:val="16"/>
                <w:szCs w:val="16"/>
              </w:rPr>
              <w:t>'Perdido'</w:t>
            </w:r>
            <w:r w:rsidRPr="0096461C">
              <w:rPr>
                <w:rFonts w:ascii="Consolas" w:hAnsi="Consolas" w:cs="Consolas"/>
                <w:sz w:val="16"/>
                <w:szCs w:val="16"/>
              </w:rPr>
              <w:t>)</w:t>
            </w:r>
          </w:p>
          <w:p w14:paraId="6E92D77D" w14:textId="77777777" w:rsidR="0096461C" w:rsidRPr="0096461C" w:rsidRDefault="0096461C" w:rsidP="0096461C">
            <w:pPr>
              <w:jc w:val="both"/>
              <w:rPr>
                <w:rFonts w:ascii="Consolas" w:hAnsi="Consolas" w:cs="Consolas"/>
                <w:i/>
                <w:iCs/>
                <w:color w:val="C9C9C9" w:themeColor="text1" w:themeTint="40"/>
                <w:sz w:val="16"/>
                <w:szCs w:val="16"/>
              </w:rPr>
            </w:pPr>
            <w:r w:rsidRPr="0096461C">
              <w:rPr>
                <w:rFonts w:ascii="Consolas" w:hAnsi="Consolas" w:cs="Consolas"/>
                <w:i/>
                <w:iCs/>
                <w:color w:val="C9C9C9" w:themeColor="text1" w:themeTint="40"/>
                <w:sz w:val="16"/>
                <w:szCs w:val="16"/>
              </w:rPr>
              <w:t xml:space="preserve">    -- AND tabla3.version_cotizacion = '1.0' -- Analizar la primera versión cotizada</w:t>
            </w:r>
          </w:p>
          <w:p w14:paraId="1261BD24"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GROUP BY</w:t>
            </w:r>
          </w:p>
          <w:p w14:paraId="4AA1C2C1"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tabla1.segmento_industria,</w:t>
            </w:r>
          </w:p>
          <w:p w14:paraId="3AB93430"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tabla2.estado_oportunidad</w:t>
            </w:r>
          </w:p>
          <w:p w14:paraId="6E13F99D"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ORDER BY</w:t>
            </w:r>
          </w:p>
          <w:p w14:paraId="0F5BF69F"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tabla1.segmento_industria,</w:t>
            </w:r>
          </w:p>
          <w:p w14:paraId="0A885665" w14:textId="62289BF8" w:rsidR="0096461C" w:rsidRPr="0096461C" w:rsidRDefault="0096461C" w:rsidP="0056776F">
            <w:pPr>
              <w:jc w:val="both"/>
              <w:rPr>
                <w:rFonts w:ascii="Consolas" w:hAnsi="Consolas" w:cs="Consolas"/>
                <w:sz w:val="16"/>
                <w:szCs w:val="16"/>
              </w:rPr>
            </w:pPr>
            <w:r w:rsidRPr="0096461C">
              <w:rPr>
                <w:rFonts w:ascii="Consolas" w:hAnsi="Consolas" w:cs="Consolas"/>
                <w:sz w:val="16"/>
                <w:szCs w:val="16"/>
              </w:rPr>
              <w:t xml:space="preserve">    promedio_horas_cotizacion </w:t>
            </w:r>
            <w:r w:rsidRPr="0096461C">
              <w:rPr>
                <w:rFonts w:ascii="Consolas" w:hAnsi="Consolas" w:cs="Consolas"/>
                <w:color w:val="71110D" w:themeColor="accent6" w:themeShade="80"/>
                <w:sz w:val="16"/>
                <w:szCs w:val="16"/>
              </w:rPr>
              <w:t>DESC</w:t>
            </w:r>
            <w:r w:rsidRPr="0096461C">
              <w:rPr>
                <w:rFonts w:ascii="Consolas" w:hAnsi="Consolas" w:cs="Consolas"/>
                <w:sz w:val="16"/>
                <w:szCs w:val="16"/>
              </w:rPr>
              <w:t>;</w:t>
            </w:r>
          </w:p>
        </w:tc>
      </w:tr>
    </w:tbl>
    <w:p w14:paraId="4002DEA1" w14:textId="77777777" w:rsidR="0096461C" w:rsidRDefault="0096461C" w:rsidP="0096461C">
      <w:pPr>
        <w:jc w:val="both"/>
        <w:rPr>
          <w:sz w:val="22"/>
          <w:szCs w:val="22"/>
        </w:rPr>
      </w:pPr>
    </w:p>
    <w:p w14:paraId="49239D68" w14:textId="1F8FEEF9" w:rsidR="0096461C" w:rsidRDefault="0096461C" w:rsidP="0096461C">
      <w:pPr>
        <w:jc w:val="both"/>
        <w:rPr>
          <w:rFonts w:cstheme="minorHAnsi"/>
          <w:sz w:val="22"/>
          <w:szCs w:val="22"/>
        </w:rPr>
      </w:pPr>
      <w:r>
        <w:rPr>
          <w:rFonts w:cstheme="minorHAnsi"/>
          <w:sz w:val="22"/>
          <w:szCs w:val="22"/>
        </w:rPr>
        <w:t xml:space="preserve">La siguiente tabla muestra la </w:t>
      </w:r>
      <w:r>
        <w:rPr>
          <w:rFonts w:cstheme="minorHAnsi"/>
          <w:sz w:val="22"/>
          <w:szCs w:val="22"/>
        </w:rPr>
        <w:t>segunda</w:t>
      </w:r>
      <w:r>
        <w:rPr>
          <w:rFonts w:cstheme="minorHAnsi"/>
          <w:sz w:val="22"/>
          <w:szCs w:val="22"/>
        </w:rPr>
        <w:t xml:space="preserve"> consulta creada.</w:t>
      </w:r>
    </w:p>
    <w:p w14:paraId="765A6D3A" w14:textId="77777777" w:rsidR="0096461C" w:rsidRDefault="0096461C" w:rsidP="0096461C">
      <w:pPr>
        <w:jc w:val="both"/>
        <w:rPr>
          <w:rFonts w:cstheme="minorHAnsi"/>
          <w:sz w:val="22"/>
          <w:szCs w:val="22"/>
        </w:rPr>
      </w:pPr>
    </w:p>
    <w:p w14:paraId="061D5118" w14:textId="01C8C544" w:rsidR="0096461C" w:rsidRPr="0096461C" w:rsidRDefault="0096461C" w:rsidP="0096461C">
      <w:pPr>
        <w:pStyle w:val="Caption"/>
        <w:rPr>
          <w:i/>
          <w:iCs/>
        </w:rPr>
      </w:pPr>
      <w:bookmarkStart w:id="39" w:name="_Toc213069526"/>
      <w:r w:rsidRPr="005A6258">
        <w:rPr>
          <w:i/>
          <w:iCs/>
        </w:rPr>
        <w:t>Tabl</w:t>
      </w:r>
      <w:r>
        <w:rPr>
          <w:i/>
          <w:iCs/>
        </w:rPr>
        <w:t>e</w:t>
      </w:r>
      <w:r w:rsidRPr="005A6258">
        <w:rPr>
          <w:i/>
          <w:iCs/>
        </w:rPr>
        <w:t xml:space="preserve"> </w:t>
      </w:r>
      <w:r w:rsidRPr="005A6258">
        <w:rPr>
          <w:i/>
          <w:iCs/>
        </w:rPr>
        <w:fldChar w:fldCharType="begin"/>
      </w:r>
      <w:r w:rsidRPr="005A6258">
        <w:rPr>
          <w:i/>
          <w:iCs/>
        </w:rPr>
        <w:instrText xml:space="preserve"> SEQ Table \* ARABIC </w:instrText>
      </w:r>
      <w:r w:rsidRPr="005A6258">
        <w:rPr>
          <w:i/>
          <w:iCs/>
        </w:rPr>
        <w:fldChar w:fldCharType="separate"/>
      </w:r>
      <w:r>
        <w:rPr>
          <w:i/>
          <w:iCs/>
          <w:noProof/>
        </w:rPr>
        <w:t>10</w:t>
      </w:r>
      <w:r w:rsidRPr="005A6258">
        <w:rPr>
          <w:i/>
          <w:iCs/>
        </w:rPr>
        <w:fldChar w:fldCharType="end"/>
      </w:r>
      <w:r>
        <w:rPr>
          <w:i/>
          <w:iCs/>
        </w:rPr>
        <w:t xml:space="preserve"> – Implementación Data Lakehouse – Query </w:t>
      </w:r>
      <w:r>
        <w:rPr>
          <w:i/>
          <w:iCs/>
        </w:rPr>
        <w:t>2</w:t>
      </w:r>
      <w:bookmarkEnd w:id="39"/>
    </w:p>
    <w:tbl>
      <w:tblPr>
        <w:tblStyle w:val="TableGrid"/>
        <w:tblW w:w="0" w:type="auto"/>
        <w:tblLook w:val="04A0" w:firstRow="1" w:lastRow="0" w:firstColumn="1" w:lastColumn="0" w:noHBand="0" w:noVBand="1"/>
      </w:tblPr>
      <w:tblGrid>
        <w:gridCol w:w="9016"/>
      </w:tblGrid>
      <w:tr w:rsidR="0096461C" w:rsidRPr="0096461C" w14:paraId="5F0120A5" w14:textId="77777777" w:rsidTr="00E14B48">
        <w:tc>
          <w:tcPr>
            <w:tcW w:w="9016" w:type="dxa"/>
          </w:tcPr>
          <w:p w14:paraId="378B76F4"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SELECT</w:t>
            </w:r>
          </w:p>
          <w:p w14:paraId="7C5F4C4C"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tabla1.razon_social,</w:t>
            </w:r>
          </w:p>
          <w:p w14:paraId="6EFF01C2"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tabla2.oportunidad_id,</w:t>
            </w:r>
          </w:p>
          <w:p w14:paraId="47F35CF2"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tabla2.monto_estimado_venta,</w:t>
            </w:r>
          </w:p>
          <w:p w14:paraId="5E41984A"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tabla3.monto_final_cotizacion,</w:t>
            </w:r>
          </w:p>
          <w:p w14:paraId="157C29B3" w14:textId="4C2DA9B9"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CAST</w:t>
            </w:r>
            <w:r w:rsidRPr="0096461C">
              <w:rPr>
                <w:rFonts w:ascii="Consolas" w:hAnsi="Consolas" w:cs="Consolas"/>
                <w:sz w:val="16"/>
                <w:szCs w:val="16"/>
              </w:rPr>
              <w:t xml:space="preserve">(tabla3.monto_final_cotizacion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w:t>
            </w:r>
            <w:r w:rsidRPr="0096461C">
              <w:rPr>
                <w:rFonts w:ascii="Consolas" w:hAnsi="Consolas" w:cs="Consolas"/>
                <w:i/>
                <w:iCs/>
                <w:color w:val="A91A14" w:themeColor="accent6" w:themeShade="BF"/>
                <w:sz w:val="16"/>
                <w:szCs w:val="16"/>
              </w:rPr>
              <w:t>DECIMAL</w:t>
            </w:r>
            <w:r w:rsidRPr="0096461C">
              <w:rPr>
                <w:rFonts w:ascii="Consolas" w:hAnsi="Consolas" w:cs="Consolas"/>
                <w:sz w:val="16"/>
                <w:szCs w:val="16"/>
              </w:rPr>
              <w:t>(</w:t>
            </w:r>
            <w:r w:rsidRPr="0096461C">
              <w:rPr>
                <w:rFonts w:ascii="Consolas" w:hAnsi="Consolas" w:cs="Consolas"/>
                <w:color w:val="71110D" w:themeColor="accent6" w:themeShade="80"/>
                <w:sz w:val="16"/>
                <w:szCs w:val="16"/>
              </w:rPr>
              <w:t>18,2</w:t>
            </w:r>
            <w:r w:rsidRPr="0096461C">
              <w:rPr>
                <w:rFonts w:ascii="Consolas" w:hAnsi="Consolas" w:cs="Consolas"/>
                <w:sz w:val="16"/>
                <w:szCs w:val="16"/>
              </w:rPr>
              <w:t xml:space="preserve">)) - </w:t>
            </w:r>
            <w:r w:rsidRPr="0096461C">
              <w:rPr>
                <w:rFonts w:ascii="Consolas" w:hAnsi="Consolas" w:cs="Consolas"/>
                <w:color w:val="71110D" w:themeColor="accent6" w:themeShade="80"/>
                <w:sz w:val="16"/>
                <w:szCs w:val="16"/>
              </w:rPr>
              <w:t>CAST</w:t>
            </w:r>
            <w:r w:rsidRPr="0096461C">
              <w:rPr>
                <w:rFonts w:ascii="Consolas" w:hAnsi="Consolas" w:cs="Consolas"/>
                <w:sz w:val="16"/>
                <w:szCs w:val="16"/>
              </w:rPr>
              <w:t xml:space="preserve">(tabla2.monto_estimado_venta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w:t>
            </w:r>
            <w:r w:rsidRPr="0096461C">
              <w:rPr>
                <w:rFonts w:ascii="Consolas" w:hAnsi="Consolas" w:cs="Consolas"/>
                <w:i/>
                <w:iCs/>
                <w:color w:val="A91A14" w:themeColor="accent6" w:themeShade="BF"/>
                <w:sz w:val="16"/>
                <w:szCs w:val="16"/>
              </w:rPr>
              <w:t>DECIMAL</w:t>
            </w:r>
            <w:r w:rsidRPr="0096461C">
              <w:rPr>
                <w:rFonts w:ascii="Consolas" w:hAnsi="Consolas" w:cs="Consolas"/>
                <w:sz w:val="16"/>
                <w:szCs w:val="16"/>
              </w:rPr>
              <w:t>(</w:t>
            </w:r>
            <w:r w:rsidRPr="0096461C">
              <w:rPr>
                <w:rFonts w:ascii="Consolas" w:hAnsi="Consolas" w:cs="Consolas"/>
                <w:color w:val="71110D" w:themeColor="accent6" w:themeShade="80"/>
                <w:sz w:val="16"/>
                <w:szCs w:val="16"/>
              </w:rPr>
              <w:t>18</w:t>
            </w:r>
            <w:r w:rsidRPr="0096461C">
              <w:rPr>
                <w:rFonts w:ascii="Consolas" w:hAnsi="Consolas" w:cs="Consolas"/>
                <w:sz w:val="16"/>
                <w:szCs w:val="16"/>
              </w:rPr>
              <w:t>,</w:t>
            </w:r>
            <w:r w:rsidRPr="0096461C">
              <w:rPr>
                <w:rFonts w:ascii="Consolas" w:hAnsi="Consolas" w:cs="Consolas"/>
                <w:color w:val="71110D" w:themeColor="accent6" w:themeShade="80"/>
                <w:sz w:val="16"/>
                <w:szCs w:val="16"/>
              </w:rPr>
              <w:t>2</w:t>
            </w: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diferencia_monto_dolar,</w:t>
            </w:r>
          </w:p>
          <w:p w14:paraId="57587132" w14:textId="0E7E5663"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lastRenderedPageBreak/>
              <w:t xml:space="preserve">   </w:t>
            </w:r>
            <w:r w:rsidRPr="0096461C">
              <w:rPr>
                <w:rFonts w:ascii="Consolas" w:hAnsi="Consolas" w:cs="Consolas"/>
                <w:color w:val="71110D" w:themeColor="accent6" w:themeShade="80"/>
                <w:sz w:val="16"/>
                <w:szCs w:val="16"/>
              </w:rPr>
              <w:t xml:space="preserve"> ROUND</w:t>
            </w:r>
            <w:r w:rsidRPr="0096461C">
              <w:rPr>
                <w:rFonts w:ascii="Consolas" w:hAnsi="Consolas" w:cs="Consolas"/>
                <w:sz w:val="16"/>
                <w:szCs w:val="16"/>
              </w:rPr>
              <w:t>((</w:t>
            </w:r>
            <w:r w:rsidRPr="0096461C">
              <w:rPr>
                <w:rFonts w:ascii="Consolas" w:hAnsi="Consolas" w:cs="Consolas"/>
                <w:color w:val="71110D" w:themeColor="accent6" w:themeShade="80"/>
                <w:sz w:val="16"/>
                <w:szCs w:val="16"/>
              </w:rPr>
              <w:t>CAST</w:t>
            </w:r>
            <w:r w:rsidRPr="0096461C">
              <w:rPr>
                <w:rFonts w:ascii="Consolas" w:hAnsi="Consolas" w:cs="Consolas"/>
                <w:sz w:val="16"/>
                <w:szCs w:val="16"/>
              </w:rPr>
              <w:t xml:space="preserve">(tabla3.monto_final_cotizacion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w:t>
            </w:r>
            <w:r w:rsidRPr="0096461C">
              <w:rPr>
                <w:rFonts w:ascii="Consolas" w:hAnsi="Consolas" w:cs="Consolas"/>
                <w:i/>
                <w:iCs/>
                <w:color w:val="A91A14" w:themeColor="accent6" w:themeShade="BF"/>
                <w:sz w:val="16"/>
                <w:szCs w:val="16"/>
              </w:rPr>
              <w:t>DECIMAL</w:t>
            </w:r>
            <w:r w:rsidRPr="0096461C">
              <w:rPr>
                <w:rFonts w:ascii="Consolas" w:hAnsi="Consolas" w:cs="Consolas"/>
                <w:sz w:val="16"/>
                <w:szCs w:val="16"/>
              </w:rPr>
              <w:t xml:space="preserve"> </w:t>
            </w:r>
            <w:r w:rsidRPr="0096461C">
              <w:rPr>
                <w:rFonts w:ascii="Consolas" w:hAnsi="Consolas" w:cs="Consolas"/>
                <w:sz w:val="16"/>
                <w:szCs w:val="16"/>
              </w:rPr>
              <w:t>(</w:t>
            </w:r>
            <w:r w:rsidRPr="0096461C">
              <w:rPr>
                <w:rFonts w:ascii="Consolas" w:hAnsi="Consolas" w:cs="Consolas"/>
                <w:color w:val="71110D" w:themeColor="accent6" w:themeShade="80"/>
                <w:sz w:val="16"/>
                <w:szCs w:val="16"/>
              </w:rPr>
              <w:t>18</w:t>
            </w:r>
            <w:r w:rsidRPr="0096461C">
              <w:rPr>
                <w:rFonts w:ascii="Consolas" w:hAnsi="Consolas" w:cs="Consolas"/>
                <w:sz w:val="16"/>
                <w:szCs w:val="16"/>
              </w:rPr>
              <w:t>,</w:t>
            </w:r>
            <w:r w:rsidRPr="0096461C">
              <w:rPr>
                <w:rFonts w:ascii="Consolas" w:hAnsi="Consolas" w:cs="Consolas"/>
                <w:color w:val="71110D" w:themeColor="accent6" w:themeShade="80"/>
                <w:sz w:val="16"/>
                <w:szCs w:val="16"/>
              </w:rPr>
              <w:t>2</w:t>
            </w:r>
            <w:r w:rsidRPr="0096461C">
              <w:rPr>
                <w:rFonts w:ascii="Consolas" w:hAnsi="Consolas" w:cs="Consolas"/>
                <w:sz w:val="16"/>
                <w:szCs w:val="16"/>
              </w:rPr>
              <w:t xml:space="preserve">)) / </w:t>
            </w:r>
            <w:r w:rsidRPr="0096461C">
              <w:rPr>
                <w:rFonts w:ascii="Consolas" w:hAnsi="Consolas" w:cs="Consolas"/>
                <w:color w:val="71110D" w:themeColor="accent6" w:themeShade="80"/>
                <w:sz w:val="16"/>
                <w:szCs w:val="16"/>
              </w:rPr>
              <w:t>CAST</w:t>
            </w:r>
            <w:r w:rsidRPr="0096461C">
              <w:rPr>
                <w:rFonts w:ascii="Consolas" w:hAnsi="Consolas" w:cs="Consolas"/>
                <w:sz w:val="16"/>
                <w:szCs w:val="16"/>
              </w:rPr>
              <w:t xml:space="preserve">(tabla2.monto_estimado_venta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w:t>
            </w:r>
            <w:r w:rsidRPr="0096461C">
              <w:rPr>
                <w:rFonts w:ascii="Consolas" w:hAnsi="Consolas" w:cs="Consolas"/>
                <w:i/>
                <w:iCs/>
                <w:color w:val="A91A14" w:themeColor="accent6" w:themeShade="BF"/>
                <w:sz w:val="16"/>
                <w:szCs w:val="16"/>
              </w:rPr>
              <w:t>DECIMAL</w:t>
            </w:r>
            <w:r w:rsidRPr="0096461C">
              <w:rPr>
                <w:rFonts w:ascii="Consolas" w:hAnsi="Consolas" w:cs="Consolas"/>
                <w:sz w:val="16"/>
                <w:szCs w:val="16"/>
              </w:rPr>
              <w:t>(</w:t>
            </w:r>
            <w:r w:rsidRPr="0096461C">
              <w:rPr>
                <w:rFonts w:ascii="Consolas" w:hAnsi="Consolas" w:cs="Consolas"/>
                <w:color w:val="71110D" w:themeColor="accent6" w:themeShade="80"/>
                <w:sz w:val="16"/>
                <w:szCs w:val="16"/>
              </w:rPr>
              <w:t>18</w:t>
            </w:r>
            <w:r w:rsidRPr="0096461C">
              <w:rPr>
                <w:rFonts w:ascii="Consolas" w:hAnsi="Consolas" w:cs="Consolas"/>
                <w:sz w:val="16"/>
                <w:szCs w:val="16"/>
              </w:rPr>
              <w:t>,</w:t>
            </w:r>
            <w:r w:rsidRPr="0096461C">
              <w:rPr>
                <w:rFonts w:ascii="Consolas" w:hAnsi="Consolas" w:cs="Consolas"/>
                <w:color w:val="71110D" w:themeColor="accent6" w:themeShade="80"/>
                <w:sz w:val="16"/>
                <w:szCs w:val="16"/>
              </w:rPr>
              <w:t>2</w:t>
            </w:r>
            <w:r w:rsidRPr="0096461C">
              <w:rPr>
                <w:rFonts w:ascii="Consolas" w:hAnsi="Consolas" w:cs="Consolas"/>
                <w:sz w:val="16"/>
                <w:szCs w:val="16"/>
              </w:rPr>
              <w:t xml:space="preserve">))) - </w:t>
            </w:r>
            <w:r w:rsidRPr="0096461C">
              <w:rPr>
                <w:rFonts w:ascii="Consolas" w:hAnsi="Consolas" w:cs="Consolas"/>
                <w:color w:val="71110D" w:themeColor="accent6" w:themeShade="80"/>
                <w:sz w:val="16"/>
                <w:szCs w:val="16"/>
              </w:rPr>
              <w:t>1</w:t>
            </w: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4</w:t>
            </w:r>
            <w:r w:rsidRPr="0096461C">
              <w:rPr>
                <w:rFonts w:ascii="Consolas" w:hAnsi="Consolas" w:cs="Consolas"/>
                <w:color w:val="000000"/>
                <w:sz w:val="16"/>
                <w:szCs w:val="16"/>
              </w:rPr>
              <w:t>)</w:t>
            </w:r>
            <w:r w:rsidRPr="0096461C">
              <w:rPr>
                <w:rFonts w:ascii="Consolas" w:hAnsi="Consolas" w:cs="Consolas"/>
                <w:sz w:val="16"/>
                <w:szCs w:val="16"/>
              </w:rPr>
              <w:t xml:space="preserve"> * </w:t>
            </w:r>
            <w:r w:rsidRPr="0096461C">
              <w:rPr>
                <w:rFonts w:ascii="Consolas" w:hAnsi="Consolas" w:cs="Consolas"/>
                <w:color w:val="71110D" w:themeColor="accent6" w:themeShade="80"/>
                <w:sz w:val="16"/>
                <w:szCs w:val="16"/>
              </w:rPr>
              <w:t>100 AS</w:t>
            </w:r>
            <w:r w:rsidRPr="0096461C">
              <w:rPr>
                <w:rFonts w:ascii="Consolas" w:hAnsi="Consolas" w:cs="Consolas"/>
                <w:sz w:val="16"/>
                <w:szCs w:val="16"/>
              </w:rPr>
              <w:t xml:space="preserve"> variacion_porcentual</w:t>
            </w:r>
          </w:p>
          <w:p w14:paraId="76FB7BB4"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FROM</w:t>
            </w:r>
          </w:p>
          <w:p w14:paraId="28C5A1DA" w14:textId="2A2E054B"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519134" w:themeColor="accent2" w:themeShade="BF"/>
                <w:sz w:val="16"/>
                <w:szCs w:val="16"/>
              </w:rPr>
              <w:t>"prodirtec-datalake</w:t>
            </w:r>
            <w:r w:rsidRPr="0096461C">
              <w:rPr>
                <w:rFonts w:ascii="Consolas" w:hAnsi="Consolas" w:cs="Consolas"/>
                <w:sz w:val="16"/>
                <w:szCs w:val="16"/>
              </w:rPr>
              <w:t>"."</w:t>
            </w:r>
            <w:r w:rsidRPr="0096461C">
              <w:rPr>
                <w:rFonts w:ascii="Consolas" w:hAnsi="Consolas" w:cs="Consolas"/>
                <w:color w:val="519134" w:themeColor="accent2" w:themeShade="BF"/>
                <w:sz w:val="16"/>
                <w:szCs w:val="16"/>
              </w:rPr>
              <w:t>clientes"</w:t>
            </w: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CAS</w:t>
            </w:r>
            <w:r>
              <w:rPr>
                <w:rFonts w:ascii="Consolas" w:hAnsi="Consolas" w:cs="Consolas"/>
                <w:color w:val="71110D" w:themeColor="accent6" w:themeShade="80"/>
                <w:sz w:val="16"/>
                <w:szCs w:val="16"/>
              </w:rPr>
              <w:t>T</w:t>
            </w:r>
            <w:r w:rsidRPr="0096461C">
              <w:rPr>
                <w:rFonts w:ascii="Consolas" w:hAnsi="Consolas" w:cs="Consolas"/>
                <w:sz w:val="16"/>
                <w:szCs w:val="16"/>
              </w:rPr>
              <w:t xml:space="preserve"> tabla1</w:t>
            </w:r>
          </w:p>
          <w:p w14:paraId="40DEEC9B"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INNER JOIN</w:t>
            </w:r>
          </w:p>
          <w:p w14:paraId="4327C9EE" w14:textId="59720123"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519134" w:themeColor="accent2" w:themeShade="BF"/>
                <w:sz w:val="16"/>
                <w:szCs w:val="16"/>
              </w:rPr>
              <w:t>"prodirtec-datalake"</w:t>
            </w:r>
            <w:r w:rsidRPr="0096461C">
              <w:rPr>
                <w:rFonts w:ascii="Consolas" w:hAnsi="Consolas" w:cs="Consolas"/>
                <w:sz w:val="16"/>
                <w:szCs w:val="16"/>
              </w:rPr>
              <w:t>.</w:t>
            </w:r>
            <w:r w:rsidRPr="0096461C">
              <w:rPr>
                <w:rFonts w:ascii="Consolas" w:hAnsi="Consolas" w:cs="Consolas"/>
                <w:color w:val="519134" w:themeColor="accent2" w:themeShade="BF"/>
                <w:sz w:val="16"/>
                <w:szCs w:val="16"/>
              </w:rPr>
              <w:t>"oportunidades"</w:t>
            </w: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CAST</w:t>
            </w:r>
            <w:r w:rsidRPr="0096461C">
              <w:rPr>
                <w:rFonts w:ascii="Consolas" w:hAnsi="Consolas" w:cs="Consolas"/>
                <w:sz w:val="16"/>
                <w:szCs w:val="16"/>
              </w:rPr>
              <w:t xml:space="preserve"> tabla2</w:t>
            </w:r>
          </w:p>
          <w:p w14:paraId="687A7E35"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ON tabla1.cliente_id = tabla2.cliente_id_fk</w:t>
            </w:r>
          </w:p>
          <w:p w14:paraId="3E48B3C9"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INNER JOIN</w:t>
            </w:r>
          </w:p>
          <w:p w14:paraId="0625FB84" w14:textId="144D1494"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519134" w:themeColor="accent2" w:themeShade="BF"/>
                <w:sz w:val="16"/>
                <w:szCs w:val="16"/>
              </w:rPr>
              <w:t>"prodirtec-datalake</w:t>
            </w:r>
            <w:r w:rsidRPr="0096461C">
              <w:rPr>
                <w:rFonts w:ascii="Consolas" w:hAnsi="Consolas" w:cs="Consolas"/>
                <w:sz w:val="16"/>
                <w:szCs w:val="16"/>
              </w:rPr>
              <w:t>".</w:t>
            </w:r>
            <w:r w:rsidRPr="0096461C">
              <w:rPr>
                <w:rFonts w:ascii="Consolas" w:hAnsi="Consolas" w:cs="Consolas"/>
                <w:color w:val="519134" w:themeColor="accent2" w:themeShade="BF"/>
                <w:sz w:val="16"/>
                <w:szCs w:val="16"/>
              </w:rPr>
              <w:t>"cotizaciones"</w:t>
            </w: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CAST</w:t>
            </w:r>
            <w:r w:rsidRPr="0096461C">
              <w:rPr>
                <w:rFonts w:ascii="Consolas" w:hAnsi="Consolas" w:cs="Consolas"/>
                <w:sz w:val="16"/>
                <w:szCs w:val="16"/>
              </w:rPr>
              <w:t xml:space="preserve"> tabla3</w:t>
            </w:r>
          </w:p>
          <w:p w14:paraId="7A2EB417"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ON</w:t>
            </w:r>
            <w:r w:rsidRPr="0096461C">
              <w:rPr>
                <w:rFonts w:ascii="Consolas" w:hAnsi="Consolas" w:cs="Consolas"/>
                <w:sz w:val="16"/>
                <w:szCs w:val="16"/>
              </w:rPr>
              <w:t xml:space="preserve"> tabla2.oportunidad_id = tabla3.oportunidad_id_fk</w:t>
            </w:r>
          </w:p>
          <w:p w14:paraId="6CBFDEF3"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WHERE</w:t>
            </w:r>
          </w:p>
          <w:p w14:paraId="17D8EF37"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tabla2.estado_oportunidad = </w:t>
            </w:r>
            <w:r w:rsidRPr="0096461C">
              <w:rPr>
                <w:rFonts w:ascii="Consolas" w:hAnsi="Consolas" w:cs="Consolas"/>
                <w:color w:val="519134" w:themeColor="accent2" w:themeShade="BF"/>
                <w:sz w:val="16"/>
                <w:szCs w:val="16"/>
              </w:rPr>
              <w:t>'Negociación'</w:t>
            </w:r>
          </w:p>
          <w:p w14:paraId="411584DD"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ORDER BY</w:t>
            </w:r>
          </w:p>
          <w:p w14:paraId="785B3B5C" w14:textId="08A4BD6C" w:rsidR="0096461C" w:rsidRPr="0096461C" w:rsidRDefault="0096461C" w:rsidP="00E14B48">
            <w:pPr>
              <w:jc w:val="both"/>
              <w:rPr>
                <w:rFonts w:ascii="Consolas" w:hAnsi="Consolas" w:cs="Consolas"/>
                <w:sz w:val="16"/>
                <w:szCs w:val="16"/>
              </w:rPr>
            </w:pPr>
            <w:r w:rsidRPr="0096461C">
              <w:rPr>
                <w:rFonts w:ascii="Consolas" w:hAnsi="Consolas" w:cs="Consolas"/>
                <w:sz w:val="16"/>
                <w:szCs w:val="16"/>
              </w:rPr>
              <w:t xml:space="preserve">    variacion_porcentual </w:t>
            </w:r>
            <w:r w:rsidRPr="0096461C">
              <w:rPr>
                <w:rFonts w:ascii="Consolas" w:hAnsi="Consolas" w:cs="Consolas"/>
                <w:color w:val="71110D" w:themeColor="accent6" w:themeShade="80"/>
                <w:sz w:val="16"/>
                <w:szCs w:val="16"/>
              </w:rPr>
              <w:t>DESC</w:t>
            </w:r>
            <w:r w:rsidRPr="0096461C">
              <w:rPr>
                <w:rFonts w:ascii="Consolas" w:hAnsi="Consolas" w:cs="Consolas"/>
                <w:sz w:val="16"/>
                <w:szCs w:val="16"/>
              </w:rPr>
              <w:t>;</w:t>
            </w:r>
          </w:p>
        </w:tc>
      </w:tr>
    </w:tbl>
    <w:p w14:paraId="494E4D41" w14:textId="77777777" w:rsidR="0096461C" w:rsidRDefault="0096461C" w:rsidP="0096461C">
      <w:pPr>
        <w:jc w:val="both"/>
        <w:rPr>
          <w:sz w:val="22"/>
          <w:szCs w:val="22"/>
        </w:rPr>
      </w:pPr>
    </w:p>
    <w:p w14:paraId="73FC2D03" w14:textId="77777777" w:rsidR="0096461C" w:rsidRDefault="0096461C" w:rsidP="0096461C">
      <w:pPr>
        <w:jc w:val="both"/>
        <w:rPr>
          <w:sz w:val="22"/>
          <w:szCs w:val="22"/>
        </w:rPr>
      </w:pPr>
    </w:p>
    <w:p w14:paraId="2C57B49E" w14:textId="6BCEF330" w:rsidR="0096461C" w:rsidRDefault="0096461C" w:rsidP="0096461C">
      <w:pPr>
        <w:jc w:val="both"/>
        <w:rPr>
          <w:rFonts w:cstheme="minorHAnsi"/>
          <w:sz w:val="22"/>
          <w:szCs w:val="22"/>
        </w:rPr>
      </w:pPr>
      <w:r>
        <w:rPr>
          <w:rFonts w:cstheme="minorHAnsi"/>
          <w:sz w:val="22"/>
          <w:szCs w:val="22"/>
        </w:rPr>
        <w:t xml:space="preserve">La siguiente tabla muestra la </w:t>
      </w:r>
      <w:r>
        <w:rPr>
          <w:rFonts w:cstheme="minorHAnsi"/>
          <w:sz w:val="22"/>
          <w:szCs w:val="22"/>
        </w:rPr>
        <w:t>tercera</w:t>
      </w:r>
      <w:r>
        <w:rPr>
          <w:rFonts w:cstheme="minorHAnsi"/>
          <w:sz w:val="22"/>
          <w:szCs w:val="22"/>
        </w:rPr>
        <w:t xml:space="preserve"> consulta creada.</w:t>
      </w:r>
    </w:p>
    <w:p w14:paraId="3BB8D3DC" w14:textId="77777777" w:rsidR="0096461C" w:rsidRDefault="0096461C" w:rsidP="0096461C">
      <w:pPr>
        <w:jc w:val="both"/>
        <w:rPr>
          <w:rFonts w:cstheme="minorHAnsi"/>
          <w:sz w:val="22"/>
          <w:szCs w:val="22"/>
        </w:rPr>
      </w:pPr>
    </w:p>
    <w:p w14:paraId="3CA47D2F" w14:textId="03D70131" w:rsidR="0096461C" w:rsidRPr="0096461C" w:rsidRDefault="0096461C" w:rsidP="0096461C">
      <w:pPr>
        <w:pStyle w:val="Caption"/>
        <w:rPr>
          <w:i/>
          <w:iCs/>
        </w:rPr>
      </w:pPr>
      <w:bookmarkStart w:id="40" w:name="_Toc213069527"/>
      <w:r w:rsidRPr="005A6258">
        <w:rPr>
          <w:i/>
          <w:iCs/>
        </w:rPr>
        <w:t>Tabl</w:t>
      </w:r>
      <w:r>
        <w:rPr>
          <w:i/>
          <w:iCs/>
        </w:rPr>
        <w:t>e</w:t>
      </w:r>
      <w:r w:rsidRPr="005A6258">
        <w:rPr>
          <w:i/>
          <w:iCs/>
        </w:rPr>
        <w:t xml:space="preserve"> </w:t>
      </w:r>
      <w:r w:rsidRPr="005A6258">
        <w:rPr>
          <w:i/>
          <w:iCs/>
        </w:rPr>
        <w:fldChar w:fldCharType="begin"/>
      </w:r>
      <w:r w:rsidRPr="005A6258">
        <w:rPr>
          <w:i/>
          <w:iCs/>
        </w:rPr>
        <w:instrText xml:space="preserve"> SEQ Table \* ARABIC </w:instrText>
      </w:r>
      <w:r w:rsidRPr="005A6258">
        <w:rPr>
          <w:i/>
          <w:iCs/>
        </w:rPr>
        <w:fldChar w:fldCharType="separate"/>
      </w:r>
      <w:r>
        <w:rPr>
          <w:i/>
          <w:iCs/>
          <w:noProof/>
        </w:rPr>
        <w:t>11</w:t>
      </w:r>
      <w:r w:rsidRPr="005A6258">
        <w:rPr>
          <w:i/>
          <w:iCs/>
        </w:rPr>
        <w:fldChar w:fldCharType="end"/>
      </w:r>
      <w:r>
        <w:rPr>
          <w:i/>
          <w:iCs/>
        </w:rPr>
        <w:t xml:space="preserve"> – Implementación Data Lakehouse – Query </w:t>
      </w:r>
      <w:r>
        <w:rPr>
          <w:i/>
          <w:iCs/>
        </w:rPr>
        <w:t>3</w:t>
      </w:r>
      <w:bookmarkEnd w:id="40"/>
    </w:p>
    <w:tbl>
      <w:tblPr>
        <w:tblStyle w:val="TableGrid"/>
        <w:tblW w:w="0" w:type="auto"/>
        <w:tblLook w:val="04A0" w:firstRow="1" w:lastRow="0" w:firstColumn="1" w:lastColumn="0" w:noHBand="0" w:noVBand="1"/>
      </w:tblPr>
      <w:tblGrid>
        <w:gridCol w:w="9016"/>
      </w:tblGrid>
      <w:tr w:rsidR="0096461C" w:rsidRPr="0096461C" w14:paraId="73845F67" w14:textId="77777777" w:rsidTr="00E14B48">
        <w:tc>
          <w:tcPr>
            <w:tcW w:w="9016" w:type="dxa"/>
          </w:tcPr>
          <w:p w14:paraId="5B419BC7"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SELECT</w:t>
            </w:r>
          </w:p>
          <w:p w14:paraId="7F021A86"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tabla1.contrato_id,</w:t>
            </w:r>
          </w:p>
          <w:p w14:paraId="0EC082D7"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tabla1.fecha_contrato,</w:t>
            </w:r>
          </w:p>
          <w:p w14:paraId="0A6824D6"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tabla1.fecha_vencimiento,</w:t>
            </w:r>
          </w:p>
          <w:p w14:paraId="5859D818"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COUNT</w:t>
            </w:r>
            <w:r w:rsidRPr="0096461C">
              <w:rPr>
                <w:rFonts w:ascii="Consolas" w:hAnsi="Consolas" w:cs="Consolas"/>
                <w:sz w:val="16"/>
                <w:szCs w:val="16"/>
              </w:rPr>
              <w:t>(</w:t>
            </w:r>
            <w:r w:rsidRPr="0096461C">
              <w:rPr>
                <w:rFonts w:ascii="Consolas" w:hAnsi="Consolas" w:cs="Consolas"/>
                <w:color w:val="71110D" w:themeColor="accent6" w:themeShade="80"/>
                <w:sz w:val="16"/>
                <w:szCs w:val="16"/>
              </w:rPr>
              <w:t>DISTINCT</w:t>
            </w:r>
            <w:r w:rsidRPr="0096461C">
              <w:rPr>
                <w:rFonts w:ascii="Consolas" w:hAnsi="Consolas" w:cs="Consolas"/>
                <w:sz w:val="16"/>
                <w:szCs w:val="16"/>
              </w:rPr>
              <w:t xml:space="preserve"> tabla2.factura_id)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facturas_emitidas,</w:t>
            </w:r>
          </w:p>
          <w:p w14:paraId="09C3ECF6"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COUNT</w:t>
            </w:r>
            <w:r w:rsidRPr="0096461C">
              <w:rPr>
                <w:rFonts w:ascii="Consolas" w:hAnsi="Consolas" w:cs="Consolas"/>
                <w:sz w:val="16"/>
                <w:szCs w:val="16"/>
              </w:rPr>
              <w:t>(</w:t>
            </w:r>
            <w:r w:rsidRPr="0096461C">
              <w:rPr>
                <w:rFonts w:ascii="Consolas" w:hAnsi="Consolas" w:cs="Consolas"/>
                <w:color w:val="71110D" w:themeColor="accent6" w:themeShade="80"/>
                <w:sz w:val="16"/>
                <w:szCs w:val="16"/>
              </w:rPr>
              <w:t>DISTINCT</w:t>
            </w:r>
            <w:r w:rsidRPr="0096461C">
              <w:rPr>
                <w:rFonts w:ascii="Consolas" w:hAnsi="Consolas" w:cs="Consolas"/>
                <w:sz w:val="16"/>
                <w:szCs w:val="16"/>
              </w:rPr>
              <w:t xml:space="preserve"> tabla3.archivo_id)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total_archivos_cargados,</w:t>
            </w:r>
          </w:p>
          <w:p w14:paraId="3C663D7C"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tabla1.clausula_penalidades</w:t>
            </w:r>
          </w:p>
          <w:p w14:paraId="395186A7"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FROM</w:t>
            </w:r>
          </w:p>
          <w:p w14:paraId="07A78EE3"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6EBE4A" w:themeColor="accent2"/>
                <w:sz w:val="16"/>
                <w:szCs w:val="16"/>
              </w:rPr>
              <w:t>"prodirtec-datalake"</w:t>
            </w:r>
            <w:r w:rsidRPr="0096461C">
              <w:rPr>
                <w:rFonts w:ascii="Consolas" w:hAnsi="Consolas" w:cs="Consolas"/>
                <w:sz w:val="16"/>
                <w:szCs w:val="16"/>
              </w:rPr>
              <w:t>.</w:t>
            </w:r>
            <w:r w:rsidRPr="0096461C">
              <w:rPr>
                <w:rFonts w:ascii="Consolas" w:hAnsi="Consolas" w:cs="Consolas"/>
                <w:color w:val="519134" w:themeColor="accent2" w:themeShade="BF"/>
                <w:sz w:val="16"/>
                <w:szCs w:val="16"/>
              </w:rPr>
              <w:t>"contratos"</w:t>
            </w: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tabla1</w:t>
            </w:r>
          </w:p>
          <w:p w14:paraId="42214241"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LEFT JOIN</w:t>
            </w:r>
          </w:p>
          <w:p w14:paraId="10F77C67"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519134" w:themeColor="accent2" w:themeShade="BF"/>
                <w:sz w:val="16"/>
                <w:szCs w:val="16"/>
              </w:rPr>
              <w:t>"prodirtec-datalake"</w:t>
            </w:r>
            <w:r w:rsidRPr="0096461C">
              <w:rPr>
                <w:rFonts w:ascii="Consolas" w:hAnsi="Consolas" w:cs="Consolas"/>
                <w:sz w:val="16"/>
                <w:szCs w:val="16"/>
              </w:rPr>
              <w:t>.</w:t>
            </w:r>
            <w:r w:rsidRPr="0096461C">
              <w:rPr>
                <w:rFonts w:ascii="Consolas" w:hAnsi="Consolas" w:cs="Consolas"/>
                <w:color w:val="519134" w:themeColor="accent2" w:themeShade="BF"/>
                <w:sz w:val="16"/>
                <w:szCs w:val="16"/>
              </w:rPr>
              <w:t xml:space="preserve">"facturas"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tabla2</w:t>
            </w:r>
          </w:p>
          <w:p w14:paraId="016C2528"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ON</w:t>
            </w:r>
            <w:r w:rsidRPr="0096461C">
              <w:rPr>
                <w:rFonts w:ascii="Consolas" w:hAnsi="Consolas" w:cs="Consolas"/>
                <w:sz w:val="16"/>
                <w:szCs w:val="16"/>
              </w:rPr>
              <w:t xml:space="preserve"> tabla1.contrato_id = tabla2.contrato_id_fk</w:t>
            </w:r>
          </w:p>
          <w:p w14:paraId="2CDA29AD"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LEFT JOIN</w:t>
            </w:r>
          </w:p>
          <w:p w14:paraId="487DA9E4"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519134" w:themeColor="accent2" w:themeShade="BF"/>
                <w:sz w:val="16"/>
                <w:szCs w:val="16"/>
              </w:rPr>
              <w:t>"prodirtec-datalake"</w:t>
            </w:r>
            <w:r w:rsidRPr="0096461C">
              <w:rPr>
                <w:rFonts w:ascii="Consolas" w:hAnsi="Consolas" w:cs="Consolas"/>
                <w:color w:val="000000"/>
                <w:sz w:val="16"/>
                <w:szCs w:val="16"/>
              </w:rPr>
              <w:t>.</w:t>
            </w:r>
            <w:r w:rsidRPr="0096461C">
              <w:rPr>
                <w:rFonts w:ascii="Consolas" w:hAnsi="Consolas" w:cs="Consolas"/>
                <w:color w:val="519134" w:themeColor="accent2" w:themeShade="BF"/>
                <w:sz w:val="16"/>
                <w:szCs w:val="16"/>
              </w:rPr>
              <w:t xml:space="preserve">"archivos"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tabla3</w:t>
            </w:r>
          </w:p>
          <w:p w14:paraId="17EB5F38"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ON</w:t>
            </w:r>
            <w:r w:rsidRPr="0096461C">
              <w:rPr>
                <w:rFonts w:ascii="Consolas" w:hAnsi="Consolas" w:cs="Consolas"/>
                <w:sz w:val="16"/>
                <w:szCs w:val="16"/>
              </w:rPr>
              <w:t xml:space="preserve"> tabla1.contrato_id </w:t>
            </w:r>
            <w:r w:rsidRPr="0096461C">
              <w:rPr>
                <w:rFonts w:ascii="Consolas" w:hAnsi="Consolas" w:cs="Consolas"/>
                <w:color w:val="71110D" w:themeColor="accent6" w:themeShade="80"/>
                <w:sz w:val="16"/>
                <w:szCs w:val="16"/>
              </w:rPr>
              <w:t xml:space="preserve">= </w:t>
            </w:r>
            <w:r w:rsidRPr="0096461C">
              <w:rPr>
                <w:rFonts w:ascii="Consolas" w:hAnsi="Consolas" w:cs="Consolas"/>
                <w:sz w:val="16"/>
                <w:szCs w:val="16"/>
              </w:rPr>
              <w:t>tabla3.contrato_id_fk</w:t>
            </w:r>
          </w:p>
          <w:p w14:paraId="3BB098DF"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WHERE</w:t>
            </w:r>
          </w:p>
          <w:p w14:paraId="00E57F54" w14:textId="06C790FA"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lastRenderedPageBreak/>
              <w:t xml:space="preserve">    </w:t>
            </w:r>
            <w:r w:rsidRPr="0096461C">
              <w:rPr>
                <w:rFonts w:ascii="Consolas" w:hAnsi="Consolas" w:cs="Consolas"/>
                <w:color w:val="71110D" w:themeColor="accent6" w:themeShade="80"/>
                <w:sz w:val="16"/>
                <w:szCs w:val="16"/>
              </w:rPr>
              <w:t>CAST</w:t>
            </w:r>
            <w:r w:rsidRPr="0096461C">
              <w:rPr>
                <w:rFonts w:ascii="Consolas" w:hAnsi="Consolas" w:cs="Consolas"/>
                <w:sz w:val="16"/>
                <w:szCs w:val="16"/>
              </w:rPr>
              <w:t>(</w:t>
            </w:r>
            <w:r w:rsidRPr="0096461C">
              <w:rPr>
                <w:rFonts w:ascii="Consolas" w:hAnsi="Consolas" w:cs="Consolas"/>
                <w:color w:val="71110D" w:themeColor="accent6" w:themeShade="80"/>
                <w:sz w:val="16"/>
                <w:szCs w:val="16"/>
              </w:rPr>
              <w:t>SUBSTRING</w:t>
            </w:r>
            <w:r w:rsidRPr="0096461C">
              <w:rPr>
                <w:rFonts w:ascii="Consolas" w:hAnsi="Consolas" w:cs="Consolas"/>
                <w:sz w:val="16"/>
                <w:szCs w:val="16"/>
              </w:rPr>
              <w:t>(tabla1.fecha_vencimiento,</w:t>
            </w:r>
            <w:r w:rsidRPr="0096461C">
              <w:rPr>
                <w:rFonts w:ascii="Consolas" w:hAnsi="Consolas" w:cs="Consolas"/>
                <w:color w:val="71110D" w:themeColor="accent6" w:themeShade="80"/>
                <w:sz w:val="16"/>
                <w:szCs w:val="16"/>
              </w:rPr>
              <w:t>1</w:t>
            </w:r>
            <w:r w:rsidRPr="0096461C">
              <w:rPr>
                <w:rFonts w:ascii="Consolas" w:hAnsi="Consolas" w:cs="Consolas"/>
                <w:sz w:val="16"/>
                <w:szCs w:val="16"/>
              </w:rPr>
              <w:t>,</w:t>
            </w:r>
            <w:r w:rsidRPr="0096461C">
              <w:rPr>
                <w:rFonts w:ascii="Consolas" w:hAnsi="Consolas" w:cs="Consolas"/>
                <w:color w:val="71110D" w:themeColor="accent6" w:themeShade="80"/>
                <w:sz w:val="16"/>
                <w:szCs w:val="16"/>
              </w:rPr>
              <w:t>10</w:t>
            </w: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w:t>
            </w:r>
            <w:r w:rsidRPr="0096461C">
              <w:rPr>
                <w:rFonts w:ascii="Consolas" w:hAnsi="Consolas" w:cs="Consolas"/>
                <w:i/>
                <w:iCs/>
                <w:color w:val="A91A14" w:themeColor="accent6" w:themeShade="BF"/>
                <w:sz w:val="16"/>
                <w:szCs w:val="16"/>
              </w:rPr>
              <w:t>DATE</w:t>
            </w:r>
            <w:r w:rsidRPr="0096461C">
              <w:rPr>
                <w:rFonts w:ascii="Consolas" w:hAnsi="Consolas" w:cs="Consolas"/>
                <w:sz w:val="16"/>
                <w:szCs w:val="16"/>
              </w:rPr>
              <w:t xml:space="preserve">) &gt; </w:t>
            </w:r>
            <w:r w:rsidRPr="0096461C">
              <w:rPr>
                <w:rFonts w:ascii="Consolas" w:hAnsi="Consolas" w:cs="Consolas"/>
                <w:color w:val="71110D" w:themeColor="accent6" w:themeShade="80"/>
                <w:sz w:val="16"/>
                <w:szCs w:val="16"/>
              </w:rPr>
              <w:t>CAST</w:t>
            </w:r>
            <w:r w:rsidRPr="0096461C">
              <w:rPr>
                <w:rFonts w:ascii="Consolas" w:hAnsi="Consolas" w:cs="Consolas"/>
                <w:sz w:val="16"/>
                <w:szCs w:val="16"/>
              </w:rPr>
              <w:t>(</w:t>
            </w:r>
            <w:r w:rsidRPr="0096461C">
              <w:rPr>
                <w:rFonts w:ascii="Consolas" w:hAnsi="Consolas" w:cs="Consolas"/>
                <w:color w:val="71110D" w:themeColor="accent6" w:themeShade="80"/>
                <w:sz w:val="16"/>
                <w:szCs w:val="16"/>
              </w:rPr>
              <w:t>CURRENT_DATE AS</w:t>
            </w:r>
            <w:r w:rsidRPr="0096461C">
              <w:rPr>
                <w:rFonts w:ascii="Consolas" w:hAnsi="Consolas" w:cs="Consolas"/>
                <w:sz w:val="16"/>
                <w:szCs w:val="16"/>
              </w:rPr>
              <w:t xml:space="preserve"> </w:t>
            </w:r>
            <w:r w:rsidRPr="0096461C">
              <w:rPr>
                <w:rFonts w:ascii="Consolas" w:hAnsi="Consolas" w:cs="Consolas"/>
                <w:i/>
                <w:iCs/>
                <w:color w:val="A91A14" w:themeColor="accent6" w:themeShade="BF"/>
                <w:sz w:val="16"/>
                <w:szCs w:val="16"/>
              </w:rPr>
              <w:t>DATE</w:t>
            </w:r>
            <w:r w:rsidRPr="0096461C">
              <w:rPr>
                <w:rFonts w:ascii="Consolas" w:hAnsi="Consolas" w:cs="Consolas"/>
                <w:sz w:val="16"/>
                <w:szCs w:val="16"/>
              </w:rPr>
              <w:t>)</w:t>
            </w:r>
            <w:r>
              <w:rPr>
                <w:rFonts w:ascii="Consolas" w:hAnsi="Consolas" w:cs="Consolas"/>
                <w:sz w:val="16"/>
                <w:szCs w:val="16"/>
              </w:rPr>
              <w:t xml:space="preserve"> </w:t>
            </w:r>
            <w:r w:rsidRPr="0096461C">
              <w:rPr>
                <w:rFonts w:ascii="Consolas" w:hAnsi="Consolas" w:cs="Consolas"/>
                <w:color w:val="9E9EA2" w:themeColor="accent4"/>
                <w:sz w:val="16"/>
                <w:szCs w:val="16"/>
              </w:rPr>
              <w:t>-- Filtrar solo contratos vigentes</w:t>
            </w:r>
          </w:p>
          <w:p w14:paraId="7F526499"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GROUP BY</w:t>
            </w:r>
          </w:p>
          <w:p w14:paraId="16EA2C6F"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tabla1.contrato_id, tabla1.fecha_contrato, tabla1.fecha_vencimiento, tabla1.clausula_penalidades</w:t>
            </w:r>
          </w:p>
          <w:p w14:paraId="30B75E17"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ORDER BY</w:t>
            </w:r>
          </w:p>
          <w:p w14:paraId="30F2F3EC" w14:textId="61934831" w:rsidR="0096461C" w:rsidRPr="0096461C" w:rsidRDefault="0096461C" w:rsidP="00E14B48">
            <w:pPr>
              <w:jc w:val="both"/>
              <w:rPr>
                <w:rFonts w:ascii="Consolas" w:hAnsi="Consolas" w:cs="Consolas"/>
                <w:sz w:val="16"/>
                <w:szCs w:val="16"/>
              </w:rPr>
            </w:pPr>
            <w:r w:rsidRPr="0096461C">
              <w:rPr>
                <w:rFonts w:ascii="Consolas" w:hAnsi="Consolas" w:cs="Consolas"/>
                <w:sz w:val="16"/>
                <w:szCs w:val="16"/>
              </w:rPr>
              <w:t xml:space="preserve">    facturas_emitidas </w:t>
            </w:r>
            <w:r w:rsidRPr="0096461C">
              <w:rPr>
                <w:rFonts w:ascii="Consolas" w:hAnsi="Consolas" w:cs="Consolas"/>
                <w:color w:val="71110D" w:themeColor="accent6" w:themeShade="80"/>
                <w:sz w:val="16"/>
                <w:szCs w:val="16"/>
              </w:rPr>
              <w:t>DESC</w:t>
            </w:r>
            <w:r w:rsidRPr="0096461C">
              <w:rPr>
                <w:rFonts w:ascii="Consolas" w:hAnsi="Consolas" w:cs="Consolas"/>
                <w:sz w:val="16"/>
                <w:szCs w:val="16"/>
              </w:rPr>
              <w:t>;</w:t>
            </w:r>
          </w:p>
        </w:tc>
      </w:tr>
    </w:tbl>
    <w:p w14:paraId="71C84D5A" w14:textId="77777777" w:rsidR="0096461C" w:rsidRDefault="0096461C" w:rsidP="0096461C">
      <w:pPr>
        <w:jc w:val="both"/>
        <w:rPr>
          <w:sz w:val="22"/>
          <w:szCs w:val="22"/>
        </w:rPr>
      </w:pPr>
    </w:p>
    <w:p w14:paraId="2C4C5F6C" w14:textId="77777777" w:rsidR="0096461C" w:rsidRDefault="0096461C" w:rsidP="0096461C">
      <w:pPr>
        <w:jc w:val="both"/>
        <w:rPr>
          <w:rFonts w:cstheme="minorHAnsi"/>
          <w:sz w:val="22"/>
          <w:szCs w:val="22"/>
        </w:rPr>
      </w:pPr>
      <w:r>
        <w:rPr>
          <w:rFonts w:cstheme="minorHAnsi"/>
          <w:sz w:val="22"/>
          <w:szCs w:val="22"/>
        </w:rPr>
        <w:t>La siguiente tabla muestra la tercera consulta creada.</w:t>
      </w:r>
    </w:p>
    <w:p w14:paraId="08F5711A" w14:textId="77777777" w:rsidR="0096461C" w:rsidRDefault="0096461C" w:rsidP="0096461C">
      <w:pPr>
        <w:jc w:val="both"/>
        <w:rPr>
          <w:rFonts w:cstheme="minorHAnsi"/>
          <w:sz w:val="22"/>
          <w:szCs w:val="22"/>
        </w:rPr>
      </w:pPr>
    </w:p>
    <w:p w14:paraId="4B00B522" w14:textId="6BE09D5F" w:rsidR="0096461C" w:rsidRPr="0096461C" w:rsidRDefault="0096461C" w:rsidP="0096461C">
      <w:pPr>
        <w:pStyle w:val="Caption"/>
        <w:rPr>
          <w:i/>
          <w:iCs/>
        </w:rPr>
      </w:pPr>
      <w:bookmarkStart w:id="41" w:name="_Toc213069528"/>
      <w:r w:rsidRPr="005A6258">
        <w:rPr>
          <w:i/>
          <w:iCs/>
        </w:rPr>
        <w:t>Tabl</w:t>
      </w:r>
      <w:r>
        <w:rPr>
          <w:i/>
          <w:iCs/>
        </w:rPr>
        <w:t>e</w:t>
      </w:r>
      <w:r w:rsidRPr="005A6258">
        <w:rPr>
          <w:i/>
          <w:iCs/>
        </w:rPr>
        <w:t xml:space="preserve"> </w:t>
      </w:r>
      <w:r w:rsidRPr="005A6258">
        <w:rPr>
          <w:i/>
          <w:iCs/>
        </w:rPr>
        <w:fldChar w:fldCharType="begin"/>
      </w:r>
      <w:r w:rsidRPr="005A6258">
        <w:rPr>
          <w:i/>
          <w:iCs/>
        </w:rPr>
        <w:instrText xml:space="preserve"> SEQ Table \* ARABIC </w:instrText>
      </w:r>
      <w:r w:rsidRPr="005A6258">
        <w:rPr>
          <w:i/>
          <w:iCs/>
        </w:rPr>
        <w:fldChar w:fldCharType="separate"/>
      </w:r>
      <w:r>
        <w:rPr>
          <w:i/>
          <w:iCs/>
          <w:noProof/>
        </w:rPr>
        <w:t>12</w:t>
      </w:r>
      <w:r w:rsidRPr="005A6258">
        <w:rPr>
          <w:i/>
          <w:iCs/>
        </w:rPr>
        <w:fldChar w:fldCharType="end"/>
      </w:r>
      <w:r>
        <w:rPr>
          <w:i/>
          <w:iCs/>
        </w:rPr>
        <w:t xml:space="preserve"> – Implementación Data Lakehouse – </w:t>
      </w:r>
      <w:r>
        <w:rPr>
          <w:i/>
          <w:iCs/>
        </w:rPr>
        <w:t>Creación de Vista</w:t>
      </w:r>
      <w:bookmarkEnd w:id="41"/>
    </w:p>
    <w:tbl>
      <w:tblPr>
        <w:tblStyle w:val="TableGrid"/>
        <w:tblW w:w="0" w:type="auto"/>
        <w:tblLook w:val="04A0" w:firstRow="1" w:lastRow="0" w:firstColumn="1" w:lastColumn="0" w:noHBand="0" w:noVBand="1"/>
      </w:tblPr>
      <w:tblGrid>
        <w:gridCol w:w="9016"/>
      </w:tblGrid>
      <w:tr w:rsidR="0096461C" w:rsidRPr="0096461C" w14:paraId="2FFAA1C6" w14:textId="77777777" w:rsidTr="00E14B48">
        <w:tc>
          <w:tcPr>
            <w:tcW w:w="9016" w:type="dxa"/>
          </w:tcPr>
          <w:p w14:paraId="2B44401D" w14:textId="77777777" w:rsidR="0096461C" w:rsidRPr="0096461C" w:rsidRDefault="0096461C" w:rsidP="0096461C">
            <w:pPr>
              <w:jc w:val="both"/>
              <w:rPr>
                <w:rFonts w:ascii="Consolas" w:hAnsi="Consolas" w:cs="Consolas"/>
                <w:sz w:val="16"/>
                <w:szCs w:val="16"/>
              </w:rPr>
            </w:pPr>
            <w:r w:rsidRPr="0096461C">
              <w:rPr>
                <w:rFonts w:ascii="Consolas" w:hAnsi="Consolas" w:cs="Consolas"/>
                <w:color w:val="71110D" w:themeColor="accent6" w:themeShade="80"/>
                <w:sz w:val="16"/>
                <w:szCs w:val="16"/>
              </w:rPr>
              <w:t xml:space="preserve">CREATE OR REPLACE VIEW </w:t>
            </w:r>
            <w:r w:rsidRPr="0096461C">
              <w:rPr>
                <w:rFonts w:ascii="Consolas" w:hAnsi="Consolas" w:cs="Consolas"/>
                <w:sz w:val="16"/>
                <w:szCs w:val="16"/>
              </w:rPr>
              <w:t>prodirtec_vista_ltv_financiera AS</w:t>
            </w:r>
          </w:p>
          <w:p w14:paraId="745C6F73"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SELECT</w:t>
            </w:r>
          </w:p>
          <w:p w14:paraId="192C8398" w14:textId="77777777" w:rsidR="0096461C" w:rsidRPr="0096461C" w:rsidRDefault="0096461C" w:rsidP="0096461C">
            <w:pPr>
              <w:jc w:val="both"/>
              <w:rPr>
                <w:rFonts w:ascii="Consolas" w:hAnsi="Consolas" w:cs="Consolas"/>
                <w:color w:val="9E9EA2" w:themeColor="accent4"/>
                <w:sz w:val="16"/>
                <w:szCs w:val="16"/>
              </w:rPr>
            </w:pPr>
            <w:r w:rsidRPr="0096461C">
              <w:rPr>
                <w:rFonts w:ascii="Consolas" w:hAnsi="Consolas" w:cs="Consolas"/>
                <w:color w:val="9E9EA2" w:themeColor="accent4"/>
                <w:sz w:val="16"/>
                <w:szCs w:val="16"/>
              </w:rPr>
              <w:t xml:space="preserve">    -- Datos del Cliente (LTV)</w:t>
            </w:r>
          </w:p>
          <w:p w14:paraId="5BC11896"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tabla1.cliente_id,</w:t>
            </w:r>
          </w:p>
          <w:p w14:paraId="19D91F71"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tabla1.razon_social,</w:t>
            </w:r>
          </w:p>
          <w:p w14:paraId="3997E993"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tabla1.segmento_industria,</w:t>
            </w:r>
          </w:p>
          <w:p w14:paraId="13E876BC" w14:textId="28A2181C"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tabla1.monto_total_facturado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ltv_historico,</w:t>
            </w:r>
          </w:p>
          <w:p w14:paraId="581FC4F7" w14:textId="77777777" w:rsidR="0096461C" w:rsidRPr="0096461C" w:rsidRDefault="0096461C" w:rsidP="0096461C">
            <w:pPr>
              <w:jc w:val="both"/>
              <w:rPr>
                <w:rFonts w:ascii="Consolas" w:hAnsi="Consolas" w:cs="Consolas"/>
                <w:color w:val="9E9EA2" w:themeColor="accent4"/>
                <w:sz w:val="16"/>
                <w:szCs w:val="16"/>
              </w:rPr>
            </w:pPr>
            <w:r w:rsidRPr="0096461C">
              <w:rPr>
                <w:rFonts w:ascii="Consolas" w:hAnsi="Consolas" w:cs="Consolas"/>
                <w:color w:val="9E9EA2" w:themeColor="accent4"/>
                <w:sz w:val="16"/>
                <w:szCs w:val="16"/>
              </w:rPr>
              <w:t xml:space="preserve">    -- Datos del Contrato</w:t>
            </w:r>
          </w:p>
          <w:p w14:paraId="55D41A2F"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tabla3.contrato_id,</w:t>
            </w:r>
          </w:p>
          <w:p w14:paraId="44FD70D7"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tabla3.fecha_contrato,</w:t>
            </w:r>
          </w:p>
          <w:p w14:paraId="49DEB3EF"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tabla3.fecha_vencimiento,</w:t>
            </w:r>
          </w:p>
          <w:p w14:paraId="7FA9AAC4"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tabla3.clausula_penalidades,</w:t>
            </w:r>
          </w:p>
          <w:p w14:paraId="2B092454" w14:textId="77777777" w:rsidR="0096461C" w:rsidRPr="0096461C" w:rsidRDefault="0096461C" w:rsidP="0096461C">
            <w:pPr>
              <w:jc w:val="both"/>
              <w:rPr>
                <w:rFonts w:ascii="Consolas" w:hAnsi="Consolas" w:cs="Consolas"/>
                <w:color w:val="9E9EA2" w:themeColor="accent4"/>
                <w:sz w:val="16"/>
                <w:szCs w:val="16"/>
              </w:rPr>
            </w:pPr>
            <w:r w:rsidRPr="0096461C">
              <w:rPr>
                <w:rFonts w:ascii="Consolas" w:hAnsi="Consolas" w:cs="Consolas"/>
                <w:color w:val="9E9EA2" w:themeColor="accent4"/>
                <w:sz w:val="16"/>
                <w:szCs w:val="16"/>
              </w:rPr>
              <w:t xml:space="preserve">    -- Datos de Facturación (Flujo de Caja y Morosidad)</w:t>
            </w:r>
          </w:p>
          <w:p w14:paraId="18C37F69"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tabla4.factura_id,</w:t>
            </w:r>
          </w:p>
          <w:p w14:paraId="1EFBB145"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tabla4.monto_facturado,</w:t>
            </w:r>
          </w:p>
          <w:p w14:paraId="38CC5A8A"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tabla4.estado_pago,</w:t>
            </w:r>
          </w:p>
          <w:p w14:paraId="12BA3BFF" w14:textId="5212A350"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tabla4.fecha_vencimiento_pago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fecha_vencimiento_factura</w:t>
            </w:r>
          </w:p>
          <w:p w14:paraId="0D9C73A4"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FROM</w:t>
            </w:r>
          </w:p>
          <w:p w14:paraId="460D116D" w14:textId="2D96C880"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519134" w:themeColor="accent2" w:themeShade="BF"/>
                <w:sz w:val="16"/>
                <w:szCs w:val="16"/>
              </w:rPr>
              <w:t>"prodirtec-datalake"</w:t>
            </w:r>
            <w:r w:rsidRPr="0096461C">
              <w:rPr>
                <w:rFonts w:ascii="Consolas" w:hAnsi="Consolas" w:cs="Consolas"/>
                <w:sz w:val="16"/>
                <w:szCs w:val="16"/>
              </w:rPr>
              <w:t>.</w:t>
            </w:r>
            <w:r w:rsidRPr="0096461C">
              <w:rPr>
                <w:rFonts w:ascii="Consolas" w:hAnsi="Consolas" w:cs="Consolas"/>
                <w:color w:val="519134" w:themeColor="accent2" w:themeShade="BF"/>
                <w:sz w:val="16"/>
                <w:szCs w:val="16"/>
              </w:rPr>
              <w:t>"clientes"</w:t>
            </w: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tabla1</w:t>
            </w:r>
          </w:p>
          <w:p w14:paraId="7E625AEF" w14:textId="77777777" w:rsidR="0096461C" w:rsidRPr="0096461C" w:rsidRDefault="0096461C" w:rsidP="0096461C">
            <w:pPr>
              <w:jc w:val="both"/>
              <w:rPr>
                <w:rFonts w:ascii="Consolas" w:hAnsi="Consolas" w:cs="Consolas"/>
                <w:sz w:val="16"/>
                <w:szCs w:val="16"/>
              </w:rPr>
            </w:pPr>
            <w:r w:rsidRPr="0096461C">
              <w:rPr>
                <w:rFonts w:ascii="Consolas" w:hAnsi="Consolas" w:cs="Consolas"/>
                <w:color w:val="71110D" w:themeColor="accent6" w:themeShade="80"/>
                <w:sz w:val="16"/>
                <w:szCs w:val="16"/>
              </w:rPr>
              <w:t>INNER JOIN</w:t>
            </w:r>
          </w:p>
          <w:p w14:paraId="1E4788F3" w14:textId="10EAD1FA"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519134" w:themeColor="accent2" w:themeShade="BF"/>
                <w:sz w:val="16"/>
                <w:szCs w:val="16"/>
              </w:rPr>
              <w:t>"prodirtec-datalake"</w:t>
            </w:r>
            <w:r w:rsidRPr="0096461C">
              <w:rPr>
                <w:rFonts w:ascii="Consolas" w:hAnsi="Consolas" w:cs="Consolas"/>
                <w:sz w:val="16"/>
                <w:szCs w:val="16"/>
              </w:rPr>
              <w:t>.</w:t>
            </w:r>
            <w:r w:rsidRPr="0096461C">
              <w:rPr>
                <w:rFonts w:ascii="Consolas" w:hAnsi="Consolas" w:cs="Consolas"/>
                <w:color w:val="519134" w:themeColor="accent2" w:themeShade="BF"/>
                <w:sz w:val="16"/>
                <w:szCs w:val="16"/>
              </w:rPr>
              <w:t xml:space="preserve">"oportunidades"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tabla2</w:t>
            </w:r>
          </w:p>
          <w:p w14:paraId="395D8B00" w14:textId="374DA776"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 xml:space="preserve"> ON</w:t>
            </w:r>
            <w:r w:rsidRPr="0096461C">
              <w:rPr>
                <w:rFonts w:ascii="Consolas" w:hAnsi="Consolas" w:cs="Consolas"/>
                <w:sz w:val="16"/>
                <w:szCs w:val="16"/>
              </w:rPr>
              <w:t xml:space="preserve"> tabla1.cliente_id </w:t>
            </w:r>
            <w:r w:rsidRPr="0096461C">
              <w:rPr>
                <w:rFonts w:ascii="Consolas" w:hAnsi="Consolas" w:cs="Consolas"/>
                <w:color w:val="71110D" w:themeColor="accent6" w:themeShade="80"/>
                <w:sz w:val="16"/>
                <w:szCs w:val="16"/>
              </w:rPr>
              <w:t>=</w:t>
            </w:r>
            <w:r w:rsidRPr="0096461C">
              <w:rPr>
                <w:rFonts w:ascii="Consolas" w:hAnsi="Consolas" w:cs="Consolas"/>
                <w:sz w:val="16"/>
                <w:szCs w:val="16"/>
              </w:rPr>
              <w:t xml:space="preserve"> tabla2.cliente_id_fk</w:t>
            </w:r>
          </w:p>
          <w:p w14:paraId="54AA45BB"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INNER JOIN</w:t>
            </w:r>
          </w:p>
          <w:p w14:paraId="234202C2" w14:textId="7A46560F"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519134" w:themeColor="accent2" w:themeShade="BF"/>
                <w:sz w:val="16"/>
                <w:szCs w:val="16"/>
              </w:rPr>
              <w:t>"prodirtec-datalake"</w:t>
            </w:r>
            <w:r w:rsidRPr="0096461C">
              <w:rPr>
                <w:rFonts w:ascii="Consolas" w:hAnsi="Consolas" w:cs="Consolas"/>
                <w:sz w:val="16"/>
                <w:szCs w:val="16"/>
              </w:rPr>
              <w:t>.</w:t>
            </w:r>
            <w:r w:rsidRPr="0096461C">
              <w:rPr>
                <w:rFonts w:ascii="Consolas" w:hAnsi="Consolas" w:cs="Consolas"/>
                <w:color w:val="519134" w:themeColor="accent2" w:themeShade="BF"/>
                <w:sz w:val="16"/>
                <w:szCs w:val="16"/>
              </w:rPr>
              <w:t xml:space="preserve">"contratos"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tabla3</w:t>
            </w:r>
          </w:p>
          <w:p w14:paraId="36708E90" w14:textId="04735BE2"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ON</w:t>
            </w: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tabla2</w:t>
            </w:r>
            <w:r w:rsidRPr="0096461C">
              <w:rPr>
                <w:rFonts w:ascii="Consolas" w:hAnsi="Consolas" w:cs="Consolas"/>
                <w:sz w:val="16"/>
                <w:szCs w:val="16"/>
              </w:rPr>
              <w:t xml:space="preserve">.oportunidad_id </w:t>
            </w:r>
            <w:r w:rsidRPr="0096461C">
              <w:rPr>
                <w:rFonts w:ascii="Consolas" w:hAnsi="Consolas" w:cs="Consolas"/>
                <w:color w:val="71110D" w:themeColor="accent6" w:themeShade="80"/>
                <w:sz w:val="16"/>
                <w:szCs w:val="16"/>
              </w:rPr>
              <w:t>=</w:t>
            </w:r>
            <w:r w:rsidRPr="0096461C">
              <w:rPr>
                <w:rFonts w:ascii="Consolas" w:hAnsi="Consolas" w:cs="Consolas"/>
                <w:sz w:val="16"/>
                <w:szCs w:val="16"/>
              </w:rPr>
              <w:t xml:space="preserve"> tabla3.oportunidad_id_fk</w:t>
            </w:r>
          </w:p>
          <w:p w14:paraId="171A0C19"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lastRenderedPageBreak/>
              <w:t>LEFT JOIN</w:t>
            </w:r>
          </w:p>
          <w:p w14:paraId="5D4ED021" w14:textId="6E14878B"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519134" w:themeColor="accent2" w:themeShade="BF"/>
                <w:sz w:val="16"/>
                <w:szCs w:val="16"/>
              </w:rPr>
              <w:t xml:space="preserve"> "prodirtec-datalake"</w:t>
            </w:r>
            <w:r w:rsidRPr="0096461C">
              <w:rPr>
                <w:rFonts w:ascii="Consolas" w:hAnsi="Consolas" w:cs="Consolas"/>
                <w:sz w:val="16"/>
                <w:szCs w:val="16"/>
              </w:rPr>
              <w:t>.</w:t>
            </w:r>
            <w:r w:rsidRPr="0096461C">
              <w:rPr>
                <w:rFonts w:ascii="Consolas" w:hAnsi="Consolas" w:cs="Consolas"/>
                <w:color w:val="519134" w:themeColor="accent2" w:themeShade="BF"/>
                <w:sz w:val="16"/>
                <w:szCs w:val="16"/>
              </w:rPr>
              <w:t>"facturas"</w:t>
            </w: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tabla4</w:t>
            </w:r>
          </w:p>
          <w:p w14:paraId="339372E8"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ON</w:t>
            </w:r>
            <w:r w:rsidRPr="0096461C">
              <w:rPr>
                <w:rFonts w:ascii="Consolas" w:hAnsi="Consolas" w:cs="Consolas"/>
                <w:sz w:val="16"/>
                <w:szCs w:val="16"/>
              </w:rPr>
              <w:t xml:space="preserve"> tabla3.contrato_id </w:t>
            </w:r>
            <w:r w:rsidRPr="0096461C">
              <w:rPr>
                <w:rFonts w:ascii="Consolas" w:hAnsi="Consolas" w:cs="Consolas"/>
                <w:color w:val="71110D" w:themeColor="accent6" w:themeShade="80"/>
                <w:sz w:val="16"/>
                <w:szCs w:val="16"/>
              </w:rPr>
              <w:t>=</w:t>
            </w:r>
            <w:r w:rsidRPr="0096461C">
              <w:rPr>
                <w:rFonts w:ascii="Consolas" w:hAnsi="Consolas" w:cs="Consolas"/>
                <w:sz w:val="16"/>
                <w:szCs w:val="16"/>
              </w:rPr>
              <w:t xml:space="preserve"> tabla4.contrato_id_fk</w:t>
            </w:r>
          </w:p>
          <w:p w14:paraId="3AABFDDB"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WHERE</w:t>
            </w:r>
          </w:p>
          <w:p w14:paraId="4975318C" w14:textId="53894935" w:rsidR="0096461C" w:rsidRPr="0096461C" w:rsidRDefault="0096461C" w:rsidP="00E14B48">
            <w:pPr>
              <w:jc w:val="both"/>
              <w:rPr>
                <w:rFonts w:ascii="Consolas" w:hAnsi="Consolas" w:cs="Consolas"/>
                <w:sz w:val="16"/>
                <w:szCs w:val="16"/>
              </w:rPr>
            </w:pPr>
            <w:r w:rsidRPr="0096461C">
              <w:rPr>
                <w:rFonts w:ascii="Consolas" w:hAnsi="Consolas" w:cs="Consolas"/>
                <w:sz w:val="16"/>
                <w:szCs w:val="16"/>
              </w:rPr>
              <w:t xml:space="preserve">    tabla2.estado_oportunidad = </w:t>
            </w:r>
            <w:r w:rsidRPr="0096461C">
              <w:rPr>
                <w:rFonts w:ascii="Consolas" w:hAnsi="Consolas" w:cs="Consolas"/>
                <w:color w:val="519134" w:themeColor="accent2" w:themeShade="BF"/>
                <w:sz w:val="16"/>
                <w:szCs w:val="16"/>
              </w:rPr>
              <w:t>'Ganado'</w:t>
            </w:r>
            <w:r w:rsidRPr="0096461C">
              <w:rPr>
                <w:rFonts w:ascii="Consolas" w:hAnsi="Consolas" w:cs="Consolas"/>
                <w:sz w:val="16"/>
                <w:szCs w:val="16"/>
              </w:rPr>
              <w:t>;</w:t>
            </w:r>
          </w:p>
        </w:tc>
      </w:tr>
    </w:tbl>
    <w:p w14:paraId="55D50742" w14:textId="77777777" w:rsidR="0096461C" w:rsidRDefault="0096461C" w:rsidP="0096461C">
      <w:pPr>
        <w:jc w:val="both"/>
        <w:rPr>
          <w:sz w:val="22"/>
          <w:szCs w:val="22"/>
        </w:rPr>
      </w:pPr>
    </w:p>
    <w:p w14:paraId="68845D32" w14:textId="3F9A085D" w:rsidR="0096461C" w:rsidRDefault="0096461C" w:rsidP="0096461C">
      <w:pPr>
        <w:jc w:val="both"/>
        <w:rPr>
          <w:rFonts w:cstheme="minorHAnsi"/>
          <w:sz w:val="22"/>
          <w:szCs w:val="22"/>
        </w:rPr>
      </w:pPr>
      <w:r>
        <w:rPr>
          <w:rFonts w:cstheme="minorHAnsi"/>
          <w:sz w:val="22"/>
          <w:szCs w:val="22"/>
        </w:rPr>
        <w:t>La siguiente tabla muestra</w:t>
      </w:r>
      <w:r>
        <w:rPr>
          <w:rFonts w:cstheme="minorHAnsi"/>
          <w:sz w:val="22"/>
          <w:szCs w:val="22"/>
        </w:rPr>
        <w:t xml:space="preserve"> una</w:t>
      </w:r>
      <w:r>
        <w:rPr>
          <w:rFonts w:cstheme="minorHAnsi"/>
          <w:sz w:val="22"/>
          <w:szCs w:val="22"/>
        </w:rPr>
        <w:t xml:space="preserve"> consulta </w:t>
      </w:r>
      <w:r>
        <w:rPr>
          <w:rFonts w:cstheme="minorHAnsi"/>
          <w:sz w:val="22"/>
          <w:szCs w:val="22"/>
        </w:rPr>
        <w:t xml:space="preserve">usando la vista </w:t>
      </w:r>
      <w:r>
        <w:rPr>
          <w:rFonts w:cstheme="minorHAnsi"/>
          <w:sz w:val="22"/>
          <w:szCs w:val="22"/>
        </w:rPr>
        <w:t>creada.</w:t>
      </w:r>
    </w:p>
    <w:p w14:paraId="38F83F6D" w14:textId="77777777" w:rsidR="0096461C" w:rsidRDefault="0096461C" w:rsidP="0096461C">
      <w:pPr>
        <w:jc w:val="both"/>
        <w:rPr>
          <w:rFonts w:cstheme="minorHAnsi"/>
          <w:sz w:val="22"/>
          <w:szCs w:val="22"/>
        </w:rPr>
      </w:pPr>
    </w:p>
    <w:p w14:paraId="26A60088" w14:textId="5CE8A126" w:rsidR="0096461C" w:rsidRPr="0096461C" w:rsidRDefault="0096461C" w:rsidP="0096461C">
      <w:pPr>
        <w:pStyle w:val="Caption"/>
        <w:rPr>
          <w:i/>
          <w:iCs/>
        </w:rPr>
      </w:pPr>
      <w:bookmarkStart w:id="42" w:name="_Toc213069529"/>
      <w:r w:rsidRPr="005A6258">
        <w:rPr>
          <w:i/>
          <w:iCs/>
        </w:rPr>
        <w:t>Tabl</w:t>
      </w:r>
      <w:r>
        <w:rPr>
          <w:i/>
          <w:iCs/>
        </w:rPr>
        <w:t>e</w:t>
      </w:r>
      <w:r w:rsidRPr="005A6258">
        <w:rPr>
          <w:i/>
          <w:iCs/>
        </w:rPr>
        <w:t xml:space="preserve"> </w:t>
      </w:r>
      <w:r w:rsidRPr="005A6258">
        <w:rPr>
          <w:i/>
          <w:iCs/>
        </w:rPr>
        <w:fldChar w:fldCharType="begin"/>
      </w:r>
      <w:r w:rsidRPr="005A6258">
        <w:rPr>
          <w:i/>
          <w:iCs/>
        </w:rPr>
        <w:instrText xml:space="preserve"> SEQ Table \* ARABIC </w:instrText>
      </w:r>
      <w:r w:rsidRPr="005A6258">
        <w:rPr>
          <w:i/>
          <w:iCs/>
        </w:rPr>
        <w:fldChar w:fldCharType="separate"/>
      </w:r>
      <w:r>
        <w:rPr>
          <w:i/>
          <w:iCs/>
          <w:noProof/>
        </w:rPr>
        <w:t>13</w:t>
      </w:r>
      <w:r w:rsidRPr="005A6258">
        <w:rPr>
          <w:i/>
          <w:iCs/>
        </w:rPr>
        <w:fldChar w:fldCharType="end"/>
      </w:r>
      <w:r>
        <w:rPr>
          <w:i/>
          <w:iCs/>
        </w:rPr>
        <w:t xml:space="preserve"> – Implementación Data Lakehouse – </w:t>
      </w:r>
      <w:r>
        <w:rPr>
          <w:i/>
          <w:iCs/>
        </w:rPr>
        <w:t>Consulta</w:t>
      </w:r>
      <w:r>
        <w:rPr>
          <w:i/>
          <w:iCs/>
        </w:rPr>
        <w:t xml:space="preserve"> de Vista</w:t>
      </w:r>
      <w:bookmarkEnd w:id="42"/>
    </w:p>
    <w:tbl>
      <w:tblPr>
        <w:tblStyle w:val="TableGrid"/>
        <w:tblW w:w="0" w:type="auto"/>
        <w:tblLook w:val="04A0" w:firstRow="1" w:lastRow="0" w:firstColumn="1" w:lastColumn="0" w:noHBand="0" w:noVBand="1"/>
      </w:tblPr>
      <w:tblGrid>
        <w:gridCol w:w="9016"/>
      </w:tblGrid>
      <w:tr w:rsidR="0096461C" w:rsidRPr="0096461C" w14:paraId="153551C0" w14:textId="77777777" w:rsidTr="00E14B48">
        <w:tc>
          <w:tcPr>
            <w:tcW w:w="9016" w:type="dxa"/>
          </w:tcPr>
          <w:p w14:paraId="642AC73F"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SELECT</w:t>
            </w:r>
          </w:p>
          <w:p w14:paraId="582AA66F"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segmento_industria,</w:t>
            </w:r>
          </w:p>
          <w:p w14:paraId="773FD566"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COUNT</w:t>
            </w:r>
            <w:r w:rsidRPr="0096461C">
              <w:rPr>
                <w:rFonts w:ascii="Consolas" w:hAnsi="Consolas" w:cs="Consolas"/>
                <w:sz w:val="16"/>
                <w:szCs w:val="16"/>
              </w:rPr>
              <w:t xml:space="preserve">(factura_id)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total_facturas_pendientes,</w:t>
            </w:r>
          </w:p>
          <w:p w14:paraId="66EAAB87" w14:textId="6AC91A8D"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SUM</w:t>
            </w:r>
            <w:r w:rsidRPr="0096461C">
              <w:rPr>
                <w:rFonts w:ascii="Consolas" w:hAnsi="Consolas" w:cs="Consolas"/>
                <w:color w:val="000000"/>
                <w:sz w:val="16"/>
                <w:szCs w:val="16"/>
              </w:rPr>
              <w:t>(</w:t>
            </w:r>
            <w:r w:rsidRPr="0096461C">
              <w:rPr>
                <w:rFonts w:ascii="Consolas" w:hAnsi="Consolas" w:cs="Consolas"/>
                <w:color w:val="71110D" w:themeColor="accent6" w:themeShade="80"/>
                <w:sz w:val="16"/>
                <w:szCs w:val="16"/>
              </w:rPr>
              <w:t>CAST</w:t>
            </w:r>
            <w:r w:rsidRPr="0096461C">
              <w:rPr>
                <w:rFonts w:ascii="Consolas" w:hAnsi="Consolas" w:cs="Consolas"/>
                <w:sz w:val="16"/>
                <w:szCs w:val="16"/>
              </w:rPr>
              <w:t xml:space="preserve">(monto_facturado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w:t>
            </w:r>
            <w:r w:rsidRPr="0096461C">
              <w:rPr>
                <w:rFonts w:ascii="Consolas" w:hAnsi="Consolas" w:cs="Consolas"/>
                <w:i/>
                <w:iCs/>
                <w:color w:val="C00000"/>
                <w:sz w:val="16"/>
                <w:szCs w:val="16"/>
              </w:rPr>
              <w:t>DECIMAL</w:t>
            </w:r>
            <w:r w:rsidRPr="0096461C">
              <w:rPr>
                <w:rFonts w:ascii="Consolas" w:hAnsi="Consolas" w:cs="Consolas"/>
                <w:sz w:val="16"/>
                <w:szCs w:val="16"/>
              </w:rPr>
              <w:t xml:space="preserve">(18,2)))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saldo_pendiente_total</w:t>
            </w:r>
          </w:p>
          <w:p w14:paraId="53C35573"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FROM</w:t>
            </w:r>
          </w:p>
          <w:p w14:paraId="07B1FCD7" w14:textId="683538D9"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Pr>
                <w:rFonts w:ascii="Consolas" w:hAnsi="Consolas" w:cs="Consolas"/>
                <w:sz w:val="16"/>
                <w:szCs w:val="16"/>
              </w:rPr>
              <w:t xml:space="preserve"> </w:t>
            </w:r>
            <w:r w:rsidRPr="0096461C">
              <w:rPr>
                <w:rFonts w:ascii="Consolas" w:hAnsi="Consolas" w:cs="Consolas"/>
                <w:color w:val="519134" w:themeColor="accent2" w:themeShade="BF"/>
                <w:sz w:val="16"/>
                <w:szCs w:val="16"/>
              </w:rPr>
              <w:t>"prodirtec-datalake"</w:t>
            </w:r>
            <w:r w:rsidRPr="0096461C">
              <w:rPr>
                <w:rFonts w:ascii="Consolas" w:hAnsi="Consolas" w:cs="Consolas"/>
                <w:sz w:val="16"/>
                <w:szCs w:val="16"/>
              </w:rPr>
              <w:t>.</w:t>
            </w:r>
            <w:r w:rsidRPr="0096461C">
              <w:rPr>
                <w:rFonts w:ascii="Consolas" w:hAnsi="Consolas" w:cs="Consolas"/>
                <w:color w:val="519134" w:themeColor="accent2" w:themeShade="BF"/>
                <w:sz w:val="16"/>
                <w:szCs w:val="16"/>
              </w:rPr>
              <w:t>"prodirtec_vista_ltv_financiera"</w:t>
            </w:r>
          </w:p>
          <w:p w14:paraId="523D7256"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WHERE</w:t>
            </w:r>
          </w:p>
          <w:p w14:paraId="1A5829DB"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estado_pago </w:t>
            </w:r>
            <w:r w:rsidRPr="0096461C">
              <w:rPr>
                <w:rFonts w:ascii="Consolas" w:hAnsi="Consolas" w:cs="Consolas"/>
                <w:color w:val="71110D" w:themeColor="accent6" w:themeShade="80"/>
                <w:sz w:val="16"/>
                <w:szCs w:val="16"/>
              </w:rPr>
              <w:t xml:space="preserve">= </w:t>
            </w:r>
            <w:r w:rsidRPr="0096461C">
              <w:rPr>
                <w:rFonts w:ascii="Consolas" w:hAnsi="Consolas" w:cs="Consolas"/>
                <w:color w:val="519134" w:themeColor="accent2" w:themeShade="BF"/>
                <w:sz w:val="16"/>
                <w:szCs w:val="16"/>
              </w:rPr>
              <w:t>'Pendiente'</w:t>
            </w:r>
          </w:p>
          <w:p w14:paraId="434A7D84" w14:textId="39A096F9"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AND</w:t>
            </w: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CAST</w:t>
            </w:r>
            <w:r w:rsidRPr="0096461C">
              <w:rPr>
                <w:rFonts w:ascii="Consolas" w:hAnsi="Consolas" w:cs="Consolas"/>
                <w:sz w:val="16"/>
                <w:szCs w:val="16"/>
              </w:rPr>
              <w:t>(</w:t>
            </w:r>
            <w:r w:rsidRPr="0096461C">
              <w:rPr>
                <w:rFonts w:ascii="Consolas" w:hAnsi="Consolas" w:cs="Consolas"/>
                <w:color w:val="71110D" w:themeColor="accent6" w:themeShade="80"/>
                <w:sz w:val="16"/>
                <w:szCs w:val="16"/>
              </w:rPr>
              <w:t>SUBSTRING</w:t>
            </w:r>
            <w:r w:rsidRPr="0096461C">
              <w:rPr>
                <w:rFonts w:ascii="Consolas" w:hAnsi="Consolas" w:cs="Consolas"/>
                <w:sz w:val="16"/>
                <w:szCs w:val="16"/>
              </w:rPr>
              <w:t>(fecha_vencimiento_factura,</w:t>
            </w:r>
            <w:r w:rsidRPr="0096461C">
              <w:rPr>
                <w:rFonts w:ascii="Consolas" w:hAnsi="Consolas" w:cs="Consolas"/>
                <w:color w:val="71110D" w:themeColor="accent6" w:themeShade="80"/>
                <w:sz w:val="16"/>
                <w:szCs w:val="16"/>
              </w:rPr>
              <w:t>1</w:t>
            </w:r>
            <w:r w:rsidRPr="0096461C">
              <w:rPr>
                <w:rFonts w:ascii="Consolas" w:hAnsi="Consolas" w:cs="Consolas"/>
                <w:sz w:val="16"/>
                <w:szCs w:val="16"/>
              </w:rPr>
              <w:t>,</w:t>
            </w:r>
            <w:r w:rsidRPr="0096461C">
              <w:rPr>
                <w:rFonts w:ascii="Consolas" w:hAnsi="Consolas" w:cs="Consolas"/>
                <w:color w:val="71110D" w:themeColor="accent6" w:themeShade="80"/>
                <w:sz w:val="16"/>
                <w:szCs w:val="16"/>
              </w:rPr>
              <w:t>10</w:t>
            </w: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w:t>
            </w:r>
            <w:r w:rsidRPr="0096461C">
              <w:rPr>
                <w:rFonts w:ascii="Consolas" w:hAnsi="Consolas" w:cs="Consolas"/>
                <w:i/>
                <w:iCs/>
                <w:color w:val="C00000"/>
                <w:sz w:val="16"/>
                <w:szCs w:val="16"/>
              </w:rPr>
              <w:t>DATE</w:t>
            </w:r>
            <w:r w:rsidRPr="0096461C">
              <w:rPr>
                <w:rFonts w:ascii="Consolas" w:hAnsi="Consolas" w:cs="Consolas"/>
                <w:sz w:val="16"/>
                <w:szCs w:val="16"/>
              </w:rPr>
              <w:t xml:space="preserve">) &lt; </w:t>
            </w:r>
            <w:r w:rsidRPr="0096461C">
              <w:rPr>
                <w:rFonts w:ascii="Consolas" w:hAnsi="Consolas" w:cs="Consolas"/>
                <w:color w:val="71110D" w:themeColor="accent6" w:themeShade="80"/>
                <w:sz w:val="16"/>
                <w:szCs w:val="16"/>
              </w:rPr>
              <w:t>CAST</w:t>
            </w:r>
            <w:r w:rsidRPr="0096461C">
              <w:rPr>
                <w:rFonts w:ascii="Consolas" w:hAnsi="Consolas" w:cs="Consolas"/>
                <w:sz w:val="16"/>
                <w:szCs w:val="16"/>
              </w:rPr>
              <w:t>(</w:t>
            </w:r>
            <w:r w:rsidRPr="0096461C">
              <w:rPr>
                <w:rFonts w:ascii="Consolas" w:hAnsi="Consolas" w:cs="Consolas"/>
                <w:color w:val="71110D" w:themeColor="accent6" w:themeShade="80"/>
                <w:sz w:val="16"/>
                <w:szCs w:val="16"/>
              </w:rPr>
              <w:t>CURRENT</w:t>
            </w:r>
            <w:r w:rsidRPr="0096461C">
              <w:rPr>
                <w:rFonts w:ascii="Consolas" w:hAnsi="Consolas" w:cs="Consolas"/>
                <w:sz w:val="16"/>
                <w:szCs w:val="16"/>
              </w:rPr>
              <w:t>_</w:t>
            </w:r>
            <w:r w:rsidRPr="0096461C">
              <w:rPr>
                <w:rFonts w:ascii="Consolas" w:hAnsi="Consolas" w:cs="Consolas"/>
                <w:color w:val="71110D" w:themeColor="accent6" w:themeShade="80"/>
                <w:sz w:val="16"/>
                <w:szCs w:val="16"/>
              </w:rPr>
              <w:t>DATE</w:t>
            </w:r>
            <w:r w:rsidRPr="0096461C">
              <w:rPr>
                <w:rFonts w:ascii="Consolas" w:hAnsi="Consolas" w:cs="Consolas"/>
                <w:sz w:val="16"/>
                <w:szCs w:val="16"/>
              </w:rPr>
              <w:t xml:space="preserve"> </w:t>
            </w:r>
            <w:r w:rsidRPr="0096461C">
              <w:rPr>
                <w:rFonts w:ascii="Consolas" w:hAnsi="Consolas" w:cs="Consolas"/>
                <w:color w:val="71110D" w:themeColor="accent6" w:themeShade="80"/>
                <w:sz w:val="16"/>
                <w:szCs w:val="16"/>
              </w:rPr>
              <w:t>AS</w:t>
            </w:r>
            <w:r w:rsidRPr="0096461C">
              <w:rPr>
                <w:rFonts w:ascii="Consolas" w:hAnsi="Consolas" w:cs="Consolas"/>
                <w:sz w:val="16"/>
                <w:szCs w:val="16"/>
              </w:rPr>
              <w:t xml:space="preserve"> </w:t>
            </w:r>
            <w:r w:rsidRPr="0096461C">
              <w:rPr>
                <w:rFonts w:ascii="Consolas" w:hAnsi="Consolas" w:cs="Consolas"/>
                <w:i/>
                <w:iCs/>
                <w:color w:val="C00000"/>
                <w:sz w:val="16"/>
                <w:szCs w:val="16"/>
              </w:rPr>
              <w:t>DATE</w:t>
            </w:r>
            <w:r w:rsidRPr="0096461C">
              <w:rPr>
                <w:rFonts w:ascii="Consolas" w:hAnsi="Consolas" w:cs="Consolas"/>
                <w:sz w:val="16"/>
                <w:szCs w:val="16"/>
              </w:rPr>
              <w:t xml:space="preserve">) </w:t>
            </w:r>
            <w:r w:rsidRPr="0096461C">
              <w:rPr>
                <w:rFonts w:ascii="Consolas" w:hAnsi="Consolas" w:cs="Consolas"/>
                <w:color w:val="9E9EA2" w:themeColor="accent4"/>
                <w:sz w:val="16"/>
                <w:szCs w:val="16"/>
              </w:rPr>
              <w:t>-- Facturas vencidass/pendientes</w:t>
            </w:r>
          </w:p>
          <w:p w14:paraId="1BBE0B52"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GROUP BY</w:t>
            </w:r>
          </w:p>
          <w:p w14:paraId="64C4FE83" w14:textId="7777777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segmento_industria</w:t>
            </w:r>
          </w:p>
          <w:p w14:paraId="7464CA7E" w14:textId="77777777" w:rsidR="0096461C" w:rsidRPr="0096461C" w:rsidRDefault="0096461C" w:rsidP="0096461C">
            <w:pPr>
              <w:jc w:val="both"/>
              <w:rPr>
                <w:rFonts w:ascii="Consolas" w:hAnsi="Consolas" w:cs="Consolas"/>
                <w:color w:val="71110D" w:themeColor="accent6" w:themeShade="80"/>
                <w:sz w:val="16"/>
                <w:szCs w:val="16"/>
              </w:rPr>
            </w:pPr>
            <w:r w:rsidRPr="0096461C">
              <w:rPr>
                <w:rFonts w:ascii="Consolas" w:hAnsi="Consolas" w:cs="Consolas"/>
                <w:color w:val="71110D" w:themeColor="accent6" w:themeShade="80"/>
                <w:sz w:val="16"/>
                <w:szCs w:val="16"/>
              </w:rPr>
              <w:t>ORDER BY</w:t>
            </w:r>
          </w:p>
          <w:p w14:paraId="2DFE70AC" w14:textId="521461C7" w:rsidR="0096461C" w:rsidRPr="0096461C" w:rsidRDefault="0096461C" w:rsidP="0096461C">
            <w:pPr>
              <w:jc w:val="both"/>
              <w:rPr>
                <w:rFonts w:ascii="Consolas" w:hAnsi="Consolas" w:cs="Consolas"/>
                <w:sz w:val="16"/>
                <w:szCs w:val="16"/>
              </w:rPr>
            </w:pPr>
            <w:r w:rsidRPr="0096461C">
              <w:rPr>
                <w:rFonts w:ascii="Consolas" w:hAnsi="Consolas" w:cs="Consolas"/>
                <w:sz w:val="16"/>
                <w:szCs w:val="16"/>
              </w:rPr>
              <w:t xml:space="preserve">    saldo_pendiente_total DESC;</w:t>
            </w:r>
          </w:p>
        </w:tc>
      </w:tr>
    </w:tbl>
    <w:p w14:paraId="398DEF5E" w14:textId="77777777" w:rsidR="0096461C" w:rsidRDefault="0096461C" w:rsidP="0096461C">
      <w:pPr>
        <w:jc w:val="both"/>
        <w:rPr>
          <w:sz w:val="22"/>
          <w:szCs w:val="22"/>
        </w:rPr>
      </w:pPr>
    </w:p>
    <w:p w14:paraId="1CD2134F" w14:textId="77777777" w:rsidR="0096461C" w:rsidRDefault="0096461C" w:rsidP="0096461C">
      <w:pPr>
        <w:jc w:val="both"/>
        <w:rPr>
          <w:sz w:val="22"/>
          <w:szCs w:val="22"/>
        </w:rPr>
      </w:pPr>
    </w:p>
    <w:p w14:paraId="1296D8AB" w14:textId="77777777" w:rsidR="0096461C" w:rsidRDefault="0096461C" w:rsidP="0056776F">
      <w:pPr>
        <w:jc w:val="both"/>
        <w:rPr>
          <w:sz w:val="22"/>
          <w:szCs w:val="22"/>
        </w:rPr>
      </w:pPr>
    </w:p>
    <w:p w14:paraId="7A335E9F" w14:textId="77777777" w:rsidR="0096461C" w:rsidRDefault="0096461C" w:rsidP="0056776F">
      <w:pPr>
        <w:jc w:val="both"/>
        <w:rPr>
          <w:sz w:val="22"/>
          <w:szCs w:val="22"/>
        </w:rPr>
      </w:pPr>
    </w:p>
    <w:p w14:paraId="25EDCDB9" w14:textId="77777777" w:rsidR="00A940C4" w:rsidRDefault="00A940C4" w:rsidP="001E30F2">
      <w:pPr>
        <w:pStyle w:val="Normal-6ptspacing"/>
        <w:jc w:val="both"/>
      </w:pPr>
    </w:p>
    <w:bookmarkEnd w:id="9"/>
    <w:bookmarkEnd w:id="10"/>
    <w:bookmarkEnd w:id="15"/>
    <w:bookmarkEnd w:id="16"/>
    <w:bookmarkEnd w:id="17"/>
    <w:p w14:paraId="1899EE80" w14:textId="4C7AAD42" w:rsidR="00215CDC" w:rsidRPr="00F86B71" w:rsidRDefault="00215CDC" w:rsidP="00F86B71">
      <w:pPr>
        <w:pStyle w:val="Normal-6ptspacing"/>
      </w:pPr>
    </w:p>
    <w:sectPr w:rsidR="00215CDC" w:rsidRPr="00F86B71" w:rsidSect="00347656">
      <w:headerReference w:type="default" r:id="rId17"/>
      <w:footerReference w:type="even" r:id="rId18"/>
      <w:footerReference w:type="default" r:id="rId19"/>
      <w:headerReference w:type="first" r:id="rId20"/>
      <w:footerReference w:type="first" r:id="rId21"/>
      <w:pgSz w:w="11906" w:h="16838" w:code="9"/>
      <w:pgMar w:top="1584" w:right="1440" w:bottom="1728" w:left="1440" w:header="56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F79C9" w14:textId="77777777" w:rsidR="001847F9" w:rsidRDefault="001847F9">
      <w:r>
        <w:separator/>
      </w:r>
    </w:p>
  </w:endnote>
  <w:endnote w:type="continuationSeparator" w:id="0">
    <w:p w14:paraId="28DBD729" w14:textId="77777777" w:rsidR="001847F9" w:rsidRDefault="001847F9">
      <w:r>
        <w:continuationSeparator/>
      </w:r>
    </w:p>
  </w:endnote>
  <w:endnote w:type="continuationNotice" w:id="1">
    <w:p w14:paraId="08BEF0A9" w14:textId="77777777" w:rsidR="001847F9" w:rsidRDefault="001847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Bold">
    <w:altName w:val="Arial"/>
    <w:panose1 w:val="020B0604020202020204"/>
    <w:charset w:val="00"/>
    <w:family w:val="auto"/>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Body)">
    <w:altName w:val="Calibri"/>
    <w:panose1 w:val="020B0604020202020204"/>
    <w:charset w:val="00"/>
    <w:family w:val="roman"/>
    <w:pitch w:val="default"/>
    <w:sig w:usb0="00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pitch w:val="default"/>
    <w:sig w:usb0="00000000"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7FFB" w14:textId="27E8D471" w:rsidR="00D02318" w:rsidRDefault="00D02318">
    <w:pPr>
      <w:pStyle w:val="Footer"/>
    </w:pPr>
    <w:r>
      <w:rPr>
        <w:noProof/>
      </w:rPr>
      <mc:AlternateContent>
        <mc:Choice Requires="wps">
          <w:drawing>
            <wp:anchor distT="0" distB="0" distL="0" distR="0" simplePos="0" relativeHeight="251658251" behindDoc="0" locked="0" layoutInCell="1" allowOverlap="1" wp14:anchorId="2A2ABE6E" wp14:editId="62C2983F">
              <wp:simplePos x="635" y="635"/>
              <wp:positionH relativeFrom="page">
                <wp:align>right</wp:align>
              </wp:positionH>
              <wp:positionV relativeFrom="page">
                <wp:align>bottom</wp:align>
              </wp:positionV>
              <wp:extent cx="993140" cy="314325"/>
              <wp:effectExtent l="0" t="0" r="0" b="0"/>
              <wp:wrapNone/>
              <wp:docPr id="236502564" name="Text Box 19"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2C78E4EC" w14:textId="34F2F2A0" w:rsidR="00D02318" w:rsidRPr="00D02318" w:rsidRDefault="00D02318" w:rsidP="00D02318">
                          <w:pPr>
                            <w:rPr>
                              <w:rFonts w:ascii="Calibri" w:eastAsia="Calibri" w:hAnsi="Calibri" w:cs="Calibri"/>
                              <w:noProof/>
                              <w:color w:val="000000"/>
                              <w:sz w:val="16"/>
                              <w:szCs w:val="16"/>
                            </w:rPr>
                          </w:pPr>
                          <w:r w:rsidRPr="00D0231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A2ABE6E" id="_x0000_t202" coordsize="21600,21600" o:spt="202" path="m,l,21600r21600,l21600,xe">
              <v:stroke joinstyle="miter"/>
              <v:path gradientshapeok="t" o:connecttype="rect"/>
            </v:shapetype>
            <v:shape id="Text Box 19" o:spid="_x0000_s1026" type="#_x0000_t202" alt="Cisco Confidential" style="position:absolute;margin-left:27pt;margin-top:0;width:78.2pt;height:24.75pt;z-index:25165825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textbox style="mso-fit-shape-to-text:t" inset="0,0,20pt,15pt">
                <w:txbxContent>
                  <w:p w14:paraId="2C78E4EC" w14:textId="34F2F2A0" w:rsidR="00D02318" w:rsidRPr="00D02318" w:rsidRDefault="00D02318" w:rsidP="00D02318">
                    <w:pPr>
                      <w:rPr>
                        <w:rFonts w:ascii="Calibri" w:eastAsia="Calibri" w:hAnsi="Calibri" w:cs="Calibri"/>
                        <w:noProof/>
                        <w:color w:val="000000"/>
                        <w:sz w:val="16"/>
                        <w:szCs w:val="16"/>
                      </w:rPr>
                    </w:pPr>
                    <w:r w:rsidRPr="00D0231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3F006" w14:textId="3426CC90" w:rsidR="00B3110D" w:rsidRPr="00CF4D3F" w:rsidRDefault="00482A41" w:rsidP="00B3110D">
    <w:pPr>
      <w:pStyle w:val="Footer"/>
      <w:rPr>
        <w:b w:val="0"/>
        <w:sz w:val="14"/>
        <w:szCs w:val="14"/>
        <w:lang w:val="es-ES"/>
      </w:rPr>
    </w:pPr>
    <w:r>
      <w:rPr>
        <w:b w:val="0"/>
        <w:sz w:val="14"/>
        <w:szCs w:val="14"/>
      </w:rPr>
      <w:tab/>
    </w:r>
    <w:r w:rsidR="00B3110D">
      <w:rPr>
        <w:b w:val="0"/>
        <w:sz w:val="14"/>
        <w:szCs w:val="14"/>
      </w:rPr>
      <w:tab/>
    </w:r>
    <w:r>
      <w:rPr>
        <w:b w:val="0"/>
        <w:sz w:val="14"/>
        <w:szCs w:val="14"/>
      </w:rPr>
      <w:tab/>
      <w:t xml:space="preserve">  </w:t>
    </w:r>
    <w:r w:rsidR="00B3110D" w:rsidRPr="231A041B">
      <w:rPr>
        <w:b w:val="0"/>
        <w:sz w:val="14"/>
        <w:szCs w:val="14"/>
        <w:lang w:val="es-ES"/>
      </w:rPr>
      <w:t xml:space="preserve">Page </w:t>
    </w:r>
    <w:r w:rsidR="00B3110D" w:rsidRPr="231A041B">
      <w:rPr>
        <w:b w:val="0"/>
        <w:sz w:val="14"/>
        <w:szCs w:val="14"/>
        <w:lang w:val="es-ES"/>
      </w:rPr>
      <w:fldChar w:fldCharType="begin"/>
    </w:r>
    <w:r w:rsidR="00B3110D" w:rsidRPr="00CF4D3F">
      <w:rPr>
        <w:b w:val="0"/>
        <w:sz w:val="14"/>
        <w:szCs w:val="14"/>
      </w:rPr>
      <w:instrText xml:space="preserve"> PAGE </w:instrText>
    </w:r>
    <w:r w:rsidR="00B3110D" w:rsidRPr="231A041B">
      <w:rPr>
        <w:b w:val="0"/>
        <w:sz w:val="14"/>
        <w:szCs w:val="14"/>
      </w:rPr>
      <w:fldChar w:fldCharType="separate"/>
    </w:r>
    <w:r w:rsidR="00B3110D" w:rsidRPr="231A041B">
      <w:rPr>
        <w:b w:val="0"/>
        <w:sz w:val="14"/>
        <w:szCs w:val="14"/>
        <w:lang w:val="es-ES"/>
      </w:rPr>
      <w:t>2</w:t>
    </w:r>
    <w:r w:rsidR="00B3110D" w:rsidRPr="231A041B">
      <w:rPr>
        <w:b w:val="0"/>
        <w:sz w:val="14"/>
        <w:szCs w:val="14"/>
        <w:lang w:val="es-ES"/>
      </w:rPr>
      <w:fldChar w:fldCharType="end"/>
    </w:r>
    <w:r w:rsidR="00B3110D" w:rsidRPr="231A041B">
      <w:rPr>
        <w:b w:val="0"/>
        <w:sz w:val="14"/>
        <w:szCs w:val="14"/>
        <w:lang w:val="es-ES"/>
      </w:rPr>
      <w:t xml:space="preserve"> </w:t>
    </w:r>
    <w:proofErr w:type="spellStart"/>
    <w:r w:rsidR="00B3110D" w:rsidRPr="231A041B">
      <w:rPr>
        <w:b w:val="0"/>
        <w:sz w:val="14"/>
        <w:szCs w:val="14"/>
        <w:lang w:val="es-ES"/>
      </w:rPr>
      <w:t>of</w:t>
    </w:r>
    <w:proofErr w:type="spellEnd"/>
    <w:r w:rsidR="00B3110D" w:rsidRPr="231A041B">
      <w:rPr>
        <w:b w:val="0"/>
        <w:sz w:val="14"/>
        <w:szCs w:val="14"/>
        <w:lang w:val="es-ES"/>
      </w:rPr>
      <w:t xml:space="preserve"> </w:t>
    </w:r>
    <w:r w:rsidR="00B3110D" w:rsidRPr="231A041B">
      <w:rPr>
        <w:b w:val="0"/>
        <w:sz w:val="14"/>
        <w:szCs w:val="14"/>
        <w:lang w:val="es-ES"/>
      </w:rPr>
      <w:fldChar w:fldCharType="begin"/>
    </w:r>
    <w:r w:rsidR="00B3110D" w:rsidRPr="00CF4D3F">
      <w:rPr>
        <w:b w:val="0"/>
        <w:noProof/>
        <w:sz w:val="14"/>
        <w:szCs w:val="14"/>
      </w:rPr>
      <w:instrText xml:space="preserve"> NUMPAGES </w:instrText>
    </w:r>
    <w:r w:rsidR="00B3110D" w:rsidRPr="231A041B">
      <w:rPr>
        <w:b w:val="0"/>
        <w:noProof/>
        <w:sz w:val="14"/>
        <w:szCs w:val="14"/>
      </w:rPr>
      <w:fldChar w:fldCharType="separate"/>
    </w:r>
    <w:r w:rsidR="00B3110D" w:rsidRPr="231A041B">
      <w:rPr>
        <w:b w:val="0"/>
        <w:sz w:val="14"/>
        <w:szCs w:val="14"/>
        <w:lang w:val="es-ES"/>
      </w:rPr>
      <w:t>13</w:t>
    </w:r>
    <w:r w:rsidR="00B3110D" w:rsidRPr="231A041B">
      <w:rPr>
        <w:b w:val="0"/>
        <w:sz w:val="14"/>
        <w:szCs w:val="14"/>
        <w:lang w:val="es-E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711C6" w14:textId="0BA27B8D" w:rsidR="00D02318" w:rsidRDefault="00D02318">
    <w:pPr>
      <w:pStyle w:val="Footer"/>
    </w:pPr>
    <w:r>
      <w:rPr>
        <w:noProof/>
      </w:rPr>
      <mc:AlternateContent>
        <mc:Choice Requires="wps">
          <w:drawing>
            <wp:anchor distT="0" distB="0" distL="0" distR="0" simplePos="0" relativeHeight="251658250" behindDoc="0" locked="0" layoutInCell="1" allowOverlap="1" wp14:anchorId="736A8DBC" wp14:editId="5CF4AA19">
              <wp:simplePos x="635" y="635"/>
              <wp:positionH relativeFrom="page">
                <wp:align>right</wp:align>
              </wp:positionH>
              <wp:positionV relativeFrom="page">
                <wp:align>bottom</wp:align>
              </wp:positionV>
              <wp:extent cx="993140" cy="314325"/>
              <wp:effectExtent l="0" t="0" r="0" b="0"/>
              <wp:wrapNone/>
              <wp:docPr id="712209811" name="Text Box 18"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78A0A144" w14:textId="45579448" w:rsidR="00D02318" w:rsidRPr="00D02318" w:rsidRDefault="00D02318" w:rsidP="00D02318">
                          <w:pPr>
                            <w:rPr>
                              <w:rFonts w:ascii="Calibri" w:eastAsia="Calibri" w:hAnsi="Calibri" w:cs="Calibri"/>
                              <w:noProof/>
                              <w:color w:val="000000"/>
                              <w:sz w:val="16"/>
                              <w:szCs w:val="16"/>
                            </w:rPr>
                          </w:pPr>
                          <w:r w:rsidRPr="00D02318">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36A8DBC" id="_x0000_t202" coordsize="21600,21600" o:spt="202" path="m,l,21600r21600,l21600,xe">
              <v:stroke joinstyle="miter"/>
              <v:path gradientshapeok="t" o:connecttype="rect"/>
            </v:shapetype>
            <v:shape id="Text Box 18" o:spid="_x0000_s1027" type="#_x0000_t202" alt="Cisco Confidential" style="position:absolute;margin-left:27pt;margin-top:0;width:78.2pt;height:24.75pt;z-index:25165825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" filled="f" stroked="f">
              <v:textbox style="mso-fit-shape-to-text:t" inset="0,0,20pt,15pt">
                <w:txbxContent>
                  <w:p w14:paraId="78A0A144" w14:textId="45579448" w:rsidR="00D02318" w:rsidRPr="00D02318" w:rsidRDefault="00D02318" w:rsidP="00D02318">
                    <w:pPr>
                      <w:rPr>
                        <w:rFonts w:ascii="Calibri" w:eastAsia="Calibri" w:hAnsi="Calibri" w:cs="Calibri"/>
                        <w:noProof/>
                        <w:color w:val="000000"/>
                        <w:sz w:val="16"/>
                        <w:szCs w:val="16"/>
                      </w:rPr>
                    </w:pPr>
                    <w:r w:rsidRPr="00D02318">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A3E20" w14:textId="77777777" w:rsidR="001847F9" w:rsidRDefault="001847F9" w:rsidP="00435F1A">
      <w:r>
        <w:separator/>
      </w:r>
    </w:p>
  </w:footnote>
  <w:footnote w:type="continuationSeparator" w:id="0">
    <w:p w14:paraId="6BAA6F66" w14:textId="77777777" w:rsidR="001847F9" w:rsidRDefault="001847F9" w:rsidP="00435F1A">
      <w:r>
        <w:continuationSeparator/>
      </w:r>
    </w:p>
  </w:footnote>
  <w:footnote w:type="continuationNotice" w:id="1">
    <w:p w14:paraId="50EC9048" w14:textId="77777777" w:rsidR="001847F9" w:rsidRDefault="001847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D8DC5" w14:textId="46883A9B" w:rsidR="00B3574B" w:rsidRPr="002324A9" w:rsidRDefault="00B3574B" w:rsidP="00B3574B">
    <w:pPr>
      <w:pStyle w:val="Header"/>
      <w:rPr>
        <w:color w:val="9E9EA2" w:themeColor="accent4"/>
        <w:sz w:val="14"/>
        <w:szCs w:val="14"/>
      </w:rPr>
    </w:pPr>
    <w:r w:rsidRPr="00B91920">
      <w:rPr>
        <w:color w:val="9E9EA2" w:themeColor="accent4"/>
        <w:sz w:val="14"/>
        <w:szCs w:val="14"/>
      </w:rPr>
      <w:fldChar w:fldCharType="begin"/>
    </w:r>
    <w:r w:rsidRPr="00B3574B">
      <w:rPr>
        <w:color w:val="9E9EA2" w:themeColor="accent4"/>
        <w:sz w:val="14"/>
        <w:szCs w:val="14"/>
      </w:rPr>
      <w:instrText xml:space="preserve"> TITLE  \* MERGEFORMAT </w:instrText>
    </w:r>
    <w:r w:rsidRPr="00B91920">
      <w:rPr>
        <w:color w:val="9E9EA2" w:themeColor="accent4"/>
        <w:sz w:val="14"/>
        <w:szCs w:val="14"/>
      </w:rPr>
      <w:fldChar w:fldCharType="end"/>
    </w:r>
  </w:p>
  <w:p w14:paraId="5052A505" w14:textId="0B51F56B" w:rsidR="00B3110D" w:rsidRPr="00B3110D" w:rsidRDefault="00B3110D" w:rsidP="00B3574B">
    <w:pPr>
      <w:pStyle w:val="Header"/>
      <w:rPr>
        <w:color w:val="9E9EA2" w:themeColor="accent4"/>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9B0A" w14:textId="77777777" w:rsidR="004A2488" w:rsidRDefault="004A2488" w:rsidP="00435F1A">
    <w:pPr>
      <w:pStyle w:val="Header"/>
    </w:pPr>
    <w:r>
      <w:rPr>
        <w:noProof/>
      </w:rPr>
      <mc:AlternateContent>
        <mc:Choice Requires="wps">
          <w:drawing>
            <wp:anchor distT="0" distB="0" distL="114300" distR="114300" simplePos="0" relativeHeight="251658241" behindDoc="0" locked="0" layoutInCell="1" allowOverlap="1" wp14:anchorId="541C3FAD" wp14:editId="5AC3AE1B">
              <wp:simplePos x="0" y="0"/>
              <wp:positionH relativeFrom="column">
                <wp:posOffset>5762464</wp:posOffset>
              </wp:positionH>
              <wp:positionV relativeFrom="paragraph">
                <wp:posOffset>-490094</wp:posOffset>
              </wp:positionV>
              <wp:extent cx="981075" cy="996950"/>
              <wp:effectExtent l="0" t="12700" r="9525" b="6350"/>
              <wp:wrapNone/>
              <wp:docPr id="52" name="Freeform: Shap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flipV="1">
                        <a:off x="0" y="0"/>
                        <a:ext cx="981075" cy="996950"/>
                      </a:xfrm>
                      <a:custGeom>
                        <a:avLst/>
                        <a:gdLst>
                          <a:gd name="connsiteX0" fmla="*/ 1745069 w 1819275"/>
                          <a:gd name="connsiteY0" fmla="*/ 155675 h 1847850"/>
                          <a:gd name="connsiteX1" fmla="*/ 156299 w 1819275"/>
                          <a:gd name="connsiteY1" fmla="*/ 582395 h 1847850"/>
                          <a:gd name="connsiteX2" fmla="*/ 176302 w 1819275"/>
                          <a:gd name="connsiteY2" fmla="*/ 1780640 h 1847850"/>
                          <a:gd name="connsiteX3" fmla="*/ 385852 w 1819275"/>
                          <a:gd name="connsiteY3" fmla="*/ 1829217 h 1847850"/>
                          <a:gd name="connsiteX4" fmla="*/ 436335 w 1819275"/>
                          <a:gd name="connsiteY4" fmla="*/ 1621572 h 1847850"/>
                          <a:gd name="connsiteX5" fmla="*/ 434431 w 1819275"/>
                          <a:gd name="connsiteY5" fmla="*/ 1618715 h 1847850"/>
                          <a:gd name="connsiteX6" fmla="*/ 420143 w 1819275"/>
                          <a:gd name="connsiteY6" fmla="*/ 733842 h 1847850"/>
                          <a:gd name="connsiteX7" fmla="*/ 1579335 w 1819275"/>
                          <a:gd name="connsiteY7" fmla="*/ 411897 h 1847850"/>
                          <a:gd name="connsiteX8" fmla="*/ 1591718 w 1819275"/>
                          <a:gd name="connsiteY8" fmla="*/ 418564 h 1847850"/>
                          <a:gd name="connsiteX9" fmla="*/ 1800315 w 1819275"/>
                          <a:gd name="connsiteY9" fmla="*/ 362367 h 1847850"/>
                          <a:gd name="connsiteX10" fmla="*/ 1745069 w 1819275"/>
                          <a:gd name="connsiteY10" fmla="*/ 155675 h 184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819275" h="1847850">
                            <a:moveTo>
                              <a:pt x="1745069" y="155675"/>
                            </a:moveTo>
                            <a:cubicBezTo>
                              <a:pt x="1188810" y="-165318"/>
                              <a:pt x="478244" y="26134"/>
                              <a:pt x="156299" y="582395"/>
                            </a:cubicBezTo>
                            <a:cubicBezTo>
                              <a:pt x="-60869" y="958632"/>
                              <a:pt x="-49440" y="1418690"/>
                              <a:pt x="176302" y="1780640"/>
                            </a:cubicBezTo>
                            <a:cubicBezTo>
                              <a:pt x="221069" y="1852077"/>
                              <a:pt x="314415" y="1873985"/>
                              <a:pt x="385852" y="1829217"/>
                            </a:cubicBezTo>
                            <a:cubicBezTo>
                              <a:pt x="456336" y="1785402"/>
                              <a:pt x="478244" y="1693010"/>
                              <a:pt x="436335" y="1621572"/>
                            </a:cubicBezTo>
                            <a:lnTo>
                              <a:pt x="434431" y="1618715"/>
                            </a:lnTo>
                            <a:cubicBezTo>
                              <a:pt x="267743" y="1351062"/>
                              <a:pt x="259169" y="1011972"/>
                              <a:pt x="420143" y="733842"/>
                            </a:cubicBezTo>
                            <a:cubicBezTo>
                              <a:pt x="655410" y="327125"/>
                              <a:pt x="1171665" y="184250"/>
                              <a:pt x="1579335" y="411897"/>
                            </a:cubicBezTo>
                            <a:lnTo>
                              <a:pt x="1591718" y="418564"/>
                            </a:lnTo>
                            <a:cubicBezTo>
                              <a:pt x="1665060" y="460475"/>
                              <a:pt x="1757452" y="435710"/>
                              <a:pt x="1800315" y="362367"/>
                            </a:cubicBezTo>
                            <a:cubicBezTo>
                              <a:pt x="1842224" y="290930"/>
                              <a:pt x="1817460" y="198537"/>
                              <a:pt x="1745069" y="155675"/>
                            </a:cubicBezTo>
                            <a:close/>
                          </a:path>
                        </a:pathLst>
                      </a:custGeom>
                      <a:solidFill>
                        <a:srgbClr val="00BCEB"/>
                      </a:solidFill>
                      <a:ln w="9525" cap="flat">
                        <a:noFill/>
                        <a:prstDash val="solid"/>
                        <a:miter/>
                      </a:ln>
                    </wps:spPr>
                    <wps:bodyPr rtlCol="0" anchor="ctr"/>
                  </wps:wsp>
                </a:graphicData>
              </a:graphic>
            </wp:anchor>
          </w:drawing>
        </mc:Choice>
        <mc:Fallback xmlns:arto="http://schemas.microsoft.com/office/word/2006/arto" xmlns:a="http://schemas.openxmlformats.org/drawingml/2006/main">
          <w:pict w14:anchorId="59F2E552">
            <v:shape id="Graphic 3" style="position:absolute;margin-left:453.75pt;margin-top:-38.6pt;width:77.25pt;height:78.5pt;flip:y;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1819275,1847850" o:spid="_x0000_s1026" fillcolor="#00bceb" stroked="f" path="m1745069,155675c1188810,-165318,478244,26134,156299,582395,-60869,958632,-49440,1418690,176302,1780640v44767,71437,138113,93345,209550,48577c456336,1785402,478244,1693010,436335,1621572r-1904,-2857c267743,1351062,259169,1011972,420143,733842,655410,327125,1171665,184250,1579335,411897r12383,6667c1665060,460475,1757452,435710,1800315,362367v41909,-71437,17145,-163830,-55246,-20669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" w14:anchorId="01C480EB">
              <v:stroke joinstyle="miter"/>
              <v:path arrowok="t" o:connecttype="custom" o:connectlocs="941058,83990;84287,314213;95074,960689;208077,986897;235301,874869;234274,873327;226569,395922;851683,222226;858361,225823;970850,195504;941058,83990" o:connectangles="0,0,0,0,0,0,0,0,0,0,0"/>
              <o:lock v:ext="edit" aspectratio="t"/>
            </v:shape>
          </w:pict>
        </mc:Fallback>
      </mc:AlternateContent>
    </w:r>
  </w:p>
  <w:p w14:paraId="02FCA075" w14:textId="77777777" w:rsidR="004A2488" w:rsidRDefault="004A2488" w:rsidP="00435F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89" type="#_x0000_t75" style="width:42.5pt;height:36.5pt;visibility:visible;mso-wrap-style:square" o:bullet="t">
        <v:imagedata r:id="rId1" o:title=""/>
      </v:shape>
    </w:pict>
  </w:numPicBullet>
  <w:numPicBullet w:numPicBulletId="1">
    <w:pict>
      <v:shape id="_x0000_i4190" type="#_x0000_t75" style="width:70pt;height:47pt;visibility:visible;mso-wrap-style:square" o:bullet="t">
        <v:imagedata r:id="rId2" o:title=""/>
      </v:shape>
    </w:pict>
  </w:numPicBullet>
  <w:numPicBullet w:numPicBulletId="2">
    <w:pict>
      <v:shape id="_x0000_i4191" type="#_x0000_t75" style="width:47pt;height:46pt;visibility:visible;mso-wrap-style:square" o:bullet="t">
        <v:imagedata r:id="rId3" o:title=""/>
      </v:shape>
    </w:pict>
  </w:numPicBullet>
  <w:numPicBullet w:numPicBulletId="3">
    <w:pict>
      <v:shape id="_x0000_i4192" type="#_x0000_t75" style="width:61pt;height:58pt;visibility:visible;mso-wrap-style:square" o:bullet="t">
        <v:imagedata r:id="rId4" o:title=""/>
      </v:shape>
    </w:pict>
  </w:numPicBullet>
  <w:numPicBullet w:numPicBulletId="4">
    <w:pict>
      <v:shape id="_x0000_i4193" type="#_x0000_t75" style="width:57.5pt;height:42pt;visibility:visible;mso-wrap-style:square" o:bullet="t">
        <v:imagedata r:id="rId5" o:title=""/>
      </v:shape>
    </w:pict>
  </w:numPicBullet>
  <w:abstractNum w:abstractNumId="0" w15:restartNumberingAfterBreak="0">
    <w:nsid w:val="FFFFFF7F"/>
    <w:multiLevelType w:val="singleLevel"/>
    <w:tmpl w:val="94B44C2E"/>
    <w:lvl w:ilvl="0">
      <w:start w:val="1"/>
      <w:numFmt w:val="decimal"/>
      <w:pStyle w:val="ListNumber2"/>
      <w:lvlText w:val="%1."/>
      <w:lvlJc w:val="left"/>
      <w:pPr>
        <w:tabs>
          <w:tab w:val="num" w:pos="720"/>
        </w:tabs>
        <w:ind w:left="720" w:hanging="360"/>
      </w:pPr>
    </w:lvl>
  </w:abstractNum>
  <w:abstractNum w:abstractNumId="1" w15:restartNumberingAfterBreak="0">
    <w:nsid w:val="003062F1"/>
    <w:multiLevelType w:val="multilevel"/>
    <w:tmpl w:val="FFC2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24443"/>
    <w:multiLevelType w:val="hybridMultilevel"/>
    <w:tmpl w:val="E584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921B9"/>
    <w:multiLevelType w:val="hybridMultilevel"/>
    <w:tmpl w:val="DAACA63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48E7BAA"/>
    <w:multiLevelType w:val="hybridMultilevel"/>
    <w:tmpl w:val="02582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947A71"/>
    <w:multiLevelType w:val="hybridMultilevel"/>
    <w:tmpl w:val="40A8EB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6BE45DE"/>
    <w:multiLevelType w:val="hybridMultilevel"/>
    <w:tmpl w:val="E6A02EF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7126C2E"/>
    <w:multiLevelType w:val="multilevel"/>
    <w:tmpl w:val="FF32C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9924E0"/>
    <w:multiLevelType w:val="multilevel"/>
    <w:tmpl w:val="39362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F1453"/>
    <w:multiLevelType w:val="hybridMultilevel"/>
    <w:tmpl w:val="AC6E6758"/>
    <w:lvl w:ilvl="0" w:tplc="4000A330">
      <w:start w:val="1"/>
      <w:numFmt w:val="decimal"/>
      <w:pStyle w:val="StepNumber"/>
      <w:lvlText w:val="%1."/>
      <w:lvlJc w:val="left"/>
      <w:pPr>
        <w:ind w:left="720" w:hanging="360"/>
      </w:pPr>
    </w:lvl>
    <w:lvl w:ilvl="1" w:tplc="EC401130" w:tentative="1">
      <w:start w:val="1"/>
      <w:numFmt w:val="lowerLetter"/>
      <w:lvlText w:val="%2."/>
      <w:lvlJc w:val="left"/>
      <w:pPr>
        <w:ind w:left="1440" w:hanging="360"/>
      </w:pPr>
    </w:lvl>
    <w:lvl w:ilvl="2" w:tplc="D4569D9E" w:tentative="1">
      <w:start w:val="1"/>
      <w:numFmt w:val="lowerRoman"/>
      <w:lvlText w:val="%3."/>
      <w:lvlJc w:val="right"/>
      <w:pPr>
        <w:ind w:left="2160" w:hanging="180"/>
      </w:pPr>
    </w:lvl>
    <w:lvl w:ilvl="3" w:tplc="26001D34" w:tentative="1">
      <w:start w:val="1"/>
      <w:numFmt w:val="decimal"/>
      <w:lvlText w:val="%4."/>
      <w:lvlJc w:val="left"/>
      <w:pPr>
        <w:ind w:left="2880" w:hanging="360"/>
      </w:pPr>
    </w:lvl>
    <w:lvl w:ilvl="4" w:tplc="D49AA910" w:tentative="1">
      <w:start w:val="1"/>
      <w:numFmt w:val="lowerLetter"/>
      <w:lvlText w:val="%5."/>
      <w:lvlJc w:val="left"/>
      <w:pPr>
        <w:ind w:left="3600" w:hanging="360"/>
      </w:pPr>
    </w:lvl>
    <w:lvl w:ilvl="5" w:tplc="656A206C" w:tentative="1">
      <w:start w:val="1"/>
      <w:numFmt w:val="lowerRoman"/>
      <w:lvlText w:val="%6."/>
      <w:lvlJc w:val="right"/>
      <w:pPr>
        <w:ind w:left="4320" w:hanging="180"/>
      </w:pPr>
    </w:lvl>
    <w:lvl w:ilvl="6" w:tplc="1528F22A" w:tentative="1">
      <w:start w:val="1"/>
      <w:numFmt w:val="decimal"/>
      <w:lvlText w:val="%7."/>
      <w:lvlJc w:val="left"/>
      <w:pPr>
        <w:ind w:left="5040" w:hanging="360"/>
      </w:pPr>
    </w:lvl>
    <w:lvl w:ilvl="7" w:tplc="D16CA740" w:tentative="1">
      <w:start w:val="1"/>
      <w:numFmt w:val="lowerLetter"/>
      <w:lvlText w:val="%8."/>
      <w:lvlJc w:val="left"/>
      <w:pPr>
        <w:ind w:left="5760" w:hanging="360"/>
      </w:pPr>
    </w:lvl>
    <w:lvl w:ilvl="8" w:tplc="EF427A9A" w:tentative="1">
      <w:start w:val="1"/>
      <w:numFmt w:val="lowerRoman"/>
      <w:lvlText w:val="%9."/>
      <w:lvlJc w:val="right"/>
      <w:pPr>
        <w:ind w:left="6480" w:hanging="180"/>
      </w:pPr>
    </w:lvl>
  </w:abstractNum>
  <w:abstractNum w:abstractNumId="10" w15:restartNumberingAfterBreak="0">
    <w:nsid w:val="09FD4E55"/>
    <w:multiLevelType w:val="hybridMultilevel"/>
    <w:tmpl w:val="CEAC1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512529"/>
    <w:multiLevelType w:val="hybridMultilevel"/>
    <w:tmpl w:val="80363A98"/>
    <w:lvl w:ilvl="0" w:tplc="560A2D4C">
      <w:start w:val="1"/>
      <w:numFmt w:val="bullet"/>
      <w:pStyle w:val="Warning"/>
      <w:lvlText w:val=""/>
      <w:lvlPicBulletId w:val="4"/>
      <w:lvlJc w:val="left"/>
      <w:pPr>
        <w:ind w:left="720" w:hanging="360"/>
      </w:pPr>
      <w:rPr>
        <w:rFonts w:ascii="Symbol" w:hAnsi="Symbol" w:hint="default"/>
        <w:color w:val="auto"/>
        <w:sz w:val="40"/>
        <w:szCs w:val="40"/>
      </w:rPr>
    </w:lvl>
    <w:lvl w:ilvl="1" w:tplc="18AAA170" w:tentative="1">
      <w:start w:val="1"/>
      <w:numFmt w:val="bullet"/>
      <w:lvlText w:val="o"/>
      <w:lvlJc w:val="left"/>
      <w:pPr>
        <w:ind w:left="1440" w:hanging="360"/>
      </w:pPr>
      <w:rPr>
        <w:rFonts w:ascii="Courier New" w:hAnsi="Courier New" w:cs="Courier New" w:hint="default"/>
      </w:rPr>
    </w:lvl>
    <w:lvl w:ilvl="2" w:tplc="B022760E" w:tentative="1">
      <w:start w:val="1"/>
      <w:numFmt w:val="bullet"/>
      <w:lvlText w:val=""/>
      <w:lvlJc w:val="left"/>
      <w:pPr>
        <w:ind w:left="2160" w:hanging="360"/>
      </w:pPr>
      <w:rPr>
        <w:rFonts w:ascii="Wingdings" w:hAnsi="Wingdings" w:hint="default"/>
      </w:rPr>
    </w:lvl>
    <w:lvl w:ilvl="3" w:tplc="88BC2BCE" w:tentative="1">
      <w:start w:val="1"/>
      <w:numFmt w:val="bullet"/>
      <w:lvlText w:val=""/>
      <w:lvlJc w:val="left"/>
      <w:pPr>
        <w:ind w:left="2880" w:hanging="360"/>
      </w:pPr>
      <w:rPr>
        <w:rFonts w:ascii="Symbol" w:hAnsi="Symbol" w:hint="default"/>
      </w:rPr>
    </w:lvl>
    <w:lvl w:ilvl="4" w:tplc="FD764A92" w:tentative="1">
      <w:start w:val="1"/>
      <w:numFmt w:val="bullet"/>
      <w:lvlText w:val="o"/>
      <w:lvlJc w:val="left"/>
      <w:pPr>
        <w:ind w:left="3600" w:hanging="360"/>
      </w:pPr>
      <w:rPr>
        <w:rFonts w:ascii="Courier New" w:hAnsi="Courier New" w:cs="Courier New" w:hint="default"/>
      </w:rPr>
    </w:lvl>
    <w:lvl w:ilvl="5" w:tplc="4364E316" w:tentative="1">
      <w:start w:val="1"/>
      <w:numFmt w:val="bullet"/>
      <w:lvlText w:val=""/>
      <w:lvlJc w:val="left"/>
      <w:pPr>
        <w:ind w:left="4320" w:hanging="360"/>
      </w:pPr>
      <w:rPr>
        <w:rFonts w:ascii="Wingdings" w:hAnsi="Wingdings" w:hint="default"/>
      </w:rPr>
    </w:lvl>
    <w:lvl w:ilvl="6" w:tplc="7E4EE396" w:tentative="1">
      <w:start w:val="1"/>
      <w:numFmt w:val="bullet"/>
      <w:lvlText w:val=""/>
      <w:lvlJc w:val="left"/>
      <w:pPr>
        <w:ind w:left="5040" w:hanging="360"/>
      </w:pPr>
      <w:rPr>
        <w:rFonts w:ascii="Symbol" w:hAnsi="Symbol" w:hint="default"/>
      </w:rPr>
    </w:lvl>
    <w:lvl w:ilvl="7" w:tplc="81D67400" w:tentative="1">
      <w:start w:val="1"/>
      <w:numFmt w:val="bullet"/>
      <w:lvlText w:val="o"/>
      <w:lvlJc w:val="left"/>
      <w:pPr>
        <w:ind w:left="5760" w:hanging="360"/>
      </w:pPr>
      <w:rPr>
        <w:rFonts w:ascii="Courier New" w:hAnsi="Courier New" w:cs="Courier New" w:hint="default"/>
      </w:rPr>
    </w:lvl>
    <w:lvl w:ilvl="8" w:tplc="9280E63C" w:tentative="1">
      <w:start w:val="1"/>
      <w:numFmt w:val="bullet"/>
      <w:lvlText w:val=""/>
      <w:lvlJc w:val="left"/>
      <w:pPr>
        <w:ind w:left="6480" w:hanging="360"/>
      </w:pPr>
      <w:rPr>
        <w:rFonts w:ascii="Wingdings" w:hAnsi="Wingdings" w:hint="default"/>
      </w:rPr>
    </w:lvl>
  </w:abstractNum>
  <w:abstractNum w:abstractNumId="12" w15:restartNumberingAfterBreak="0">
    <w:nsid w:val="0D5C2580"/>
    <w:multiLevelType w:val="hybridMultilevel"/>
    <w:tmpl w:val="F662CA7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E051AEC"/>
    <w:multiLevelType w:val="multilevel"/>
    <w:tmpl w:val="2C0E7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32562"/>
    <w:multiLevelType w:val="hybridMultilevel"/>
    <w:tmpl w:val="C0366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08A1F61"/>
    <w:multiLevelType w:val="hybridMultilevel"/>
    <w:tmpl w:val="21981A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0996CD7"/>
    <w:multiLevelType w:val="hybridMultilevel"/>
    <w:tmpl w:val="95D80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2724CA0"/>
    <w:multiLevelType w:val="multilevel"/>
    <w:tmpl w:val="D1122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A55CCF"/>
    <w:multiLevelType w:val="hybridMultilevel"/>
    <w:tmpl w:val="95567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8A1B6F"/>
    <w:multiLevelType w:val="hybridMultilevel"/>
    <w:tmpl w:val="69F67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B97C06"/>
    <w:multiLevelType w:val="multilevel"/>
    <w:tmpl w:val="2C0E7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793FF9"/>
    <w:multiLevelType w:val="hybridMultilevel"/>
    <w:tmpl w:val="28E05C6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1874515F"/>
    <w:multiLevelType w:val="hybridMultilevel"/>
    <w:tmpl w:val="015A28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8C87323"/>
    <w:multiLevelType w:val="multilevel"/>
    <w:tmpl w:val="ADAE58DA"/>
    <w:lvl w:ilvl="0">
      <w:start w:val="1"/>
      <w:numFmt w:val="decimal"/>
      <w:pStyle w:val="Heading1"/>
      <w:suff w:val="nothing"/>
      <w:lvlText w:val="%1  "/>
      <w:lvlJc w:val="left"/>
      <w:pPr>
        <w:ind w:left="90" w:firstLine="0"/>
      </w:pPr>
      <w:rPr>
        <w:rFonts w:ascii="Arial" w:hAnsi="Arial" w:cs="Arial" w:hint="default"/>
        <w:b w:val="0"/>
        <w:i w:val="0"/>
        <w:sz w:val="48"/>
        <w:szCs w:val="36"/>
      </w:rPr>
    </w:lvl>
    <w:lvl w:ilvl="1">
      <w:start w:val="1"/>
      <w:numFmt w:val="decimal"/>
      <w:pStyle w:val="Heading2"/>
      <w:suff w:val="nothing"/>
      <w:lvlText w:val="%1.%2  "/>
      <w:lvlJc w:val="left"/>
      <w:pPr>
        <w:ind w:left="0" w:firstLine="0"/>
      </w:pPr>
      <w:rPr>
        <w:rFonts w:ascii="Arial" w:hAnsi="Arial" w:cs="Arial" w:hint="default"/>
        <w:b/>
        <w:i w:val="0"/>
        <w:sz w:val="32"/>
        <w:szCs w:val="32"/>
      </w:rPr>
    </w:lvl>
    <w:lvl w:ilvl="2">
      <w:start w:val="1"/>
      <w:numFmt w:val="decimal"/>
      <w:pStyle w:val="Heading3"/>
      <w:suff w:val="nothing"/>
      <w:lvlText w:val="%1.%2.%3  "/>
      <w:lvlJc w:val="left"/>
      <w:pPr>
        <w:ind w:left="1560" w:firstLine="0"/>
      </w:pPr>
      <w:rPr>
        <w:rFonts w:hint="default"/>
      </w:rPr>
    </w:lvl>
    <w:lvl w:ilvl="3">
      <w:start w:val="1"/>
      <w:numFmt w:val="decimal"/>
      <w:pStyle w:val="Heading4"/>
      <w:suff w:val="nothing"/>
      <w:lvlText w:val="%1.%2.%3.%4  "/>
      <w:lvlJc w:val="left"/>
      <w:pPr>
        <w:ind w:left="0" w:firstLine="0"/>
      </w:pPr>
      <w:rPr>
        <w:rFonts w:hint="default"/>
        <w:sz w:val="22"/>
        <w:szCs w:val="20"/>
      </w:rPr>
    </w:lvl>
    <w:lvl w:ilvl="4">
      <w:start w:val="1"/>
      <w:numFmt w:val="decimal"/>
      <w:pStyle w:val="Heading5"/>
      <w:suff w:val="nothing"/>
      <w:lvlText w:val="%1.%2.%3.%4.%5  "/>
      <w:lvlJc w:val="left"/>
      <w:pPr>
        <w:ind w:left="0" w:firstLine="0"/>
      </w:pPr>
      <w:rPr>
        <w:rFonts w:hint="default"/>
      </w:rPr>
    </w:lvl>
    <w:lvl w:ilvl="5">
      <w:start w:val="1"/>
      <w:numFmt w:val="decimal"/>
      <w:pStyle w:val="Heading6"/>
      <w:suff w:val="nothing"/>
      <w:lvlText w:val="%1.%2.%3.%4.%5.%6  "/>
      <w:lvlJc w:val="left"/>
      <w:pPr>
        <w:ind w:left="0" w:firstLine="0"/>
      </w:pPr>
      <w:rPr>
        <w:rFonts w:ascii="Arial" w:hAnsi="Arial" w:hint="default"/>
        <w:b w:val="0"/>
        <w:i w:val="0"/>
        <w:sz w:val="20"/>
      </w:rPr>
    </w:lvl>
    <w:lvl w:ilvl="6">
      <w:start w:val="1"/>
      <w:numFmt w:val="decimal"/>
      <w:pStyle w:val="Heading7"/>
      <w:suff w:val="nothing"/>
      <w:lvlText w:val="%1.%2.%3.%4.%5.%6.%7  "/>
      <w:lvlJc w:val="left"/>
      <w:pPr>
        <w:ind w:left="0" w:firstLine="0"/>
      </w:pPr>
      <w:rPr>
        <w:rFonts w:hint="default"/>
      </w:rPr>
    </w:lvl>
    <w:lvl w:ilvl="7">
      <w:start w:val="1"/>
      <w:numFmt w:val="decimal"/>
      <w:pStyle w:val="Heading8"/>
      <w:suff w:val="nothing"/>
      <w:lvlText w:val="%1.%2.%3.%4.%5.%6.%7.%8  "/>
      <w:lvlJc w:val="left"/>
      <w:pPr>
        <w:ind w:left="0" w:firstLine="0"/>
      </w:pPr>
      <w:rPr>
        <w:rFonts w:hint="default"/>
      </w:rPr>
    </w:lvl>
    <w:lvl w:ilvl="8">
      <w:start w:val="1"/>
      <w:numFmt w:val="decimal"/>
      <w:pStyle w:val="Heading9"/>
      <w:suff w:val="nothing"/>
      <w:lvlText w:val="%1.%2.%3.%4.%5.%6.%7.%8.%9  "/>
      <w:lvlJc w:val="left"/>
      <w:pPr>
        <w:ind w:left="1584" w:hanging="1584"/>
      </w:pPr>
      <w:rPr>
        <w:rFonts w:hint="default"/>
      </w:rPr>
    </w:lvl>
  </w:abstractNum>
  <w:abstractNum w:abstractNumId="24" w15:restartNumberingAfterBreak="0">
    <w:nsid w:val="197844B0"/>
    <w:multiLevelType w:val="hybridMultilevel"/>
    <w:tmpl w:val="631A6E2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9E800CE"/>
    <w:multiLevelType w:val="hybridMultilevel"/>
    <w:tmpl w:val="724407E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17169F"/>
    <w:multiLevelType w:val="hybridMultilevel"/>
    <w:tmpl w:val="804A03A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1A375A0D"/>
    <w:multiLevelType w:val="hybridMultilevel"/>
    <w:tmpl w:val="CBDA0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B221EDA"/>
    <w:multiLevelType w:val="hybridMultilevel"/>
    <w:tmpl w:val="3556A38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1B2C1E7E"/>
    <w:multiLevelType w:val="hybridMultilevel"/>
    <w:tmpl w:val="2F147FC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1CDF4897"/>
    <w:multiLevelType w:val="hybridMultilevel"/>
    <w:tmpl w:val="1C9E2D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D515767"/>
    <w:multiLevelType w:val="hybridMultilevel"/>
    <w:tmpl w:val="830250F4"/>
    <w:lvl w:ilvl="0" w:tplc="3A426428">
      <w:start w:val="1"/>
      <w:numFmt w:val="bullet"/>
      <w:pStyle w:val="ListBullet2"/>
      <w:lvlText w:val="o"/>
      <w:lvlJc w:val="left"/>
      <w:pPr>
        <w:ind w:left="1440" w:hanging="360"/>
      </w:pPr>
      <w:rPr>
        <w:rFonts w:ascii="Courier New" w:hAnsi="Courier New" w:cs="Courier New" w:hint="default"/>
      </w:rPr>
    </w:lvl>
    <w:lvl w:ilvl="1" w:tplc="A852D132" w:tentative="1">
      <w:start w:val="1"/>
      <w:numFmt w:val="bullet"/>
      <w:lvlText w:val="o"/>
      <w:lvlJc w:val="left"/>
      <w:pPr>
        <w:ind w:left="2160" w:hanging="360"/>
      </w:pPr>
      <w:rPr>
        <w:rFonts w:ascii="Courier New" w:hAnsi="Courier New" w:cs="Courier New" w:hint="default"/>
      </w:rPr>
    </w:lvl>
    <w:lvl w:ilvl="2" w:tplc="FD74F638" w:tentative="1">
      <w:start w:val="1"/>
      <w:numFmt w:val="bullet"/>
      <w:lvlText w:val=""/>
      <w:lvlJc w:val="left"/>
      <w:pPr>
        <w:ind w:left="2880" w:hanging="360"/>
      </w:pPr>
      <w:rPr>
        <w:rFonts w:ascii="Wingdings" w:hAnsi="Wingdings" w:hint="default"/>
      </w:rPr>
    </w:lvl>
    <w:lvl w:ilvl="3" w:tplc="8742642E" w:tentative="1">
      <w:start w:val="1"/>
      <w:numFmt w:val="bullet"/>
      <w:lvlText w:val=""/>
      <w:lvlJc w:val="left"/>
      <w:pPr>
        <w:ind w:left="3600" w:hanging="360"/>
      </w:pPr>
      <w:rPr>
        <w:rFonts w:ascii="Symbol" w:hAnsi="Symbol" w:hint="default"/>
      </w:rPr>
    </w:lvl>
    <w:lvl w:ilvl="4" w:tplc="CEA406B4" w:tentative="1">
      <w:start w:val="1"/>
      <w:numFmt w:val="bullet"/>
      <w:lvlText w:val="o"/>
      <w:lvlJc w:val="left"/>
      <w:pPr>
        <w:ind w:left="4320" w:hanging="360"/>
      </w:pPr>
      <w:rPr>
        <w:rFonts w:ascii="Courier New" w:hAnsi="Courier New" w:cs="Courier New" w:hint="default"/>
      </w:rPr>
    </w:lvl>
    <w:lvl w:ilvl="5" w:tplc="8C6A5CB6" w:tentative="1">
      <w:start w:val="1"/>
      <w:numFmt w:val="bullet"/>
      <w:lvlText w:val=""/>
      <w:lvlJc w:val="left"/>
      <w:pPr>
        <w:ind w:left="5040" w:hanging="360"/>
      </w:pPr>
      <w:rPr>
        <w:rFonts w:ascii="Wingdings" w:hAnsi="Wingdings" w:hint="default"/>
      </w:rPr>
    </w:lvl>
    <w:lvl w:ilvl="6" w:tplc="3A289D78" w:tentative="1">
      <w:start w:val="1"/>
      <w:numFmt w:val="bullet"/>
      <w:lvlText w:val=""/>
      <w:lvlJc w:val="left"/>
      <w:pPr>
        <w:ind w:left="5760" w:hanging="360"/>
      </w:pPr>
      <w:rPr>
        <w:rFonts w:ascii="Symbol" w:hAnsi="Symbol" w:hint="default"/>
      </w:rPr>
    </w:lvl>
    <w:lvl w:ilvl="7" w:tplc="9E14E36A" w:tentative="1">
      <w:start w:val="1"/>
      <w:numFmt w:val="bullet"/>
      <w:lvlText w:val="o"/>
      <w:lvlJc w:val="left"/>
      <w:pPr>
        <w:ind w:left="6480" w:hanging="360"/>
      </w:pPr>
      <w:rPr>
        <w:rFonts w:ascii="Courier New" w:hAnsi="Courier New" w:cs="Courier New" w:hint="default"/>
      </w:rPr>
    </w:lvl>
    <w:lvl w:ilvl="8" w:tplc="EE049ABA" w:tentative="1">
      <w:start w:val="1"/>
      <w:numFmt w:val="bullet"/>
      <w:lvlText w:val=""/>
      <w:lvlJc w:val="left"/>
      <w:pPr>
        <w:ind w:left="7200" w:hanging="360"/>
      </w:pPr>
      <w:rPr>
        <w:rFonts w:ascii="Wingdings" w:hAnsi="Wingdings" w:hint="default"/>
      </w:rPr>
    </w:lvl>
  </w:abstractNum>
  <w:abstractNum w:abstractNumId="32" w15:restartNumberingAfterBreak="0">
    <w:nsid w:val="1F5C4A0F"/>
    <w:multiLevelType w:val="hybridMultilevel"/>
    <w:tmpl w:val="743C89A6"/>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2024301E"/>
    <w:multiLevelType w:val="multilevel"/>
    <w:tmpl w:val="547CB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370392"/>
    <w:multiLevelType w:val="hybridMultilevel"/>
    <w:tmpl w:val="95AC776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20C0271B"/>
    <w:multiLevelType w:val="hybridMultilevel"/>
    <w:tmpl w:val="DB4ED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0C31136"/>
    <w:multiLevelType w:val="hybridMultilevel"/>
    <w:tmpl w:val="0F5C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1E91E0E"/>
    <w:multiLevelType w:val="hybridMultilevel"/>
    <w:tmpl w:val="4BDEE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22051DF"/>
    <w:multiLevelType w:val="multilevel"/>
    <w:tmpl w:val="40A44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2815F6"/>
    <w:multiLevelType w:val="hybridMultilevel"/>
    <w:tmpl w:val="8B6A0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71802AF"/>
    <w:multiLevelType w:val="hybridMultilevel"/>
    <w:tmpl w:val="4FEED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82265AB"/>
    <w:multiLevelType w:val="hybridMultilevel"/>
    <w:tmpl w:val="882EB3D4"/>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2886548F"/>
    <w:multiLevelType w:val="hybridMultilevel"/>
    <w:tmpl w:val="70C0C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8A9101C"/>
    <w:multiLevelType w:val="hybridMultilevel"/>
    <w:tmpl w:val="1A8CEE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9D0484E"/>
    <w:multiLevelType w:val="hybridMultilevel"/>
    <w:tmpl w:val="408CA1FC"/>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29E57416"/>
    <w:multiLevelType w:val="hybridMultilevel"/>
    <w:tmpl w:val="7AA20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9F02433"/>
    <w:multiLevelType w:val="hybridMultilevel"/>
    <w:tmpl w:val="724407E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AAC3092"/>
    <w:multiLevelType w:val="multilevel"/>
    <w:tmpl w:val="22A6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DA1CB7"/>
    <w:multiLevelType w:val="hybridMultilevel"/>
    <w:tmpl w:val="670E1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BA87C77"/>
    <w:multiLevelType w:val="hybridMultilevel"/>
    <w:tmpl w:val="8F24F65E"/>
    <w:lvl w:ilvl="0" w:tplc="81DEC836">
      <w:start w:val="1"/>
      <w:numFmt w:val="bullet"/>
      <w:pStyle w:val="ListBullet1"/>
      <w:lvlText w:val=""/>
      <w:lvlJc w:val="left"/>
      <w:pPr>
        <w:ind w:left="3276" w:hanging="360"/>
      </w:pPr>
      <w:rPr>
        <w:rFonts w:ascii="Symbol" w:hAnsi="Symbol" w:hint="default"/>
      </w:rPr>
    </w:lvl>
    <w:lvl w:ilvl="1" w:tplc="7188F4A8" w:tentative="1">
      <w:start w:val="1"/>
      <w:numFmt w:val="bullet"/>
      <w:lvlText w:val="o"/>
      <w:lvlJc w:val="left"/>
      <w:pPr>
        <w:ind w:left="3996" w:hanging="360"/>
      </w:pPr>
      <w:rPr>
        <w:rFonts w:ascii="Courier New" w:hAnsi="Courier New" w:cs="Courier New" w:hint="default"/>
      </w:rPr>
    </w:lvl>
    <w:lvl w:ilvl="2" w:tplc="5C5EEEAC" w:tentative="1">
      <w:start w:val="1"/>
      <w:numFmt w:val="bullet"/>
      <w:lvlText w:val=""/>
      <w:lvlJc w:val="left"/>
      <w:pPr>
        <w:ind w:left="4716" w:hanging="360"/>
      </w:pPr>
      <w:rPr>
        <w:rFonts w:ascii="Wingdings" w:hAnsi="Wingdings" w:hint="default"/>
      </w:rPr>
    </w:lvl>
    <w:lvl w:ilvl="3" w:tplc="DE62F772" w:tentative="1">
      <w:start w:val="1"/>
      <w:numFmt w:val="bullet"/>
      <w:lvlText w:val=""/>
      <w:lvlJc w:val="left"/>
      <w:pPr>
        <w:ind w:left="5436" w:hanging="360"/>
      </w:pPr>
      <w:rPr>
        <w:rFonts w:ascii="Symbol" w:hAnsi="Symbol" w:hint="default"/>
      </w:rPr>
    </w:lvl>
    <w:lvl w:ilvl="4" w:tplc="55A28E6E" w:tentative="1">
      <w:start w:val="1"/>
      <w:numFmt w:val="bullet"/>
      <w:lvlText w:val="o"/>
      <w:lvlJc w:val="left"/>
      <w:pPr>
        <w:ind w:left="6156" w:hanging="360"/>
      </w:pPr>
      <w:rPr>
        <w:rFonts w:ascii="Courier New" w:hAnsi="Courier New" w:cs="Courier New" w:hint="default"/>
      </w:rPr>
    </w:lvl>
    <w:lvl w:ilvl="5" w:tplc="8AA69D34" w:tentative="1">
      <w:start w:val="1"/>
      <w:numFmt w:val="bullet"/>
      <w:lvlText w:val=""/>
      <w:lvlJc w:val="left"/>
      <w:pPr>
        <w:ind w:left="6876" w:hanging="360"/>
      </w:pPr>
      <w:rPr>
        <w:rFonts w:ascii="Wingdings" w:hAnsi="Wingdings" w:hint="default"/>
      </w:rPr>
    </w:lvl>
    <w:lvl w:ilvl="6" w:tplc="6EA8BD60" w:tentative="1">
      <w:start w:val="1"/>
      <w:numFmt w:val="bullet"/>
      <w:lvlText w:val=""/>
      <w:lvlJc w:val="left"/>
      <w:pPr>
        <w:ind w:left="7596" w:hanging="360"/>
      </w:pPr>
      <w:rPr>
        <w:rFonts w:ascii="Symbol" w:hAnsi="Symbol" w:hint="default"/>
      </w:rPr>
    </w:lvl>
    <w:lvl w:ilvl="7" w:tplc="A46ADEAA" w:tentative="1">
      <w:start w:val="1"/>
      <w:numFmt w:val="bullet"/>
      <w:lvlText w:val="o"/>
      <w:lvlJc w:val="left"/>
      <w:pPr>
        <w:ind w:left="8316" w:hanging="360"/>
      </w:pPr>
      <w:rPr>
        <w:rFonts w:ascii="Courier New" w:hAnsi="Courier New" w:cs="Courier New" w:hint="default"/>
      </w:rPr>
    </w:lvl>
    <w:lvl w:ilvl="8" w:tplc="A800B600" w:tentative="1">
      <w:start w:val="1"/>
      <w:numFmt w:val="bullet"/>
      <w:lvlText w:val=""/>
      <w:lvlJc w:val="left"/>
      <w:pPr>
        <w:ind w:left="9036" w:hanging="360"/>
      </w:pPr>
      <w:rPr>
        <w:rFonts w:ascii="Wingdings" w:hAnsi="Wingdings" w:hint="default"/>
      </w:rPr>
    </w:lvl>
  </w:abstractNum>
  <w:abstractNum w:abstractNumId="50" w15:restartNumberingAfterBreak="0">
    <w:nsid w:val="2C365814"/>
    <w:multiLevelType w:val="hybridMultilevel"/>
    <w:tmpl w:val="E398FB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C66729F"/>
    <w:multiLevelType w:val="hybridMultilevel"/>
    <w:tmpl w:val="E02A4CF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2CF9161D"/>
    <w:multiLevelType w:val="multilevel"/>
    <w:tmpl w:val="368C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9F46BC"/>
    <w:multiLevelType w:val="hybridMultilevel"/>
    <w:tmpl w:val="CB422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0166665"/>
    <w:multiLevelType w:val="hybridMultilevel"/>
    <w:tmpl w:val="F3F6A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1844CCC"/>
    <w:multiLevelType w:val="multilevel"/>
    <w:tmpl w:val="BD029182"/>
    <w:lvl w:ilvl="0">
      <w:start w:val="1"/>
      <w:numFmt w:val="decimal"/>
      <w:pStyle w:val="Normal-Numbered"/>
      <w:lvlText w:val="%1."/>
      <w:lvlJc w:val="left"/>
      <w:pPr>
        <w:tabs>
          <w:tab w:val="num" w:pos="723"/>
        </w:tabs>
        <w:ind w:left="360" w:hanging="357"/>
      </w:pPr>
      <w:rPr>
        <w:rFonts w:hint="default"/>
      </w:rPr>
    </w:lvl>
    <w:lvl w:ilvl="1">
      <w:start w:val="1"/>
      <w:numFmt w:val="lowerLetter"/>
      <w:lvlText w:val="%2."/>
      <w:lvlJc w:val="left"/>
      <w:pPr>
        <w:tabs>
          <w:tab w:val="num" w:pos="1443"/>
        </w:tabs>
        <w:ind w:left="1443" w:hanging="360"/>
      </w:pPr>
      <w:rPr>
        <w:rFonts w:hint="default"/>
      </w:rPr>
    </w:lvl>
    <w:lvl w:ilvl="2">
      <w:start w:val="1"/>
      <w:numFmt w:val="lowerRoman"/>
      <w:lvlText w:val="%3."/>
      <w:lvlJc w:val="right"/>
      <w:pPr>
        <w:tabs>
          <w:tab w:val="num" w:pos="2163"/>
        </w:tabs>
        <w:ind w:left="2163" w:hanging="180"/>
      </w:pPr>
      <w:rPr>
        <w:rFonts w:hint="default"/>
      </w:rPr>
    </w:lvl>
    <w:lvl w:ilvl="3">
      <w:start w:val="1"/>
      <w:numFmt w:val="decimal"/>
      <w:lvlText w:val="%4."/>
      <w:lvlJc w:val="left"/>
      <w:pPr>
        <w:tabs>
          <w:tab w:val="num" w:pos="2883"/>
        </w:tabs>
        <w:ind w:left="2883" w:hanging="360"/>
      </w:pPr>
      <w:rPr>
        <w:rFonts w:hint="default"/>
      </w:rPr>
    </w:lvl>
    <w:lvl w:ilvl="4">
      <w:start w:val="1"/>
      <w:numFmt w:val="lowerLetter"/>
      <w:lvlText w:val="%5."/>
      <w:lvlJc w:val="left"/>
      <w:pPr>
        <w:tabs>
          <w:tab w:val="num" w:pos="3603"/>
        </w:tabs>
        <w:ind w:left="3603" w:hanging="360"/>
      </w:pPr>
      <w:rPr>
        <w:rFonts w:hint="default"/>
      </w:rPr>
    </w:lvl>
    <w:lvl w:ilvl="5">
      <w:start w:val="1"/>
      <w:numFmt w:val="lowerRoman"/>
      <w:lvlText w:val="%6."/>
      <w:lvlJc w:val="right"/>
      <w:pPr>
        <w:tabs>
          <w:tab w:val="num" w:pos="4323"/>
        </w:tabs>
        <w:ind w:left="4323" w:hanging="180"/>
      </w:pPr>
      <w:rPr>
        <w:rFonts w:hint="default"/>
      </w:rPr>
    </w:lvl>
    <w:lvl w:ilvl="6">
      <w:start w:val="1"/>
      <w:numFmt w:val="decimal"/>
      <w:lvlText w:val="%7."/>
      <w:lvlJc w:val="left"/>
      <w:pPr>
        <w:tabs>
          <w:tab w:val="num" w:pos="5043"/>
        </w:tabs>
        <w:ind w:left="5043" w:hanging="360"/>
      </w:pPr>
      <w:rPr>
        <w:rFonts w:hint="default"/>
      </w:rPr>
    </w:lvl>
    <w:lvl w:ilvl="7">
      <w:start w:val="1"/>
      <w:numFmt w:val="lowerLetter"/>
      <w:lvlText w:val="%8."/>
      <w:lvlJc w:val="left"/>
      <w:pPr>
        <w:tabs>
          <w:tab w:val="num" w:pos="5763"/>
        </w:tabs>
        <w:ind w:left="5763" w:hanging="360"/>
      </w:pPr>
      <w:rPr>
        <w:rFonts w:hint="default"/>
      </w:rPr>
    </w:lvl>
    <w:lvl w:ilvl="8">
      <w:start w:val="1"/>
      <w:numFmt w:val="lowerRoman"/>
      <w:lvlText w:val="%9."/>
      <w:lvlJc w:val="right"/>
      <w:pPr>
        <w:tabs>
          <w:tab w:val="num" w:pos="6483"/>
        </w:tabs>
        <w:ind w:left="6483" w:hanging="180"/>
      </w:pPr>
      <w:rPr>
        <w:rFonts w:hint="default"/>
      </w:rPr>
    </w:lvl>
  </w:abstractNum>
  <w:abstractNum w:abstractNumId="56" w15:restartNumberingAfterBreak="0">
    <w:nsid w:val="31B22FE4"/>
    <w:multiLevelType w:val="hybridMultilevel"/>
    <w:tmpl w:val="0968255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33673186"/>
    <w:multiLevelType w:val="hybridMultilevel"/>
    <w:tmpl w:val="DFB841B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35B816D9"/>
    <w:multiLevelType w:val="hybridMultilevel"/>
    <w:tmpl w:val="8152B87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35FB19C5"/>
    <w:multiLevelType w:val="hybridMultilevel"/>
    <w:tmpl w:val="8EE67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61F713E"/>
    <w:multiLevelType w:val="hybridMultilevel"/>
    <w:tmpl w:val="41F23B9C"/>
    <w:lvl w:ilvl="0" w:tplc="04081C0A">
      <w:start w:val="1"/>
      <w:numFmt w:val="bullet"/>
      <w:pStyle w:val="ListBullet3"/>
      <w:lvlText w:val=""/>
      <w:lvlJc w:val="left"/>
      <w:pPr>
        <w:ind w:left="1584" w:hanging="360"/>
      </w:pPr>
      <w:rPr>
        <w:rFonts w:ascii="Wingdings" w:hAnsi="Wingdings" w:hint="default"/>
      </w:rPr>
    </w:lvl>
    <w:lvl w:ilvl="1" w:tplc="31F86504" w:tentative="1">
      <w:start w:val="1"/>
      <w:numFmt w:val="bullet"/>
      <w:lvlText w:val="o"/>
      <w:lvlJc w:val="left"/>
      <w:pPr>
        <w:ind w:left="2304" w:hanging="360"/>
      </w:pPr>
      <w:rPr>
        <w:rFonts w:ascii="Courier New" w:hAnsi="Courier New" w:cs="Courier New" w:hint="default"/>
      </w:rPr>
    </w:lvl>
    <w:lvl w:ilvl="2" w:tplc="E81E7D3C" w:tentative="1">
      <w:start w:val="1"/>
      <w:numFmt w:val="bullet"/>
      <w:lvlText w:val=""/>
      <w:lvlJc w:val="left"/>
      <w:pPr>
        <w:ind w:left="3024" w:hanging="360"/>
      </w:pPr>
      <w:rPr>
        <w:rFonts w:ascii="Wingdings" w:hAnsi="Wingdings" w:hint="default"/>
      </w:rPr>
    </w:lvl>
    <w:lvl w:ilvl="3" w:tplc="D16237F8" w:tentative="1">
      <w:start w:val="1"/>
      <w:numFmt w:val="bullet"/>
      <w:lvlText w:val=""/>
      <w:lvlJc w:val="left"/>
      <w:pPr>
        <w:ind w:left="3744" w:hanging="360"/>
      </w:pPr>
      <w:rPr>
        <w:rFonts w:ascii="Symbol" w:hAnsi="Symbol" w:hint="default"/>
      </w:rPr>
    </w:lvl>
    <w:lvl w:ilvl="4" w:tplc="8916AEFA" w:tentative="1">
      <w:start w:val="1"/>
      <w:numFmt w:val="bullet"/>
      <w:lvlText w:val="o"/>
      <w:lvlJc w:val="left"/>
      <w:pPr>
        <w:ind w:left="4464" w:hanging="360"/>
      </w:pPr>
      <w:rPr>
        <w:rFonts w:ascii="Courier New" w:hAnsi="Courier New" w:cs="Courier New" w:hint="default"/>
      </w:rPr>
    </w:lvl>
    <w:lvl w:ilvl="5" w:tplc="31E48646" w:tentative="1">
      <w:start w:val="1"/>
      <w:numFmt w:val="bullet"/>
      <w:lvlText w:val=""/>
      <w:lvlJc w:val="left"/>
      <w:pPr>
        <w:ind w:left="5184" w:hanging="360"/>
      </w:pPr>
      <w:rPr>
        <w:rFonts w:ascii="Wingdings" w:hAnsi="Wingdings" w:hint="default"/>
      </w:rPr>
    </w:lvl>
    <w:lvl w:ilvl="6" w:tplc="C28E6AC6" w:tentative="1">
      <w:start w:val="1"/>
      <w:numFmt w:val="bullet"/>
      <w:lvlText w:val=""/>
      <w:lvlJc w:val="left"/>
      <w:pPr>
        <w:ind w:left="5904" w:hanging="360"/>
      </w:pPr>
      <w:rPr>
        <w:rFonts w:ascii="Symbol" w:hAnsi="Symbol" w:hint="default"/>
      </w:rPr>
    </w:lvl>
    <w:lvl w:ilvl="7" w:tplc="94FAD0CA" w:tentative="1">
      <w:start w:val="1"/>
      <w:numFmt w:val="bullet"/>
      <w:lvlText w:val="o"/>
      <w:lvlJc w:val="left"/>
      <w:pPr>
        <w:ind w:left="6624" w:hanging="360"/>
      </w:pPr>
      <w:rPr>
        <w:rFonts w:ascii="Courier New" w:hAnsi="Courier New" w:cs="Courier New" w:hint="default"/>
      </w:rPr>
    </w:lvl>
    <w:lvl w:ilvl="8" w:tplc="85E2C89C" w:tentative="1">
      <w:start w:val="1"/>
      <w:numFmt w:val="bullet"/>
      <w:lvlText w:val=""/>
      <w:lvlJc w:val="left"/>
      <w:pPr>
        <w:ind w:left="7344" w:hanging="360"/>
      </w:pPr>
      <w:rPr>
        <w:rFonts w:ascii="Wingdings" w:hAnsi="Wingdings" w:hint="default"/>
      </w:rPr>
    </w:lvl>
  </w:abstractNum>
  <w:abstractNum w:abstractNumId="61" w15:restartNumberingAfterBreak="0">
    <w:nsid w:val="36466011"/>
    <w:multiLevelType w:val="hybridMultilevel"/>
    <w:tmpl w:val="4CEECFE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36E82F79"/>
    <w:multiLevelType w:val="hybridMultilevel"/>
    <w:tmpl w:val="C1E87E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86408CE"/>
    <w:multiLevelType w:val="hybridMultilevel"/>
    <w:tmpl w:val="E3689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CA705E6"/>
    <w:multiLevelType w:val="hybridMultilevel"/>
    <w:tmpl w:val="ED7C5256"/>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5" w15:restartNumberingAfterBreak="0">
    <w:nsid w:val="3CC33FEC"/>
    <w:multiLevelType w:val="multilevel"/>
    <w:tmpl w:val="F836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837849"/>
    <w:multiLevelType w:val="hybridMultilevel"/>
    <w:tmpl w:val="A260D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F793509"/>
    <w:multiLevelType w:val="multilevel"/>
    <w:tmpl w:val="38FC836A"/>
    <w:styleLink w:val="BulletsLists"/>
    <w:lvl w:ilvl="0">
      <w:start w:val="1"/>
      <w:numFmt w:val="bullet"/>
      <w:pStyle w:val="ListParagraph"/>
      <w:lvlText w:val=""/>
      <w:lvlJc w:val="left"/>
      <w:pPr>
        <w:ind w:left="1498" w:hanging="360"/>
      </w:pPr>
      <w:rPr>
        <w:rFonts w:ascii="Symbol" w:hAnsi="Symbol" w:hint="default"/>
      </w:rPr>
    </w:lvl>
    <w:lvl w:ilvl="1">
      <w:start w:val="1"/>
      <w:numFmt w:val="bullet"/>
      <w:lvlText w:val="–"/>
      <w:lvlJc w:val="left"/>
      <w:pPr>
        <w:ind w:left="1890" w:hanging="360"/>
      </w:pPr>
      <w:rPr>
        <w:rFonts w:ascii="Calibri" w:hAnsi="Calibri" w:hint="default"/>
      </w:rPr>
    </w:lvl>
    <w:lvl w:ilvl="2">
      <w:start w:val="1"/>
      <w:numFmt w:val="bullet"/>
      <w:lvlText w:val="o"/>
      <w:lvlJc w:val="left"/>
      <w:pPr>
        <w:ind w:left="2304" w:hanging="418"/>
      </w:pPr>
      <w:rPr>
        <w:rFonts w:ascii="Courier New" w:hAnsi="Courier New" w:hint="default"/>
      </w:rPr>
    </w:lvl>
    <w:lvl w:ilvl="3">
      <w:start w:val="1"/>
      <w:numFmt w:val="none"/>
      <w:lvlText w:val=""/>
      <w:lvlJc w:val="left"/>
      <w:pPr>
        <w:ind w:left="4018" w:hanging="360"/>
      </w:pPr>
      <w:rPr>
        <w:rFonts w:hint="default"/>
      </w:rPr>
    </w:lvl>
    <w:lvl w:ilvl="4">
      <w:start w:val="1"/>
      <w:numFmt w:val="none"/>
      <w:lvlText w:val=""/>
      <w:lvlJc w:val="left"/>
      <w:pPr>
        <w:ind w:left="4738" w:hanging="360"/>
      </w:pPr>
      <w:rPr>
        <w:rFonts w:hint="default"/>
      </w:rPr>
    </w:lvl>
    <w:lvl w:ilvl="5">
      <w:start w:val="1"/>
      <w:numFmt w:val="none"/>
      <w:lvlText w:val=""/>
      <w:lvlJc w:val="left"/>
      <w:pPr>
        <w:ind w:left="5458" w:hanging="360"/>
      </w:pPr>
      <w:rPr>
        <w:rFonts w:hint="default"/>
      </w:rPr>
    </w:lvl>
    <w:lvl w:ilvl="6">
      <w:start w:val="1"/>
      <w:numFmt w:val="none"/>
      <w:lvlText w:val=""/>
      <w:lvlJc w:val="left"/>
      <w:pPr>
        <w:ind w:left="6178" w:hanging="360"/>
      </w:pPr>
      <w:rPr>
        <w:rFonts w:hint="default"/>
      </w:rPr>
    </w:lvl>
    <w:lvl w:ilvl="7">
      <w:start w:val="1"/>
      <w:numFmt w:val="none"/>
      <w:lvlText w:val=""/>
      <w:lvlJc w:val="left"/>
      <w:pPr>
        <w:ind w:left="6898" w:hanging="360"/>
      </w:pPr>
      <w:rPr>
        <w:rFonts w:hint="default"/>
      </w:rPr>
    </w:lvl>
    <w:lvl w:ilvl="8">
      <w:start w:val="1"/>
      <w:numFmt w:val="none"/>
      <w:lvlText w:val=""/>
      <w:lvlJc w:val="left"/>
      <w:pPr>
        <w:ind w:left="7618" w:hanging="360"/>
      </w:pPr>
      <w:rPr>
        <w:rFonts w:hint="default"/>
      </w:rPr>
    </w:lvl>
  </w:abstractNum>
  <w:abstractNum w:abstractNumId="68" w15:restartNumberingAfterBreak="0">
    <w:nsid w:val="3FF727D7"/>
    <w:multiLevelType w:val="hybridMultilevel"/>
    <w:tmpl w:val="FF04C3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1790041"/>
    <w:multiLevelType w:val="hybridMultilevel"/>
    <w:tmpl w:val="CD168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1D679A6"/>
    <w:multiLevelType w:val="hybridMultilevel"/>
    <w:tmpl w:val="6D1E8C98"/>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42447CFD"/>
    <w:multiLevelType w:val="hybridMultilevel"/>
    <w:tmpl w:val="D3F02846"/>
    <w:lvl w:ilvl="0" w:tplc="9182BC9C">
      <w:start w:val="1"/>
      <w:numFmt w:val="bullet"/>
      <w:pStyle w:val="Caution"/>
      <w:lvlText w:val=""/>
      <w:lvlPicBulletId w:val="0"/>
      <w:lvlJc w:val="left"/>
      <w:pPr>
        <w:ind w:left="1440" w:hanging="360"/>
      </w:pPr>
      <w:rPr>
        <w:rFonts w:ascii="Symbol" w:hAnsi="Symbol" w:hint="default"/>
        <w:color w:val="auto"/>
        <w:sz w:val="40"/>
        <w:szCs w:val="40"/>
      </w:rPr>
    </w:lvl>
    <w:lvl w:ilvl="1" w:tplc="F9A4CDB0" w:tentative="1">
      <w:start w:val="1"/>
      <w:numFmt w:val="bullet"/>
      <w:lvlText w:val="o"/>
      <w:lvlJc w:val="left"/>
      <w:pPr>
        <w:ind w:left="2160" w:hanging="360"/>
      </w:pPr>
      <w:rPr>
        <w:rFonts w:ascii="Courier New" w:hAnsi="Courier New" w:cs="Courier New" w:hint="default"/>
      </w:rPr>
    </w:lvl>
    <w:lvl w:ilvl="2" w:tplc="80A6E04A" w:tentative="1">
      <w:start w:val="1"/>
      <w:numFmt w:val="bullet"/>
      <w:lvlText w:val=""/>
      <w:lvlJc w:val="left"/>
      <w:pPr>
        <w:ind w:left="2880" w:hanging="360"/>
      </w:pPr>
      <w:rPr>
        <w:rFonts w:ascii="Wingdings" w:hAnsi="Wingdings" w:hint="default"/>
      </w:rPr>
    </w:lvl>
    <w:lvl w:ilvl="3" w:tplc="0EF09394" w:tentative="1">
      <w:start w:val="1"/>
      <w:numFmt w:val="bullet"/>
      <w:lvlText w:val=""/>
      <w:lvlJc w:val="left"/>
      <w:pPr>
        <w:ind w:left="3600" w:hanging="360"/>
      </w:pPr>
      <w:rPr>
        <w:rFonts w:ascii="Symbol" w:hAnsi="Symbol" w:hint="default"/>
      </w:rPr>
    </w:lvl>
    <w:lvl w:ilvl="4" w:tplc="0688D622" w:tentative="1">
      <w:start w:val="1"/>
      <w:numFmt w:val="bullet"/>
      <w:lvlText w:val="o"/>
      <w:lvlJc w:val="left"/>
      <w:pPr>
        <w:ind w:left="4320" w:hanging="360"/>
      </w:pPr>
      <w:rPr>
        <w:rFonts w:ascii="Courier New" w:hAnsi="Courier New" w:cs="Courier New" w:hint="default"/>
      </w:rPr>
    </w:lvl>
    <w:lvl w:ilvl="5" w:tplc="7ABCFE58" w:tentative="1">
      <w:start w:val="1"/>
      <w:numFmt w:val="bullet"/>
      <w:lvlText w:val=""/>
      <w:lvlJc w:val="left"/>
      <w:pPr>
        <w:ind w:left="5040" w:hanging="360"/>
      </w:pPr>
      <w:rPr>
        <w:rFonts w:ascii="Wingdings" w:hAnsi="Wingdings" w:hint="default"/>
      </w:rPr>
    </w:lvl>
    <w:lvl w:ilvl="6" w:tplc="0D167EF6" w:tentative="1">
      <w:start w:val="1"/>
      <w:numFmt w:val="bullet"/>
      <w:lvlText w:val=""/>
      <w:lvlJc w:val="left"/>
      <w:pPr>
        <w:ind w:left="5760" w:hanging="360"/>
      </w:pPr>
      <w:rPr>
        <w:rFonts w:ascii="Symbol" w:hAnsi="Symbol" w:hint="default"/>
      </w:rPr>
    </w:lvl>
    <w:lvl w:ilvl="7" w:tplc="3D569A2C" w:tentative="1">
      <w:start w:val="1"/>
      <w:numFmt w:val="bullet"/>
      <w:lvlText w:val="o"/>
      <w:lvlJc w:val="left"/>
      <w:pPr>
        <w:ind w:left="6480" w:hanging="360"/>
      </w:pPr>
      <w:rPr>
        <w:rFonts w:ascii="Courier New" w:hAnsi="Courier New" w:cs="Courier New" w:hint="default"/>
      </w:rPr>
    </w:lvl>
    <w:lvl w:ilvl="8" w:tplc="28B893AA" w:tentative="1">
      <w:start w:val="1"/>
      <w:numFmt w:val="bullet"/>
      <w:lvlText w:val=""/>
      <w:lvlJc w:val="left"/>
      <w:pPr>
        <w:ind w:left="7200" w:hanging="360"/>
      </w:pPr>
      <w:rPr>
        <w:rFonts w:ascii="Wingdings" w:hAnsi="Wingdings" w:hint="default"/>
      </w:rPr>
    </w:lvl>
  </w:abstractNum>
  <w:abstractNum w:abstractNumId="72" w15:restartNumberingAfterBreak="0">
    <w:nsid w:val="43222779"/>
    <w:multiLevelType w:val="hybridMultilevel"/>
    <w:tmpl w:val="D554A8EA"/>
    <w:lvl w:ilvl="0" w:tplc="CA4C83D8">
      <w:start w:val="1"/>
      <w:numFmt w:val="bullet"/>
      <w:pStyle w:val="Normal-Bullet"/>
      <w:lvlText w:val=""/>
      <w:lvlJc w:val="left"/>
      <w:pPr>
        <w:tabs>
          <w:tab w:val="num" w:pos="1854"/>
        </w:tabs>
        <w:ind w:left="1854" w:hanging="360"/>
      </w:pPr>
      <w:rPr>
        <w:rFonts w:ascii="Symbol" w:hAnsi="Symbol" w:hint="default"/>
      </w:rPr>
    </w:lvl>
    <w:lvl w:ilvl="1" w:tplc="6D88898A">
      <w:start w:val="1"/>
      <w:numFmt w:val="bullet"/>
      <w:lvlText w:val="o"/>
      <w:lvlJc w:val="left"/>
      <w:pPr>
        <w:tabs>
          <w:tab w:val="num" w:pos="2574"/>
        </w:tabs>
        <w:ind w:left="2574" w:hanging="360"/>
      </w:pPr>
      <w:rPr>
        <w:rFonts w:ascii="Courier New" w:hAnsi="Courier New" w:hint="default"/>
      </w:rPr>
    </w:lvl>
    <w:lvl w:ilvl="2" w:tplc="01F69104" w:tentative="1">
      <w:start w:val="1"/>
      <w:numFmt w:val="bullet"/>
      <w:lvlText w:val=""/>
      <w:lvlJc w:val="left"/>
      <w:pPr>
        <w:tabs>
          <w:tab w:val="num" w:pos="3294"/>
        </w:tabs>
        <w:ind w:left="3294" w:hanging="360"/>
      </w:pPr>
      <w:rPr>
        <w:rFonts w:ascii="Wingdings" w:hAnsi="Wingdings" w:hint="default"/>
      </w:rPr>
    </w:lvl>
    <w:lvl w:ilvl="3" w:tplc="ACA4950C" w:tentative="1">
      <w:start w:val="1"/>
      <w:numFmt w:val="bullet"/>
      <w:lvlText w:val=""/>
      <w:lvlJc w:val="left"/>
      <w:pPr>
        <w:tabs>
          <w:tab w:val="num" w:pos="4014"/>
        </w:tabs>
        <w:ind w:left="4014" w:hanging="360"/>
      </w:pPr>
      <w:rPr>
        <w:rFonts w:ascii="Symbol" w:hAnsi="Symbol" w:hint="default"/>
      </w:rPr>
    </w:lvl>
    <w:lvl w:ilvl="4" w:tplc="6FDE24A4" w:tentative="1">
      <w:start w:val="1"/>
      <w:numFmt w:val="bullet"/>
      <w:lvlText w:val="o"/>
      <w:lvlJc w:val="left"/>
      <w:pPr>
        <w:tabs>
          <w:tab w:val="num" w:pos="4734"/>
        </w:tabs>
        <w:ind w:left="4734" w:hanging="360"/>
      </w:pPr>
      <w:rPr>
        <w:rFonts w:ascii="Courier New" w:hAnsi="Courier New" w:hint="default"/>
      </w:rPr>
    </w:lvl>
    <w:lvl w:ilvl="5" w:tplc="EB06D4DC" w:tentative="1">
      <w:start w:val="1"/>
      <w:numFmt w:val="bullet"/>
      <w:lvlText w:val=""/>
      <w:lvlJc w:val="left"/>
      <w:pPr>
        <w:tabs>
          <w:tab w:val="num" w:pos="5454"/>
        </w:tabs>
        <w:ind w:left="5454" w:hanging="360"/>
      </w:pPr>
      <w:rPr>
        <w:rFonts w:ascii="Wingdings" w:hAnsi="Wingdings" w:hint="default"/>
      </w:rPr>
    </w:lvl>
    <w:lvl w:ilvl="6" w:tplc="863C0E88" w:tentative="1">
      <w:start w:val="1"/>
      <w:numFmt w:val="bullet"/>
      <w:lvlText w:val=""/>
      <w:lvlJc w:val="left"/>
      <w:pPr>
        <w:tabs>
          <w:tab w:val="num" w:pos="6174"/>
        </w:tabs>
        <w:ind w:left="6174" w:hanging="360"/>
      </w:pPr>
      <w:rPr>
        <w:rFonts w:ascii="Symbol" w:hAnsi="Symbol" w:hint="default"/>
      </w:rPr>
    </w:lvl>
    <w:lvl w:ilvl="7" w:tplc="B59493B8" w:tentative="1">
      <w:start w:val="1"/>
      <w:numFmt w:val="bullet"/>
      <w:lvlText w:val="o"/>
      <w:lvlJc w:val="left"/>
      <w:pPr>
        <w:tabs>
          <w:tab w:val="num" w:pos="6894"/>
        </w:tabs>
        <w:ind w:left="6894" w:hanging="360"/>
      </w:pPr>
      <w:rPr>
        <w:rFonts w:ascii="Courier New" w:hAnsi="Courier New" w:hint="default"/>
      </w:rPr>
    </w:lvl>
    <w:lvl w:ilvl="8" w:tplc="76368C58" w:tentative="1">
      <w:start w:val="1"/>
      <w:numFmt w:val="bullet"/>
      <w:lvlText w:val=""/>
      <w:lvlJc w:val="left"/>
      <w:pPr>
        <w:tabs>
          <w:tab w:val="num" w:pos="7614"/>
        </w:tabs>
        <w:ind w:left="7614" w:hanging="360"/>
      </w:pPr>
      <w:rPr>
        <w:rFonts w:ascii="Wingdings" w:hAnsi="Wingdings" w:hint="default"/>
      </w:rPr>
    </w:lvl>
  </w:abstractNum>
  <w:abstractNum w:abstractNumId="73" w15:restartNumberingAfterBreak="0">
    <w:nsid w:val="439868AA"/>
    <w:multiLevelType w:val="multilevel"/>
    <w:tmpl w:val="0FBAB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341ADB"/>
    <w:multiLevelType w:val="hybridMultilevel"/>
    <w:tmpl w:val="EFAC2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96E50C0"/>
    <w:multiLevelType w:val="hybridMultilevel"/>
    <w:tmpl w:val="4B508AD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49911242"/>
    <w:multiLevelType w:val="hybridMultilevel"/>
    <w:tmpl w:val="74A4163A"/>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7" w15:restartNumberingAfterBreak="0">
    <w:nsid w:val="49BA2E2C"/>
    <w:multiLevelType w:val="multilevel"/>
    <w:tmpl w:val="1A2E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2A7793"/>
    <w:multiLevelType w:val="multilevel"/>
    <w:tmpl w:val="39362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C70025"/>
    <w:multiLevelType w:val="multilevel"/>
    <w:tmpl w:val="0FBAB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FC352E"/>
    <w:multiLevelType w:val="hybridMultilevel"/>
    <w:tmpl w:val="E24AC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CFD3821"/>
    <w:multiLevelType w:val="hybridMultilevel"/>
    <w:tmpl w:val="5EEE6BF4"/>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2" w15:restartNumberingAfterBreak="0">
    <w:nsid w:val="4D06333D"/>
    <w:multiLevelType w:val="hybridMultilevel"/>
    <w:tmpl w:val="C180C1E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4ECC3A5D"/>
    <w:multiLevelType w:val="hybridMultilevel"/>
    <w:tmpl w:val="18502C3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4" w15:restartNumberingAfterBreak="0">
    <w:nsid w:val="4F094FC9"/>
    <w:multiLevelType w:val="hybridMultilevel"/>
    <w:tmpl w:val="31145494"/>
    <w:lvl w:ilvl="0" w:tplc="89F86148">
      <w:start w:val="1"/>
      <w:numFmt w:val="decimal"/>
      <w:pStyle w:val="ListNumber"/>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F9D0621"/>
    <w:multiLevelType w:val="hybridMultilevel"/>
    <w:tmpl w:val="F704F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04D515E"/>
    <w:multiLevelType w:val="hybridMultilevel"/>
    <w:tmpl w:val="C7242B7E"/>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7" w15:restartNumberingAfterBreak="0">
    <w:nsid w:val="50BE557B"/>
    <w:multiLevelType w:val="hybridMultilevel"/>
    <w:tmpl w:val="3F16B9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51D115F"/>
    <w:multiLevelType w:val="hybridMultilevel"/>
    <w:tmpl w:val="18FCD3A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9" w15:restartNumberingAfterBreak="0">
    <w:nsid w:val="55B65F39"/>
    <w:multiLevelType w:val="hybridMultilevel"/>
    <w:tmpl w:val="64B603AE"/>
    <w:lvl w:ilvl="0" w:tplc="3F54F7A0">
      <w:start w:val="1"/>
      <w:numFmt w:val="bullet"/>
      <w:pStyle w:val="Timesaver"/>
      <w:lvlText w:val=""/>
      <w:lvlPicBulletId w:val="2"/>
      <w:lvlJc w:val="left"/>
      <w:pPr>
        <w:ind w:left="720" w:hanging="360"/>
      </w:pPr>
      <w:rPr>
        <w:rFonts w:ascii="Symbol" w:hAnsi="Symbol" w:hint="default"/>
        <w:color w:val="auto"/>
        <w:sz w:val="44"/>
        <w:szCs w:val="44"/>
      </w:rPr>
    </w:lvl>
    <w:lvl w:ilvl="1" w:tplc="53FC811C" w:tentative="1">
      <w:start w:val="1"/>
      <w:numFmt w:val="bullet"/>
      <w:lvlText w:val="o"/>
      <w:lvlJc w:val="left"/>
      <w:pPr>
        <w:ind w:left="1440" w:hanging="360"/>
      </w:pPr>
      <w:rPr>
        <w:rFonts w:ascii="Courier New" w:hAnsi="Courier New" w:cs="Courier New" w:hint="default"/>
      </w:rPr>
    </w:lvl>
    <w:lvl w:ilvl="2" w:tplc="7AC41124" w:tentative="1">
      <w:start w:val="1"/>
      <w:numFmt w:val="bullet"/>
      <w:lvlText w:val=""/>
      <w:lvlJc w:val="left"/>
      <w:pPr>
        <w:ind w:left="2160" w:hanging="360"/>
      </w:pPr>
      <w:rPr>
        <w:rFonts w:ascii="Wingdings" w:hAnsi="Wingdings" w:hint="default"/>
      </w:rPr>
    </w:lvl>
    <w:lvl w:ilvl="3" w:tplc="E7621A0A" w:tentative="1">
      <w:start w:val="1"/>
      <w:numFmt w:val="bullet"/>
      <w:lvlText w:val=""/>
      <w:lvlJc w:val="left"/>
      <w:pPr>
        <w:ind w:left="2880" w:hanging="360"/>
      </w:pPr>
      <w:rPr>
        <w:rFonts w:ascii="Symbol" w:hAnsi="Symbol" w:hint="default"/>
      </w:rPr>
    </w:lvl>
    <w:lvl w:ilvl="4" w:tplc="5E6A88A4" w:tentative="1">
      <w:start w:val="1"/>
      <w:numFmt w:val="bullet"/>
      <w:lvlText w:val="o"/>
      <w:lvlJc w:val="left"/>
      <w:pPr>
        <w:ind w:left="3600" w:hanging="360"/>
      </w:pPr>
      <w:rPr>
        <w:rFonts w:ascii="Courier New" w:hAnsi="Courier New" w:cs="Courier New" w:hint="default"/>
      </w:rPr>
    </w:lvl>
    <w:lvl w:ilvl="5" w:tplc="67DCBE6A" w:tentative="1">
      <w:start w:val="1"/>
      <w:numFmt w:val="bullet"/>
      <w:lvlText w:val=""/>
      <w:lvlJc w:val="left"/>
      <w:pPr>
        <w:ind w:left="4320" w:hanging="360"/>
      </w:pPr>
      <w:rPr>
        <w:rFonts w:ascii="Wingdings" w:hAnsi="Wingdings" w:hint="default"/>
      </w:rPr>
    </w:lvl>
    <w:lvl w:ilvl="6" w:tplc="57B2D162" w:tentative="1">
      <w:start w:val="1"/>
      <w:numFmt w:val="bullet"/>
      <w:lvlText w:val=""/>
      <w:lvlJc w:val="left"/>
      <w:pPr>
        <w:ind w:left="5040" w:hanging="360"/>
      </w:pPr>
      <w:rPr>
        <w:rFonts w:ascii="Symbol" w:hAnsi="Symbol" w:hint="default"/>
      </w:rPr>
    </w:lvl>
    <w:lvl w:ilvl="7" w:tplc="3CE0E1D6" w:tentative="1">
      <w:start w:val="1"/>
      <w:numFmt w:val="bullet"/>
      <w:lvlText w:val="o"/>
      <w:lvlJc w:val="left"/>
      <w:pPr>
        <w:ind w:left="5760" w:hanging="360"/>
      </w:pPr>
      <w:rPr>
        <w:rFonts w:ascii="Courier New" w:hAnsi="Courier New" w:cs="Courier New" w:hint="default"/>
      </w:rPr>
    </w:lvl>
    <w:lvl w:ilvl="8" w:tplc="90C07A74" w:tentative="1">
      <w:start w:val="1"/>
      <w:numFmt w:val="bullet"/>
      <w:lvlText w:val=""/>
      <w:lvlJc w:val="left"/>
      <w:pPr>
        <w:ind w:left="6480" w:hanging="360"/>
      </w:pPr>
      <w:rPr>
        <w:rFonts w:ascii="Wingdings" w:hAnsi="Wingdings" w:hint="default"/>
      </w:rPr>
    </w:lvl>
  </w:abstractNum>
  <w:abstractNum w:abstractNumId="90" w15:restartNumberingAfterBreak="0">
    <w:nsid w:val="561B1FEA"/>
    <w:multiLevelType w:val="hybridMultilevel"/>
    <w:tmpl w:val="DCAC6178"/>
    <w:lvl w:ilvl="0" w:tplc="B136DBA4">
      <w:start w:val="1"/>
      <w:numFmt w:val="upperLetter"/>
      <w:pStyle w:val="AppendixHeading"/>
      <w:lvlText w:val="Appendix %1:  "/>
      <w:lvlJc w:val="left"/>
      <w:pPr>
        <w:ind w:left="360" w:hanging="360"/>
      </w:pPr>
      <w:rPr>
        <w:rFonts w:ascii="Arial" w:hAnsi="Arial" w:hint="default"/>
        <w:b w:val="0"/>
        <w:bCs w:val="0"/>
        <w:i w:val="0"/>
        <w:iCs w:val="0"/>
        <w:caps w:val="0"/>
        <w:smallCaps w:val="0"/>
        <w:strike w:val="0"/>
        <w:dstrike w:val="0"/>
        <w:noProof w:val="0"/>
        <w:vanish w:val="0"/>
        <w:color w:val="008CB0" w:themeColor="accent1" w:themeShade="BF"/>
        <w:spacing w:val="0"/>
        <w:kern w:val="0"/>
        <w:position w:val="0"/>
        <w:sz w:val="36"/>
        <w:u w:val="none"/>
        <w:effect w:val="none"/>
        <w:vertAlign w:val="baseline"/>
        <w:specVanish w:val="0"/>
      </w:rPr>
    </w:lvl>
    <w:lvl w:ilvl="1" w:tplc="9E4EA4B2" w:tentative="1">
      <w:start w:val="1"/>
      <w:numFmt w:val="lowerLetter"/>
      <w:lvlText w:val="%2."/>
      <w:lvlJc w:val="left"/>
      <w:pPr>
        <w:ind w:left="3510" w:hanging="360"/>
      </w:pPr>
    </w:lvl>
    <w:lvl w:ilvl="2" w:tplc="B4B4FEEA" w:tentative="1">
      <w:start w:val="1"/>
      <w:numFmt w:val="lowerRoman"/>
      <w:lvlText w:val="%3."/>
      <w:lvlJc w:val="right"/>
      <w:pPr>
        <w:ind w:left="4230" w:hanging="180"/>
      </w:pPr>
    </w:lvl>
    <w:lvl w:ilvl="3" w:tplc="1D5EF664" w:tentative="1">
      <w:start w:val="1"/>
      <w:numFmt w:val="decimal"/>
      <w:lvlText w:val="%4."/>
      <w:lvlJc w:val="left"/>
      <w:pPr>
        <w:ind w:left="4950" w:hanging="360"/>
      </w:pPr>
    </w:lvl>
    <w:lvl w:ilvl="4" w:tplc="02B06C74" w:tentative="1">
      <w:start w:val="1"/>
      <w:numFmt w:val="lowerLetter"/>
      <w:lvlText w:val="%5."/>
      <w:lvlJc w:val="left"/>
      <w:pPr>
        <w:ind w:left="5670" w:hanging="360"/>
      </w:pPr>
    </w:lvl>
    <w:lvl w:ilvl="5" w:tplc="1AA48EDA" w:tentative="1">
      <w:start w:val="1"/>
      <w:numFmt w:val="lowerRoman"/>
      <w:lvlText w:val="%6."/>
      <w:lvlJc w:val="right"/>
      <w:pPr>
        <w:ind w:left="6390" w:hanging="180"/>
      </w:pPr>
    </w:lvl>
    <w:lvl w:ilvl="6" w:tplc="C18A5746" w:tentative="1">
      <w:start w:val="1"/>
      <w:numFmt w:val="decimal"/>
      <w:lvlText w:val="%7."/>
      <w:lvlJc w:val="left"/>
      <w:pPr>
        <w:ind w:left="7110" w:hanging="360"/>
      </w:pPr>
    </w:lvl>
    <w:lvl w:ilvl="7" w:tplc="8B6E692C" w:tentative="1">
      <w:start w:val="1"/>
      <w:numFmt w:val="lowerLetter"/>
      <w:lvlText w:val="%8."/>
      <w:lvlJc w:val="left"/>
      <w:pPr>
        <w:ind w:left="7830" w:hanging="360"/>
      </w:pPr>
    </w:lvl>
    <w:lvl w:ilvl="8" w:tplc="5074F7F4" w:tentative="1">
      <w:start w:val="1"/>
      <w:numFmt w:val="lowerRoman"/>
      <w:lvlText w:val="%9."/>
      <w:lvlJc w:val="right"/>
      <w:pPr>
        <w:ind w:left="8550" w:hanging="180"/>
      </w:pPr>
    </w:lvl>
  </w:abstractNum>
  <w:abstractNum w:abstractNumId="91" w15:restartNumberingAfterBreak="0">
    <w:nsid w:val="571470A8"/>
    <w:multiLevelType w:val="hybridMultilevel"/>
    <w:tmpl w:val="79A2C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7F9217D"/>
    <w:multiLevelType w:val="hybridMultilevel"/>
    <w:tmpl w:val="88A0F0A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3" w15:restartNumberingAfterBreak="0">
    <w:nsid w:val="5936244D"/>
    <w:multiLevelType w:val="multilevel"/>
    <w:tmpl w:val="547CB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B77F5A"/>
    <w:multiLevelType w:val="multilevel"/>
    <w:tmpl w:val="08228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924AB2"/>
    <w:multiLevelType w:val="hybridMultilevel"/>
    <w:tmpl w:val="D36A0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CCB1AF0"/>
    <w:multiLevelType w:val="hybridMultilevel"/>
    <w:tmpl w:val="571A04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D9867B0"/>
    <w:multiLevelType w:val="multilevel"/>
    <w:tmpl w:val="547CB4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8" w15:restartNumberingAfterBreak="0">
    <w:nsid w:val="5DE320F2"/>
    <w:multiLevelType w:val="hybridMultilevel"/>
    <w:tmpl w:val="8258E66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9" w15:restartNumberingAfterBreak="0">
    <w:nsid w:val="61647410"/>
    <w:multiLevelType w:val="hybridMultilevel"/>
    <w:tmpl w:val="2858167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0" w15:restartNumberingAfterBreak="0">
    <w:nsid w:val="632E1798"/>
    <w:multiLevelType w:val="multilevel"/>
    <w:tmpl w:val="D4320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4CC3EAE"/>
    <w:multiLevelType w:val="hybridMultilevel"/>
    <w:tmpl w:val="BE00B7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65AE07F0"/>
    <w:multiLevelType w:val="hybridMultilevel"/>
    <w:tmpl w:val="53CC2DC2"/>
    <w:lvl w:ilvl="0" w:tplc="21D428A2">
      <w:start w:val="1"/>
      <w:numFmt w:val="bullet"/>
      <w:pStyle w:val="Tip"/>
      <w:lvlText w:val=""/>
      <w:lvlPicBulletId w:val="3"/>
      <w:lvlJc w:val="left"/>
      <w:pPr>
        <w:ind w:left="720" w:hanging="360"/>
      </w:pPr>
      <w:rPr>
        <w:rFonts w:ascii="Symbol" w:hAnsi="Symbol" w:hint="default"/>
        <w:color w:val="auto"/>
        <w:sz w:val="44"/>
        <w:szCs w:val="44"/>
      </w:rPr>
    </w:lvl>
    <w:lvl w:ilvl="1" w:tplc="2A042C44" w:tentative="1">
      <w:start w:val="1"/>
      <w:numFmt w:val="bullet"/>
      <w:lvlText w:val="o"/>
      <w:lvlJc w:val="left"/>
      <w:pPr>
        <w:ind w:left="1440" w:hanging="360"/>
      </w:pPr>
      <w:rPr>
        <w:rFonts w:ascii="Courier New" w:hAnsi="Courier New" w:cs="Courier New" w:hint="default"/>
      </w:rPr>
    </w:lvl>
    <w:lvl w:ilvl="2" w:tplc="8A52054E" w:tentative="1">
      <w:start w:val="1"/>
      <w:numFmt w:val="bullet"/>
      <w:lvlText w:val=""/>
      <w:lvlJc w:val="left"/>
      <w:pPr>
        <w:ind w:left="2160" w:hanging="360"/>
      </w:pPr>
      <w:rPr>
        <w:rFonts w:ascii="Wingdings" w:hAnsi="Wingdings" w:hint="default"/>
      </w:rPr>
    </w:lvl>
    <w:lvl w:ilvl="3" w:tplc="EA9C18FC" w:tentative="1">
      <w:start w:val="1"/>
      <w:numFmt w:val="bullet"/>
      <w:lvlText w:val=""/>
      <w:lvlJc w:val="left"/>
      <w:pPr>
        <w:ind w:left="2880" w:hanging="360"/>
      </w:pPr>
      <w:rPr>
        <w:rFonts w:ascii="Symbol" w:hAnsi="Symbol" w:hint="default"/>
      </w:rPr>
    </w:lvl>
    <w:lvl w:ilvl="4" w:tplc="DE785524" w:tentative="1">
      <w:start w:val="1"/>
      <w:numFmt w:val="bullet"/>
      <w:lvlText w:val="o"/>
      <w:lvlJc w:val="left"/>
      <w:pPr>
        <w:ind w:left="3600" w:hanging="360"/>
      </w:pPr>
      <w:rPr>
        <w:rFonts w:ascii="Courier New" w:hAnsi="Courier New" w:cs="Courier New" w:hint="default"/>
      </w:rPr>
    </w:lvl>
    <w:lvl w:ilvl="5" w:tplc="DC82FE56" w:tentative="1">
      <w:start w:val="1"/>
      <w:numFmt w:val="bullet"/>
      <w:lvlText w:val=""/>
      <w:lvlJc w:val="left"/>
      <w:pPr>
        <w:ind w:left="4320" w:hanging="360"/>
      </w:pPr>
      <w:rPr>
        <w:rFonts w:ascii="Wingdings" w:hAnsi="Wingdings" w:hint="default"/>
      </w:rPr>
    </w:lvl>
    <w:lvl w:ilvl="6" w:tplc="F1BC502A" w:tentative="1">
      <w:start w:val="1"/>
      <w:numFmt w:val="bullet"/>
      <w:lvlText w:val=""/>
      <w:lvlJc w:val="left"/>
      <w:pPr>
        <w:ind w:left="5040" w:hanging="360"/>
      </w:pPr>
      <w:rPr>
        <w:rFonts w:ascii="Symbol" w:hAnsi="Symbol" w:hint="default"/>
      </w:rPr>
    </w:lvl>
    <w:lvl w:ilvl="7" w:tplc="F02EAEB2" w:tentative="1">
      <w:start w:val="1"/>
      <w:numFmt w:val="bullet"/>
      <w:lvlText w:val="o"/>
      <w:lvlJc w:val="left"/>
      <w:pPr>
        <w:ind w:left="5760" w:hanging="360"/>
      </w:pPr>
      <w:rPr>
        <w:rFonts w:ascii="Courier New" w:hAnsi="Courier New" w:cs="Courier New" w:hint="default"/>
      </w:rPr>
    </w:lvl>
    <w:lvl w:ilvl="8" w:tplc="88D27F4C" w:tentative="1">
      <w:start w:val="1"/>
      <w:numFmt w:val="bullet"/>
      <w:lvlText w:val=""/>
      <w:lvlJc w:val="left"/>
      <w:pPr>
        <w:ind w:left="6480" w:hanging="360"/>
      </w:pPr>
      <w:rPr>
        <w:rFonts w:ascii="Wingdings" w:hAnsi="Wingdings" w:hint="default"/>
      </w:rPr>
    </w:lvl>
  </w:abstractNum>
  <w:abstractNum w:abstractNumId="103" w15:restartNumberingAfterBreak="0">
    <w:nsid w:val="6710101E"/>
    <w:multiLevelType w:val="hybridMultilevel"/>
    <w:tmpl w:val="FE4E9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72B29E9"/>
    <w:multiLevelType w:val="multilevel"/>
    <w:tmpl w:val="1CEC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6271BF"/>
    <w:multiLevelType w:val="hybridMultilevel"/>
    <w:tmpl w:val="0F2202B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6" w15:restartNumberingAfterBreak="0">
    <w:nsid w:val="676A236A"/>
    <w:multiLevelType w:val="hybridMultilevel"/>
    <w:tmpl w:val="A25AFF9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7" w15:restartNumberingAfterBreak="0">
    <w:nsid w:val="687179D9"/>
    <w:multiLevelType w:val="hybridMultilevel"/>
    <w:tmpl w:val="B62EB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8E0217F"/>
    <w:multiLevelType w:val="hybridMultilevel"/>
    <w:tmpl w:val="9B28DC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93C7B7F"/>
    <w:multiLevelType w:val="hybridMultilevel"/>
    <w:tmpl w:val="95F0BDDC"/>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0" w15:restartNumberingAfterBreak="0">
    <w:nsid w:val="69564AA9"/>
    <w:multiLevelType w:val="hybridMultilevel"/>
    <w:tmpl w:val="F662C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CE97871"/>
    <w:multiLevelType w:val="multilevel"/>
    <w:tmpl w:val="A892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B225D0"/>
    <w:multiLevelType w:val="hybridMultilevel"/>
    <w:tmpl w:val="C052AB3C"/>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3" w15:restartNumberingAfterBreak="0">
    <w:nsid w:val="6E933A3E"/>
    <w:multiLevelType w:val="hybridMultilevel"/>
    <w:tmpl w:val="66F0915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4" w15:restartNumberingAfterBreak="0">
    <w:nsid w:val="72143130"/>
    <w:multiLevelType w:val="hybridMultilevel"/>
    <w:tmpl w:val="D7D0E5EC"/>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5" w15:restartNumberingAfterBreak="0">
    <w:nsid w:val="724211E1"/>
    <w:multiLevelType w:val="hybridMultilevel"/>
    <w:tmpl w:val="1A8CEE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730B4685"/>
    <w:multiLevelType w:val="hybridMultilevel"/>
    <w:tmpl w:val="33CA4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3880868"/>
    <w:multiLevelType w:val="hybridMultilevel"/>
    <w:tmpl w:val="419441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73BA07C6"/>
    <w:multiLevelType w:val="hybridMultilevel"/>
    <w:tmpl w:val="E398F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5213400"/>
    <w:multiLevelType w:val="hybridMultilevel"/>
    <w:tmpl w:val="3F6A1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57C606D"/>
    <w:multiLevelType w:val="hybridMultilevel"/>
    <w:tmpl w:val="F9B2C8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65B53B5"/>
    <w:multiLevelType w:val="hybridMultilevel"/>
    <w:tmpl w:val="04301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7572341"/>
    <w:multiLevelType w:val="hybridMultilevel"/>
    <w:tmpl w:val="F1341608"/>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3" w15:restartNumberingAfterBreak="0">
    <w:nsid w:val="7A653FC5"/>
    <w:multiLevelType w:val="hybridMultilevel"/>
    <w:tmpl w:val="407C1F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E457FCD"/>
    <w:multiLevelType w:val="multilevel"/>
    <w:tmpl w:val="5CD0339E"/>
    <w:lvl w:ilvl="0">
      <w:start w:val="1"/>
      <w:numFmt w:val="decimal"/>
      <w:pStyle w:val="Steps"/>
      <w:lvlText w:val="Step %1"/>
      <w:lvlJc w:val="left"/>
      <w:pPr>
        <w:tabs>
          <w:tab w:val="num" w:pos="-116"/>
        </w:tabs>
        <w:ind w:left="-534" w:hanging="302"/>
      </w:pPr>
      <w:rPr>
        <w:rFonts w:ascii="Arial Bold" w:hAnsi="Arial Bold" w:hint="default"/>
        <w:b/>
        <w:sz w:val="18"/>
      </w:rPr>
    </w:lvl>
    <w:lvl w:ilvl="1">
      <w:start w:val="1"/>
      <w:numFmt w:val="none"/>
      <w:lvlText w:val="%2"/>
      <w:lvlJc w:val="left"/>
      <w:pPr>
        <w:ind w:left="-534" w:hanging="360"/>
      </w:pPr>
      <w:rPr>
        <w:rFonts w:hint="default"/>
      </w:rPr>
    </w:lvl>
    <w:lvl w:ilvl="2">
      <w:start w:val="1"/>
      <w:numFmt w:val="none"/>
      <w:lvlText w:val="%3"/>
      <w:lvlJc w:val="left"/>
      <w:pPr>
        <w:ind w:left="-174" w:hanging="360"/>
      </w:pPr>
      <w:rPr>
        <w:rFonts w:hint="default"/>
      </w:rPr>
    </w:lvl>
    <w:lvl w:ilvl="3">
      <w:start w:val="1"/>
      <w:numFmt w:val="none"/>
      <w:lvlText w:val=""/>
      <w:lvlJc w:val="left"/>
      <w:pPr>
        <w:ind w:left="186" w:hanging="360"/>
      </w:pPr>
      <w:rPr>
        <w:rFonts w:hint="default"/>
      </w:rPr>
    </w:lvl>
    <w:lvl w:ilvl="4">
      <w:start w:val="1"/>
      <w:numFmt w:val="none"/>
      <w:lvlText w:val=""/>
      <w:lvlJc w:val="left"/>
      <w:pPr>
        <w:ind w:left="546" w:hanging="360"/>
      </w:pPr>
      <w:rPr>
        <w:rFonts w:hint="default"/>
      </w:rPr>
    </w:lvl>
    <w:lvl w:ilvl="5">
      <w:start w:val="1"/>
      <w:numFmt w:val="none"/>
      <w:lvlText w:val=""/>
      <w:lvlJc w:val="left"/>
      <w:pPr>
        <w:ind w:left="906" w:hanging="360"/>
      </w:pPr>
      <w:rPr>
        <w:rFonts w:hint="default"/>
      </w:rPr>
    </w:lvl>
    <w:lvl w:ilvl="6">
      <w:start w:val="1"/>
      <w:numFmt w:val="none"/>
      <w:lvlText w:val=""/>
      <w:lvlJc w:val="left"/>
      <w:pPr>
        <w:ind w:left="1266" w:hanging="360"/>
      </w:pPr>
      <w:rPr>
        <w:rFonts w:hint="default"/>
      </w:rPr>
    </w:lvl>
    <w:lvl w:ilvl="7">
      <w:start w:val="1"/>
      <w:numFmt w:val="none"/>
      <w:lvlText w:val=""/>
      <w:lvlJc w:val="left"/>
      <w:pPr>
        <w:ind w:left="1626" w:hanging="360"/>
      </w:pPr>
      <w:rPr>
        <w:rFonts w:hint="default"/>
      </w:rPr>
    </w:lvl>
    <w:lvl w:ilvl="8">
      <w:start w:val="1"/>
      <w:numFmt w:val="none"/>
      <w:lvlText w:val=""/>
      <w:lvlJc w:val="left"/>
      <w:pPr>
        <w:ind w:left="1986" w:hanging="360"/>
      </w:pPr>
      <w:rPr>
        <w:rFonts w:hint="default"/>
      </w:rPr>
    </w:lvl>
  </w:abstractNum>
  <w:abstractNum w:abstractNumId="125" w15:restartNumberingAfterBreak="0">
    <w:nsid w:val="7FB1754B"/>
    <w:multiLevelType w:val="multilevel"/>
    <w:tmpl w:val="547CB4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6" w15:restartNumberingAfterBreak="0">
    <w:nsid w:val="7FF5354A"/>
    <w:multiLevelType w:val="hybridMultilevel"/>
    <w:tmpl w:val="C674E1F2"/>
    <w:lvl w:ilvl="0" w:tplc="D9D8F3D4">
      <w:start w:val="1"/>
      <w:numFmt w:val="bullet"/>
      <w:pStyle w:val="Note"/>
      <w:lvlText w:val=""/>
      <w:lvlPicBulletId w:val="1"/>
      <w:lvlJc w:val="left"/>
      <w:pPr>
        <w:ind w:left="720" w:hanging="360"/>
      </w:pPr>
      <w:rPr>
        <w:rFonts w:ascii="Symbol" w:hAnsi="Symbol" w:hint="default"/>
        <w:color w:val="auto"/>
        <w:sz w:val="36"/>
        <w:szCs w:val="36"/>
      </w:rPr>
    </w:lvl>
    <w:lvl w:ilvl="1" w:tplc="D632D948" w:tentative="1">
      <w:start w:val="1"/>
      <w:numFmt w:val="bullet"/>
      <w:lvlText w:val="o"/>
      <w:lvlJc w:val="left"/>
      <w:pPr>
        <w:ind w:left="1440" w:hanging="360"/>
      </w:pPr>
      <w:rPr>
        <w:rFonts w:ascii="Courier New" w:hAnsi="Courier New" w:cs="Courier New" w:hint="default"/>
      </w:rPr>
    </w:lvl>
    <w:lvl w:ilvl="2" w:tplc="377E33CA" w:tentative="1">
      <w:start w:val="1"/>
      <w:numFmt w:val="bullet"/>
      <w:lvlText w:val=""/>
      <w:lvlJc w:val="left"/>
      <w:pPr>
        <w:ind w:left="2160" w:hanging="360"/>
      </w:pPr>
      <w:rPr>
        <w:rFonts w:ascii="Wingdings" w:hAnsi="Wingdings" w:hint="default"/>
      </w:rPr>
    </w:lvl>
    <w:lvl w:ilvl="3" w:tplc="38C428A4" w:tentative="1">
      <w:start w:val="1"/>
      <w:numFmt w:val="bullet"/>
      <w:lvlText w:val=""/>
      <w:lvlJc w:val="left"/>
      <w:pPr>
        <w:ind w:left="2880" w:hanging="360"/>
      </w:pPr>
      <w:rPr>
        <w:rFonts w:ascii="Symbol" w:hAnsi="Symbol" w:hint="default"/>
      </w:rPr>
    </w:lvl>
    <w:lvl w:ilvl="4" w:tplc="866C729C" w:tentative="1">
      <w:start w:val="1"/>
      <w:numFmt w:val="bullet"/>
      <w:lvlText w:val="o"/>
      <w:lvlJc w:val="left"/>
      <w:pPr>
        <w:ind w:left="3600" w:hanging="360"/>
      </w:pPr>
      <w:rPr>
        <w:rFonts w:ascii="Courier New" w:hAnsi="Courier New" w:cs="Courier New" w:hint="default"/>
      </w:rPr>
    </w:lvl>
    <w:lvl w:ilvl="5" w:tplc="32A8B1C8" w:tentative="1">
      <w:start w:val="1"/>
      <w:numFmt w:val="bullet"/>
      <w:lvlText w:val=""/>
      <w:lvlJc w:val="left"/>
      <w:pPr>
        <w:ind w:left="4320" w:hanging="360"/>
      </w:pPr>
      <w:rPr>
        <w:rFonts w:ascii="Wingdings" w:hAnsi="Wingdings" w:hint="default"/>
      </w:rPr>
    </w:lvl>
    <w:lvl w:ilvl="6" w:tplc="E9B45A66" w:tentative="1">
      <w:start w:val="1"/>
      <w:numFmt w:val="bullet"/>
      <w:lvlText w:val=""/>
      <w:lvlJc w:val="left"/>
      <w:pPr>
        <w:ind w:left="5040" w:hanging="360"/>
      </w:pPr>
      <w:rPr>
        <w:rFonts w:ascii="Symbol" w:hAnsi="Symbol" w:hint="default"/>
      </w:rPr>
    </w:lvl>
    <w:lvl w:ilvl="7" w:tplc="5AD89C26" w:tentative="1">
      <w:start w:val="1"/>
      <w:numFmt w:val="bullet"/>
      <w:lvlText w:val="o"/>
      <w:lvlJc w:val="left"/>
      <w:pPr>
        <w:ind w:left="5760" w:hanging="360"/>
      </w:pPr>
      <w:rPr>
        <w:rFonts w:ascii="Courier New" w:hAnsi="Courier New" w:cs="Courier New" w:hint="default"/>
      </w:rPr>
    </w:lvl>
    <w:lvl w:ilvl="8" w:tplc="F5D8E0E6" w:tentative="1">
      <w:start w:val="1"/>
      <w:numFmt w:val="bullet"/>
      <w:lvlText w:val=""/>
      <w:lvlJc w:val="left"/>
      <w:pPr>
        <w:ind w:left="6480" w:hanging="360"/>
      </w:pPr>
      <w:rPr>
        <w:rFonts w:ascii="Wingdings" w:hAnsi="Wingdings" w:hint="default"/>
      </w:rPr>
    </w:lvl>
  </w:abstractNum>
  <w:num w:numId="1" w16cid:durableId="898785901">
    <w:abstractNumId w:val="67"/>
  </w:num>
  <w:num w:numId="2" w16cid:durableId="758408977">
    <w:abstractNumId w:val="0"/>
  </w:num>
  <w:num w:numId="3" w16cid:durableId="824247151">
    <w:abstractNumId w:val="72"/>
  </w:num>
  <w:num w:numId="4" w16cid:durableId="1797286862">
    <w:abstractNumId w:val="49"/>
  </w:num>
  <w:num w:numId="5" w16cid:durableId="1045568132">
    <w:abstractNumId w:val="31"/>
  </w:num>
  <w:num w:numId="6" w16cid:durableId="1136027399">
    <w:abstractNumId w:val="60"/>
  </w:num>
  <w:num w:numId="7" w16cid:durableId="1276407757">
    <w:abstractNumId w:val="90"/>
  </w:num>
  <w:num w:numId="8" w16cid:durableId="467285091">
    <w:abstractNumId w:val="124"/>
  </w:num>
  <w:num w:numId="9" w16cid:durableId="468598973">
    <w:abstractNumId w:val="9"/>
  </w:num>
  <w:num w:numId="10" w16cid:durableId="1246107200">
    <w:abstractNumId w:val="71"/>
  </w:num>
  <w:num w:numId="11" w16cid:durableId="1736707525">
    <w:abstractNumId w:val="126"/>
  </w:num>
  <w:num w:numId="12" w16cid:durableId="57633733">
    <w:abstractNumId w:val="89"/>
  </w:num>
  <w:num w:numId="13" w16cid:durableId="1713769842">
    <w:abstractNumId w:val="102"/>
  </w:num>
  <w:num w:numId="14" w16cid:durableId="1403484481">
    <w:abstractNumId w:val="11"/>
  </w:num>
  <w:num w:numId="15" w16cid:durableId="671837005">
    <w:abstractNumId w:val="84"/>
  </w:num>
  <w:num w:numId="16" w16cid:durableId="1461419897">
    <w:abstractNumId w:val="55"/>
  </w:num>
  <w:num w:numId="17" w16cid:durableId="1374843245">
    <w:abstractNumId w:val="23"/>
  </w:num>
  <w:num w:numId="18" w16cid:durableId="1016811035">
    <w:abstractNumId w:val="40"/>
  </w:num>
  <w:num w:numId="19" w16cid:durableId="288633565">
    <w:abstractNumId w:val="18"/>
  </w:num>
  <w:num w:numId="20" w16cid:durableId="166294117">
    <w:abstractNumId w:val="85"/>
  </w:num>
  <w:num w:numId="21" w16cid:durableId="278227028">
    <w:abstractNumId w:val="54"/>
  </w:num>
  <w:num w:numId="22" w16cid:durableId="580217422">
    <w:abstractNumId w:val="110"/>
  </w:num>
  <w:num w:numId="23" w16cid:durableId="1537816120">
    <w:abstractNumId w:val="56"/>
  </w:num>
  <w:num w:numId="24" w16cid:durableId="623539042">
    <w:abstractNumId w:val="75"/>
  </w:num>
  <w:num w:numId="25" w16cid:durableId="448008532">
    <w:abstractNumId w:val="108"/>
  </w:num>
  <w:num w:numId="26" w16cid:durableId="1099183578">
    <w:abstractNumId w:val="39"/>
  </w:num>
  <w:num w:numId="27" w16cid:durableId="2147315155">
    <w:abstractNumId w:val="16"/>
  </w:num>
  <w:num w:numId="28" w16cid:durableId="1212571283">
    <w:abstractNumId w:val="116"/>
  </w:num>
  <w:num w:numId="29" w16cid:durableId="554510308">
    <w:abstractNumId w:val="36"/>
  </w:num>
  <w:num w:numId="30" w16cid:durableId="936131133">
    <w:abstractNumId w:val="107"/>
  </w:num>
  <w:num w:numId="31" w16cid:durableId="1053046143">
    <w:abstractNumId w:val="4"/>
  </w:num>
  <w:num w:numId="32" w16cid:durableId="847210199">
    <w:abstractNumId w:val="37"/>
  </w:num>
  <w:num w:numId="33" w16cid:durableId="358046304">
    <w:abstractNumId w:val="91"/>
  </w:num>
  <w:num w:numId="34" w16cid:durableId="1282491974">
    <w:abstractNumId w:val="53"/>
  </w:num>
  <w:num w:numId="35" w16cid:durableId="1973124416">
    <w:abstractNumId w:val="103"/>
  </w:num>
  <w:num w:numId="36" w16cid:durableId="129985766">
    <w:abstractNumId w:val="120"/>
  </w:num>
  <w:num w:numId="37" w16cid:durableId="1547599540">
    <w:abstractNumId w:val="12"/>
  </w:num>
  <w:num w:numId="38" w16cid:durableId="1493908446">
    <w:abstractNumId w:val="2"/>
  </w:num>
  <w:num w:numId="39" w16cid:durableId="1200583167">
    <w:abstractNumId w:val="27"/>
  </w:num>
  <w:num w:numId="40" w16cid:durableId="671298331">
    <w:abstractNumId w:val="87"/>
  </w:num>
  <w:num w:numId="41" w16cid:durableId="274560563">
    <w:abstractNumId w:val="96"/>
  </w:num>
  <w:num w:numId="42" w16cid:durableId="802580004">
    <w:abstractNumId w:val="62"/>
  </w:num>
  <w:num w:numId="43" w16cid:durableId="1227764090">
    <w:abstractNumId w:val="95"/>
  </w:num>
  <w:num w:numId="44" w16cid:durableId="5406290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095465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618913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10509307">
    <w:abstractNumId w:val="100"/>
  </w:num>
  <w:num w:numId="48" w16cid:durableId="1710764562">
    <w:abstractNumId w:val="7"/>
  </w:num>
  <w:num w:numId="49" w16cid:durableId="145660596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48856564">
    <w:abstractNumId w:val="23"/>
    <w:lvlOverride w:ilvl="0">
      <w:startOverride w:val="5"/>
    </w:lvlOverride>
    <w:lvlOverride w:ilvl="1">
      <w:startOverride w:val="7"/>
    </w:lvlOverride>
  </w:num>
  <w:num w:numId="51" w16cid:durableId="111369144">
    <w:abstractNumId w:val="119"/>
  </w:num>
  <w:num w:numId="52" w16cid:durableId="674265225">
    <w:abstractNumId w:val="121"/>
  </w:num>
  <w:num w:numId="53" w16cid:durableId="675814497">
    <w:abstractNumId w:val="67"/>
  </w:num>
  <w:num w:numId="54" w16cid:durableId="682126147">
    <w:abstractNumId w:val="74"/>
  </w:num>
  <w:num w:numId="55" w16cid:durableId="771317433">
    <w:abstractNumId w:val="63"/>
  </w:num>
  <w:num w:numId="56" w16cid:durableId="429929229">
    <w:abstractNumId w:val="66"/>
  </w:num>
  <w:num w:numId="57" w16cid:durableId="681856262">
    <w:abstractNumId w:val="35"/>
  </w:num>
  <w:num w:numId="58" w16cid:durableId="1011955328">
    <w:abstractNumId w:val="19"/>
  </w:num>
  <w:num w:numId="59" w16cid:durableId="816915412">
    <w:abstractNumId w:val="69"/>
  </w:num>
  <w:num w:numId="60" w16cid:durableId="995694236">
    <w:abstractNumId w:val="10"/>
  </w:num>
  <w:num w:numId="61" w16cid:durableId="230771351">
    <w:abstractNumId w:val="59"/>
  </w:num>
  <w:num w:numId="62" w16cid:durableId="2015572766">
    <w:abstractNumId w:val="80"/>
  </w:num>
  <w:num w:numId="63" w16cid:durableId="1898466569">
    <w:abstractNumId w:val="42"/>
  </w:num>
  <w:num w:numId="64" w16cid:durableId="2117557476">
    <w:abstractNumId w:val="117"/>
  </w:num>
  <w:num w:numId="65" w16cid:durableId="1693843478">
    <w:abstractNumId w:val="123"/>
  </w:num>
  <w:num w:numId="66" w16cid:durableId="1143813929">
    <w:abstractNumId w:val="106"/>
  </w:num>
  <w:num w:numId="67" w16cid:durableId="1596549737">
    <w:abstractNumId w:val="30"/>
  </w:num>
  <w:num w:numId="68" w16cid:durableId="1846356222">
    <w:abstractNumId w:val="101"/>
  </w:num>
  <w:num w:numId="69" w16cid:durableId="93019249">
    <w:abstractNumId w:val="22"/>
  </w:num>
  <w:num w:numId="70" w16cid:durableId="895551619">
    <w:abstractNumId w:val="48"/>
  </w:num>
  <w:num w:numId="71" w16cid:durableId="471682417">
    <w:abstractNumId w:val="45"/>
  </w:num>
  <w:num w:numId="72" w16cid:durableId="427119947">
    <w:abstractNumId w:val="115"/>
  </w:num>
  <w:num w:numId="73" w16cid:durableId="487133477">
    <w:abstractNumId w:val="57"/>
  </w:num>
  <w:num w:numId="74" w16cid:durableId="1477186287">
    <w:abstractNumId w:val="28"/>
  </w:num>
  <w:num w:numId="75" w16cid:durableId="2135514328">
    <w:abstractNumId w:val="29"/>
  </w:num>
  <w:num w:numId="76" w16cid:durableId="563030900">
    <w:abstractNumId w:val="34"/>
  </w:num>
  <w:num w:numId="77" w16cid:durableId="1879197609">
    <w:abstractNumId w:val="3"/>
  </w:num>
  <w:num w:numId="78" w16cid:durableId="2114587956">
    <w:abstractNumId w:val="15"/>
  </w:num>
  <w:num w:numId="79" w16cid:durableId="40256302">
    <w:abstractNumId w:val="14"/>
  </w:num>
  <w:num w:numId="80" w16cid:durableId="1469007526">
    <w:abstractNumId w:val="5"/>
  </w:num>
  <w:num w:numId="81" w16cid:durableId="356857951">
    <w:abstractNumId w:val="67"/>
  </w:num>
  <w:num w:numId="82" w16cid:durableId="702022937">
    <w:abstractNumId w:val="43"/>
  </w:num>
  <w:num w:numId="83" w16cid:durableId="231015064">
    <w:abstractNumId w:val="52"/>
  </w:num>
  <w:num w:numId="84" w16cid:durableId="1107039475">
    <w:abstractNumId w:val="65"/>
  </w:num>
  <w:num w:numId="85" w16cid:durableId="1945189997">
    <w:abstractNumId w:val="111"/>
  </w:num>
  <w:num w:numId="86" w16cid:durableId="944267565">
    <w:abstractNumId w:val="47"/>
  </w:num>
  <w:num w:numId="87" w16cid:durableId="2080860590">
    <w:abstractNumId w:val="77"/>
  </w:num>
  <w:num w:numId="88" w16cid:durableId="1054113649">
    <w:abstractNumId w:val="1"/>
  </w:num>
  <w:num w:numId="89" w16cid:durableId="1961909874">
    <w:abstractNumId w:val="104"/>
  </w:num>
  <w:num w:numId="90" w16cid:durableId="1580138621">
    <w:abstractNumId w:val="118"/>
  </w:num>
  <w:num w:numId="91" w16cid:durableId="1341659577">
    <w:abstractNumId w:val="99"/>
  </w:num>
  <w:num w:numId="92" w16cid:durableId="828445600">
    <w:abstractNumId w:val="61"/>
  </w:num>
  <w:num w:numId="93" w16cid:durableId="1951274472">
    <w:abstractNumId w:val="21"/>
  </w:num>
  <w:num w:numId="94" w16cid:durableId="398404366">
    <w:abstractNumId w:val="51"/>
  </w:num>
  <w:num w:numId="95" w16cid:durableId="395396510">
    <w:abstractNumId w:val="88"/>
  </w:num>
  <w:num w:numId="96" w16cid:durableId="38017827">
    <w:abstractNumId w:val="26"/>
  </w:num>
  <w:num w:numId="97" w16cid:durableId="2110002068">
    <w:abstractNumId w:val="92"/>
  </w:num>
  <w:num w:numId="98" w16cid:durableId="953831970">
    <w:abstractNumId w:val="50"/>
  </w:num>
  <w:num w:numId="99" w16cid:durableId="1641182358">
    <w:abstractNumId w:val="82"/>
  </w:num>
  <w:num w:numId="100" w16cid:durableId="845364051">
    <w:abstractNumId w:val="83"/>
  </w:num>
  <w:num w:numId="101" w16cid:durableId="176888696">
    <w:abstractNumId w:val="6"/>
  </w:num>
  <w:num w:numId="102" w16cid:durableId="1566258180">
    <w:abstractNumId w:val="24"/>
  </w:num>
  <w:num w:numId="103" w16cid:durableId="266424503">
    <w:abstractNumId w:val="113"/>
  </w:num>
  <w:num w:numId="104" w16cid:durableId="689573943">
    <w:abstractNumId w:val="98"/>
  </w:num>
  <w:num w:numId="105" w16cid:durableId="1035810390">
    <w:abstractNumId w:val="58"/>
  </w:num>
  <w:num w:numId="106" w16cid:durableId="1923299468">
    <w:abstractNumId w:val="105"/>
  </w:num>
  <w:num w:numId="107" w16cid:durableId="182718430">
    <w:abstractNumId w:val="68"/>
  </w:num>
  <w:num w:numId="108" w16cid:durableId="626545871">
    <w:abstractNumId w:val="41"/>
  </w:num>
  <w:num w:numId="109" w16cid:durableId="1928685785">
    <w:abstractNumId w:val="38"/>
  </w:num>
  <w:num w:numId="110" w16cid:durableId="506821611">
    <w:abstractNumId w:val="25"/>
  </w:num>
  <w:num w:numId="111" w16cid:durableId="1051852975">
    <w:abstractNumId w:val="86"/>
  </w:num>
  <w:num w:numId="112" w16cid:durableId="727192044">
    <w:abstractNumId w:val="70"/>
  </w:num>
  <w:num w:numId="113" w16cid:durableId="99499654">
    <w:abstractNumId w:val="94"/>
  </w:num>
  <w:num w:numId="114" w16cid:durableId="1908228030">
    <w:abstractNumId w:val="46"/>
  </w:num>
  <w:num w:numId="115" w16cid:durableId="1460297382">
    <w:abstractNumId w:val="112"/>
  </w:num>
  <w:num w:numId="116" w16cid:durableId="878974154">
    <w:abstractNumId w:val="76"/>
  </w:num>
  <w:num w:numId="117" w16cid:durableId="851379079">
    <w:abstractNumId w:val="122"/>
  </w:num>
  <w:num w:numId="118" w16cid:durableId="1062488668">
    <w:abstractNumId w:val="114"/>
  </w:num>
  <w:num w:numId="119" w16cid:durableId="545071743">
    <w:abstractNumId w:val="44"/>
  </w:num>
  <w:num w:numId="120" w16cid:durableId="2043432740">
    <w:abstractNumId w:val="109"/>
  </w:num>
  <w:num w:numId="121" w16cid:durableId="1713916453">
    <w:abstractNumId w:val="32"/>
  </w:num>
  <w:num w:numId="122" w16cid:durableId="105657805">
    <w:abstractNumId w:val="81"/>
  </w:num>
  <w:num w:numId="123" w16cid:durableId="2044479795">
    <w:abstractNumId w:val="64"/>
  </w:num>
  <w:num w:numId="124" w16cid:durableId="1710572274">
    <w:abstractNumId w:val="97"/>
  </w:num>
  <w:num w:numId="125" w16cid:durableId="1685017360">
    <w:abstractNumId w:val="13"/>
  </w:num>
  <w:num w:numId="126" w16cid:durableId="242879456">
    <w:abstractNumId w:val="78"/>
  </w:num>
  <w:num w:numId="127" w16cid:durableId="1907958809">
    <w:abstractNumId w:val="73"/>
  </w:num>
  <w:num w:numId="128" w16cid:durableId="58864781">
    <w:abstractNumId w:val="79"/>
  </w:num>
  <w:num w:numId="129" w16cid:durableId="1660647165">
    <w:abstractNumId w:val="8"/>
  </w:num>
  <w:num w:numId="130" w16cid:durableId="1181165063">
    <w:abstractNumId w:val="20"/>
  </w:num>
  <w:num w:numId="131" w16cid:durableId="37777919">
    <w:abstractNumId w:val="33"/>
  </w:num>
  <w:num w:numId="132" w16cid:durableId="1573156097">
    <w:abstractNumId w:val="17"/>
  </w:num>
  <w:num w:numId="133" w16cid:durableId="1244533086">
    <w:abstractNumId w:val="125"/>
  </w:num>
  <w:num w:numId="134" w16cid:durableId="459616027">
    <w:abstractNumId w:val="93"/>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linkStyle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23B"/>
    <w:rsid w:val="00000278"/>
    <w:rsid w:val="000003A4"/>
    <w:rsid w:val="00000834"/>
    <w:rsid w:val="00000CC4"/>
    <w:rsid w:val="00001BCC"/>
    <w:rsid w:val="000022EE"/>
    <w:rsid w:val="000027C2"/>
    <w:rsid w:val="000030D3"/>
    <w:rsid w:val="0000524E"/>
    <w:rsid w:val="0000781C"/>
    <w:rsid w:val="00007DDE"/>
    <w:rsid w:val="000101D3"/>
    <w:rsid w:val="000103E3"/>
    <w:rsid w:val="000104C7"/>
    <w:rsid w:val="00010EFD"/>
    <w:rsid w:val="000115B2"/>
    <w:rsid w:val="00011C11"/>
    <w:rsid w:val="00011FCB"/>
    <w:rsid w:val="00012F16"/>
    <w:rsid w:val="000130AA"/>
    <w:rsid w:val="00013251"/>
    <w:rsid w:val="00014A95"/>
    <w:rsid w:val="00015A3D"/>
    <w:rsid w:val="000177DD"/>
    <w:rsid w:val="000177FD"/>
    <w:rsid w:val="000209ED"/>
    <w:rsid w:val="00022895"/>
    <w:rsid w:val="00023AA0"/>
    <w:rsid w:val="000249E6"/>
    <w:rsid w:val="00024CF1"/>
    <w:rsid w:val="00025400"/>
    <w:rsid w:val="00025FE4"/>
    <w:rsid w:val="00026451"/>
    <w:rsid w:val="00031CFC"/>
    <w:rsid w:val="000324D4"/>
    <w:rsid w:val="0003260A"/>
    <w:rsid w:val="000328E1"/>
    <w:rsid w:val="00032A21"/>
    <w:rsid w:val="00032F76"/>
    <w:rsid w:val="00032FA6"/>
    <w:rsid w:val="0003342E"/>
    <w:rsid w:val="000350FA"/>
    <w:rsid w:val="00035809"/>
    <w:rsid w:val="00036569"/>
    <w:rsid w:val="00036793"/>
    <w:rsid w:val="00036A30"/>
    <w:rsid w:val="000375EC"/>
    <w:rsid w:val="000403D7"/>
    <w:rsid w:val="0004183B"/>
    <w:rsid w:val="00045880"/>
    <w:rsid w:val="00046388"/>
    <w:rsid w:val="000472BE"/>
    <w:rsid w:val="00047BE1"/>
    <w:rsid w:val="00047F1F"/>
    <w:rsid w:val="00052F96"/>
    <w:rsid w:val="0005369A"/>
    <w:rsid w:val="00053962"/>
    <w:rsid w:val="00055667"/>
    <w:rsid w:val="00055A66"/>
    <w:rsid w:val="00056364"/>
    <w:rsid w:val="000565B2"/>
    <w:rsid w:val="00057ED7"/>
    <w:rsid w:val="00060315"/>
    <w:rsid w:val="0006094B"/>
    <w:rsid w:val="00060B85"/>
    <w:rsid w:val="00060F77"/>
    <w:rsid w:val="00061CB6"/>
    <w:rsid w:val="00061E27"/>
    <w:rsid w:val="00064B92"/>
    <w:rsid w:val="00064C5C"/>
    <w:rsid w:val="00067E30"/>
    <w:rsid w:val="000707CD"/>
    <w:rsid w:val="00070FD1"/>
    <w:rsid w:val="00072767"/>
    <w:rsid w:val="00075313"/>
    <w:rsid w:val="00075EC8"/>
    <w:rsid w:val="00076282"/>
    <w:rsid w:val="00076788"/>
    <w:rsid w:val="00080231"/>
    <w:rsid w:val="000810F3"/>
    <w:rsid w:val="00081662"/>
    <w:rsid w:val="00082D04"/>
    <w:rsid w:val="00083842"/>
    <w:rsid w:val="00083F8D"/>
    <w:rsid w:val="00084AF7"/>
    <w:rsid w:val="000852C5"/>
    <w:rsid w:val="000860AB"/>
    <w:rsid w:val="00086ED6"/>
    <w:rsid w:val="0008739F"/>
    <w:rsid w:val="0008773D"/>
    <w:rsid w:val="00090202"/>
    <w:rsid w:val="00090833"/>
    <w:rsid w:val="0009116F"/>
    <w:rsid w:val="000920DA"/>
    <w:rsid w:val="000949F8"/>
    <w:rsid w:val="00094D34"/>
    <w:rsid w:val="00095360"/>
    <w:rsid w:val="00097B68"/>
    <w:rsid w:val="00097F1E"/>
    <w:rsid w:val="000A02AA"/>
    <w:rsid w:val="000A165F"/>
    <w:rsid w:val="000A253C"/>
    <w:rsid w:val="000A2755"/>
    <w:rsid w:val="000A2DC7"/>
    <w:rsid w:val="000A31C1"/>
    <w:rsid w:val="000A3E3E"/>
    <w:rsid w:val="000A44A5"/>
    <w:rsid w:val="000A459D"/>
    <w:rsid w:val="000A7EE6"/>
    <w:rsid w:val="000B086B"/>
    <w:rsid w:val="000B3567"/>
    <w:rsid w:val="000B4294"/>
    <w:rsid w:val="000B6325"/>
    <w:rsid w:val="000B74B2"/>
    <w:rsid w:val="000C0381"/>
    <w:rsid w:val="000C1438"/>
    <w:rsid w:val="000C2AB9"/>
    <w:rsid w:val="000C4353"/>
    <w:rsid w:val="000C4606"/>
    <w:rsid w:val="000C5A61"/>
    <w:rsid w:val="000C5D59"/>
    <w:rsid w:val="000C6022"/>
    <w:rsid w:val="000C7230"/>
    <w:rsid w:val="000D35C1"/>
    <w:rsid w:val="000D3C13"/>
    <w:rsid w:val="000D421A"/>
    <w:rsid w:val="000D4937"/>
    <w:rsid w:val="000D4C27"/>
    <w:rsid w:val="000D4D36"/>
    <w:rsid w:val="000D4FE8"/>
    <w:rsid w:val="000D5264"/>
    <w:rsid w:val="000D52C0"/>
    <w:rsid w:val="000D5F88"/>
    <w:rsid w:val="000D65D8"/>
    <w:rsid w:val="000D6A5C"/>
    <w:rsid w:val="000D6D7C"/>
    <w:rsid w:val="000D7A91"/>
    <w:rsid w:val="000E06F9"/>
    <w:rsid w:val="000E0D0A"/>
    <w:rsid w:val="000E0E4D"/>
    <w:rsid w:val="000E1578"/>
    <w:rsid w:val="000E2096"/>
    <w:rsid w:val="000E275B"/>
    <w:rsid w:val="000E40AD"/>
    <w:rsid w:val="000E55E9"/>
    <w:rsid w:val="000E5B13"/>
    <w:rsid w:val="000E6BFB"/>
    <w:rsid w:val="000E6CB2"/>
    <w:rsid w:val="000E785D"/>
    <w:rsid w:val="000F0B4D"/>
    <w:rsid w:val="000F10ED"/>
    <w:rsid w:val="000F13EC"/>
    <w:rsid w:val="000F1625"/>
    <w:rsid w:val="000F1916"/>
    <w:rsid w:val="000F1B97"/>
    <w:rsid w:val="000F284C"/>
    <w:rsid w:val="000F3270"/>
    <w:rsid w:val="000F36C3"/>
    <w:rsid w:val="000F3B63"/>
    <w:rsid w:val="000F437B"/>
    <w:rsid w:val="000F5464"/>
    <w:rsid w:val="000F737B"/>
    <w:rsid w:val="000F7A73"/>
    <w:rsid w:val="00100326"/>
    <w:rsid w:val="001004AA"/>
    <w:rsid w:val="001007EF"/>
    <w:rsid w:val="00100BC9"/>
    <w:rsid w:val="00100FBF"/>
    <w:rsid w:val="0010258C"/>
    <w:rsid w:val="001033E3"/>
    <w:rsid w:val="0010369D"/>
    <w:rsid w:val="001040F9"/>
    <w:rsid w:val="00104162"/>
    <w:rsid w:val="00104936"/>
    <w:rsid w:val="00105603"/>
    <w:rsid w:val="0010729F"/>
    <w:rsid w:val="001105E5"/>
    <w:rsid w:val="001109D6"/>
    <w:rsid w:val="00110AD6"/>
    <w:rsid w:val="00111100"/>
    <w:rsid w:val="00111D0A"/>
    <w:rsid w:val="00112072"/>
    <w:rsid w:val="00112EA9"/>
    <w:rsid w:val="00113D42"/>
    <w:rsid w:val="00114571"/>
    <w:rsid w:val="0011514E"/>
    <w:rsid w:val="0011577A"/>
    <w:rsid w:val="00115814"/>
    <w:rsid w:val="00115815"/>
    <w:rsid w:val="00120229"/>
    <w:rsid w:val="00120BFB"/>
    <w:rsid w:val="00121F94"/>
    <w:rsid w:val="00122CEC"/>
    <w:rsid w:val="00125010"/>
    <w:rsid w:val="001262D6"/>
    <w:rsid w:val="001262DF"/>
    <w:rsid w:val="00126701"/>
    <w:rsid w:val="001269F6"/>
    <w:rsid w:val="00126F48"/>
    <w:rsid w:val="00126F77"/>
    <w:rsid w:val="00130FA0"/>
    <w:rsid w:val="00131F00"/>
    <w:rsid w:val="001326C6"/>
    <w:rsid w:val="001326EE"/>
    <w:rsid w:val="0013288E"/>
    <w:rsid w:val="001331FB"/>
    <w:rsid w:val="00133BD1"/>
    <w:rsid w:val="001344E3"/>
    <w:rsid w:val="001354E8"/>
    <w:rsid w:val="00136403"/>
    <w:rsid w:val="0013691F"/>
    <w:rsid w:val="0013706D"/>
    <w:rsid w:val="001378B3"/>
    <w:rsid w:val="00137EC9"/>
    <w:rsid w:val="00137FBE"/>
    <w:rsid w:val="00140EBA"/>
    <w:rsid w:val="0014132C"/>
    <w:rsid w:val="00142538"/>
    <w:rsid w:val="00143302"/>
    <w:rsid w:val="001443B3"/>
    <w:rsid w:val="00144CC1"/>
    <w:rsid w:val="00145C2C"/>
    <w:rsid w:val="00146153"/>
    <w:rsid w:val="001476BF"/>
    <w:rsid w:val="00147C9C"/>
    <w:rsid w:val="001500B9"/>
    <w:rsid w:val="0015110B"/>
    <w:rsid w:val="001512E1"/>
    <w:rsid w:val="001516EA"/>
    <w:rsid w:val="00152233"/>
    <w:rsid w:val="00153AE5"/>
    <w:rsid w:val="00153C2D"/>
    <w:rsid w:val="00153C5C"/>
    <w:rsid w:val="00153EDD"/>
    <w:rsid w:val="0015468A"/>
    <w:rsid w:val="00154A62"/>
    <w:rsid w:val="00155978"/>
    <w:rsid w:val="00157675"/>
    <w:rsid w:val="001577EC"/>
    <w:rsid w:val="001578F5"/>
    <w:rsid w:val="00157EBC"/>
    <w:rsid w:val="00157F1D"/>
    <w:rsid w:val="00161061"/>
    <w:rsid w:val="00162839"/>
    <w:rsid w:val="00162CB5"/>
    <w:rsid w:val="00164F24"/>
    <w:rsid w:val="00165C50"/>
    <w:rsid w:val="001663A5"/>
    <w:rsid w:val="0016668E"/>
    <w:rsid w:val="00166831"/>
    <w:rsid w:val="00166982"/>
    <w:rsid w:val="00167CAE"/>
    <w:rsid w:val="00170A24"/>
    <w:rsid w:val="00170C8C"/>
    <w:rsid w:val="001716F6"/>
    <w:rsid w:val="00172E8D"/>
    <w:rsid w:val="00174906"/>
    <w:rsid w:val="00175176"/>
    <w:rsid w:val="00175AB0"/>
    <w:rsid w:val="0017615D"/>
    <w:rsid w:val="0017670C"/>
    <w:rsid w:val="00177201"/>
    <w:rsid w:val="00177A26"/>
    <w:rsid w:val="001804B6"/>
    <w:rsid w:val="0018056F"/>
    <w:rsid w:val="00181775"/>
    <w:rsid w:val="00182141"/>
    <w:rsid w:val="00182CA4"/>
    <w:rsid w:val="00184730"/>
    <w:rsid w:val="001847F9"/>
    <w:rsid w:val="00184D69"/>
    <w:rsid w:val="00185067"/>
    <w:rsid w:val="00186161"/>
    <w:rsid w:val="00186314"/>
    <w:rsid w:val="0018702E"/>
    <w:rsid w:val="00187680"/>
    <w:rsid w:val="00190340"/>
    <w:rsid w:val="00190611"/>
    <w:rsid w:val="00192F06"/>
    <w:rsid w:val="00195238"/>
    <w:rsid w:val="0019542D"/>
    <w:rsid w:val="00195C82"/>
    <w:rsid w:val="001A168D"/>
    <w:rsid w:val="001A1D8E"/>
    <w:rsid w:val="001A1F20"/>
    <w:rsid w:val="001A2337"/>
    <w:rsid w:val="001A26A3"/>
    <w:rsid w:val="001A28AC"/>
    <w:rsid w:val="001A3B75"/>
    <w:rsid w:val="001A5388"/>
    <w:rsid w:val="001A5EBA"/>
    <w:rsid w:val="001A646A"/>
    <w:rsid w:val="001A65B9"/>
    <w:rsid w:val="001A66EB"/>
    <w:rsid w:val="001A6A26"/>
    <w:rsid w:val="001A6B99"/>
    <w:rsid w:val="001B05B5"/>
    <w:rsid w:val="001B0789"/>
    <w:rsid w:val="001B0F1D"/>
    <w:rsid w:val="001B1084"/>
    <w:rsid w:val="001B5D80"/>
    <w:rsid w:val="001B5E95"/>
    <w:rsid w:val="001B6464"/>
    <w:rsid w:val="001B756F"/>
    <w:rsid w:val="001C119E"/>
    <w:rsid w:val="001C339C"/>
    <w:rsid w:val="001C43A7"/>
    <w:rsid w:val="001C463B"/>
    <w:rsid w:val="001C57F2"/>
    <w:rsid w:val="001C58C6"/>
    <w:rsid w:val="001C66E6"/>
    <w:rsid w:val="001D0147"/>
    <w:rsid w:val="001D0A29"/>
    <w:rsid w:val="001D1734"/>
    <w:rsid w:val="001D1BE9"/>
    <w:rsid w:val="001D2130"/>
    <w:rsid w:val="001D2CBE"/>
    <w:rsid w:val="001D3269"/>
    <w:rsid w:val="001D39E0"/>
    <w:rsid w:val="001D3BF5"/>
    <w:rsid w:val="001D3D8D"/>
    <w:rsid w:val="001D3DF3"/>
    <w:rsid w:val="001D48B4"/>
    <w:rsid w:val="001D57A4"/>
    <w:rsid w:val="001D719E"/>
    <w:rsid w:val="001D7518"/>
    <w:rsid w:val="001D75B9"/>
    <w:rsid w:val="001E0026"/>
    <w:rsid w:val="001E1EE4"/>
    <w:rsid w:val="001E2170"/>
    <w:rsid w:val="001E30F2"/>
    <w:rsid w:val="001E351F"/>
    <w:rsid w:val="001E3941"/>
    <w:rsid w:val="001E3DCE"/>
    <w:rsid w:val="001E444A"/>
    <w:rsid w:val="001E6E3A"/>
    <w:rsid w:val="001F0695"/>
    <w:rsid w:val="001F0705"/>
    <w:rsid w:val="001F0A1F"/>
    <w:rsid w:val="001F290F"/>
    <w:rsid w:val="001F2E01"/>
    <w:rsid w:val="001F2EE1"/>
    <w:rsid w:val="001F4FDF"/>
    <w:rsid w:val="001F6E33"/>
    <w:rsid w:val="001F7307"/>
    <w:rsid w:val="001F753C"/>
    <w:rsid w:val="001F7B00"/>
    <w:rsid w:val="002005AA"/>
    <w:rsid w:val="002010CB"/>
    <w:rsid w:val="00202160"/>
    <w:rsid w:val="00202231"/>
    <w:rsid w:val="00202CF1"/>
    <w:rsid w:val="00204829"/>
    <w:rsid w:val="0020486C"/>
    <w:rsid w:val="00205A67"/>
    <w:rsid w:val="00205CB6"/>
    <w:rsid w:val="00205FF0"/>
    <w:rsid w:val="0020604E"/>
    <w:rsid w:val="0020635C"/>
    <w:rsid w:val="002078AE"/>
    <w:rsid w:val="00211422"/>
    <w:rsid w:val="002115AB"/>
    <w:rsid w:val="00211EB0"/>
    <w:rsid w:val="00213BDB"/>
    <w:rsid w:val="002147CF"/>
    <w:rsid w:val="00214DD7"/>
    <w:rsid w:val="002156B6"/>
    <w:rsid w:val="00215CDC"/>
    <w:rsid w:val="0021613E"/>
    <w:rsid w:val="002167D0"/>
    <w:rsid w:val="00216D44"/>
    <w:rsid w:val="00216F92"/>
    <w:rsid w:val="002175B4"/>
    <w:rsid w:val="00217F24"/>
    <w:rsid w:val="00220332"/>
    <w:rsid w:val="00220DCA"/>
    <w:rsid w:val="00221DA2"/>
    <w:rsid w:val="00221F7B"/>
    <w:rsid w:val="00222035"/>
    <w:rsid w:val="002226B6"/>
    <w:rsid w:val="00222CE7"/>
    <w:rsid w:val="002234EE"/>
    <w:rsid w:val="0022624D"/>
    <w:rsid w:val="00227436"/>
    <w:rsid w:val="0022752B"/>
    <w:rsid w:val="002323A5"/>
    <w:rsid w:val="002352DE"/>
    <w:rsid w:val="00235BB3"/>
    <w:rsid w:val="00235C07"/>
    <w:rsid w:val="00235DD1"/>
    <w:rsid w:val="00236422"/>
    <w:rsid w:val="002364EE"/>
    <w:rsid w:val="00240CC3"/>
    <w:rsid w:val="00240EDF"/>
    <w:rsid w:val="002417A7"/>
    <w:rsid w:val="002458F7"/>
    <w:rsid w:val="00247A43"/>
    <w:rsid w:val="00247CC9"/>
    <w:rsid w:val="002504A9"/>
    <w:rsid w:val="00250FAB"/>
    <w:rsid w:val="00251399"/>
    <w:rsid w:val="002528EE"/>
    <w:rsid w:val="0025318A"/>
    <w:rsid w:val="00254D9E"/>
    <w:rsid w:val="00256703"/>
    <w:rsid w:val="00256BFE"/>
    <w:rsid w:val="00256C0D"/>
    <w:rsid w:val="00256DE9"/>
    <w:rsid w:val="002578F4"/>
    <w:rsid w:val="002579AC"/>
    <w:rsid w:val="00257A50"/>
    <w:rsid w:val="00260243"/>
    <w:rsid w:val="00261BA6"/>
    <w:rsid w:val="00261C65"/>
    <w:rsid w:val="00261D3E"/>
    <w:rsid w:val="00262BED"/>
    <w:rsid w:val="002633BE"/>
    <w:rsid w:val="00263CA5"/>
    <w:rsid w:val="00266572"/>
    <w:rsid w:val="002665EF"/>
    <w:rsid w:val="00266A51"/>
    <w:rsid w:val="00267F7A"/>
    <w:rsid w:val="0027126C"/>
    <w:rsid w:val="00271FB6"/>
    <w:rsid w:val="00275168"/>
    <w:rsid w:val="002755DF"/>
    <w:rsid w:val="00275D5F"/>
    <w:rsid w:val="002761DC"/>
    <w:rsid w:val="00276D0F"/>
    <w:rsid w:val="002802A8"/>
    <w:rsid w:val="00283092"/>
    <w:rsid w:val="00283A7E"/>
    <w:rsid w:val="00283F16"/>
    <w:rsid w:val="002847A5"/>
    <w:rsid w:val="00284EB0"/>
    <w:rsid w:val="00285BA1"/>
    <w:rsid w:val="00286F69"/>
    <w:rsid w:val="002904D0"/>
    <w:rsid w:val="002905A8"/>
    <w:rsid w:val="00290BB0"/>
    <w:rsid w:val="0029353A"/>
    <w:rsid w:val="00293794"/>
    <w:rsid w:val="002941C6"/>
    <w:rsid w:val="002941D5"/>
    <w:rsid w:val="00295358"/>
    <w:rsid w:val="002969A2"/>
    <w:rsid w:val="002969C1"/>
    <w:rsid w:val="00297D05"/>
    <w:rsid w:val="002A1C2B"/>
    <w:rsid w:val="002A2862"/>
    <w:rsid w:val="002A2CDD"/>
    <w:rsid w:val="002A32A1"/>
    <w:rsid w:val="002A3DF5"/>
    <w:rsid w:val="002A4007"/>
    <w:rsid w:val="002A432A"/>
    <w:rsid w:val="002A5735"/>
    <w:rsid w:val="002B050E"/>
    <w:rsid w:val="002B2762"/>
    <w:rsid w:val="002B2962"/>
    <w:rsid w:val="002B3BDE"/>
    <w:rsid w:val="002B56EB"/>
    <w:rsid w:val="002B65F9"/>
    <w:rsid w:val="002B692B"/>
    <w:rsid w:val="002B6AE4"/>
    <w:rsid w:val="002B702B"/>
    <w:rsid w:val="002C005C"/>
    <w:rsid w:val="002C0432"/>
    <w:rsid w:val="002C0F23"/>
    <w:rsid w:val="002C16C6"/>
    <w:rsid w:val="002C2334"/>
    <w:rsid w:val="002C2F8D"/>
    <w:rsid w:val="002C33D4"/>
    <w:rsid w:val="002C4911"/>
    <w:rsid w:val="002C4B8B"/>
    <w:rsid w:val="002C5616"/>
    <w:rsid w:val="002C71EE"/>
    <w:rsid w:val="002D0648"/>
    <w:rsid w:val="002D0754"/>
    <w:rsid w:val="002D0DD8"/>
    <w:rsid w:val="002D0E5F"/>
    <w:rsid w:val="002D2219"/>
    <w:rsid w:val="002D2523"/>
    <w:rsid w:val="002D3BBA"/>
    <w:rsid w:val="002D5263"/>
    <w:rsid w:val="002D5C83"/>
    <w:rsid w:val="002D6550"/>
    <w:rsid w:val="002D684E"/>
    <w:rsid w:val="002D7415"/>
    <w:rsid w:val="002E1247"/>
    <w:rsid w:val="002E1BBE"/>
    <w:rsid w:val="002E2002"/>
    <w:rsid w:val="002E406E"/>
    <w:rsid w:val="002E4136"/>
    <w:rsid w:val="002E41C6"/>
    <w:rsid w:val="002E4C0E"/>
    <w:rsid w:val="002E50FF"/>
    <w:rsid w:val="002E61DA"/>
    <w:rsid w:val="002E6F27"/>
    <w:rsid w:val="002E710C"/>
    <w:rsid w:val="002E7D26"/>
    <w:rsid w:val="002F0870"/>
    <w:rsid w:val="002F12D5"/>
    <w:rsid w:val="002F1430"/>
    <w:rsid w:val="002F1735"/>
    <w:rsid w:val="002F21A8"/>
    <w:rsid w:val="002F231A"/>
    <w:rsid w:val="002F28C0"/>
    <w:rsid w:val="002F32B3"/>
    <w:rsid w:val="002F4131"/>
    <w:rsid w:val="002F47D3"/>
    <w:rsid w:val="002F507B"/>
    <w:rsid w:val="002F51D3"/>
    <w:rsid w:val="002F5A88"/>
    <w:rsid w:val="00302AE5"/>
    <w:rsid w:val="00303A8A"/>
    <w:rsid w:val="0030401A"/>
    <w:rsid w:val="003041A1"/>
    <w:rsid w:val="0030471B"/>
    <w:rsid w:val="00304BC6"/>
    <w:rsid w:val="0030559C"/>
    <w:rsid w:val="003064B8"/>
    <w:rsid w:val="00306E47"/>
    <w:rsid w:val="003076D9"/>
    <w:rsid w:val="003103EF"/>
    <w:rsid w:val="0031092C"/>
    <w:rsid w:val="00310C33"/>
    <w:rsid w:val="00311ADC"/>
    <w:rsid w:val="00315C04"/>
    <w:rsid w:val="00316907"/>
    <w:rsid w:val="00316A0A"/>
    <w:rsid w:val="00316A2C"/>
    <w:rsid w:val="00316DA3"/>
    <w:rsid w:val="00317284"/>
    <w:rsid w:val="00320FAF"/>
    <w:rsid w:val="00321299"/>
    <w:rsid w:val="00322742"/>
    <w:rsid w:val="00326013"/>
    <w:rsid w:val="00326398"/>
    <w:rsid w:val="00326704"/>
    <w:rsid w:val="00326A02"/>
    <w:rsid w:val="00326D26"/>
    <w:rsid w:val="00326D81"/>
    <w:rsid w:val="00327ACB"/>
    <w:rsid w:val="0033019D"/>
    <w:rsid w:val="003301A3"/>
    <w:rsid w:val="00330B0D"/>
    <w:rsid w:val="00330D79"/>
    <w:rsid w:val="003318EB"/>
    <w:rsid w:val="00334D53"/>
    <w:rsid w:val="00335540"/>
    <w:rsid w:val="00335F99"/>
    <w:rsid w:val="00340A48"/>
    <w:rsid w:val="00340C6E"/>
    <w:rsid w:val="00341A4F"/>
    <w:rsid w:val="00341AC2"/>
    <w:rsid w:val="003423B7"/>
    <w:rsid w:val="003431C6"/>
    <w:rsid w:val="00343377"/>
    <w:rsid w:val="00343E98"/>
    <w:rsid w:val="00345483"/>
    <w:rsid w:val="0034702C"/>
    <w:rsid w:val="003474E4"/>
    <w:rsid w:val="00347656"/>
    <w:rsid w:val="00350AAE"/>
    <w:rsid w:val="00351F76"/>
    <w:rsid w:val="003539EA"/>
    <w:rsid w:val="00353F43"/>
    <w:rsid w:val="00353F62"/>
    <w:rsid w:val="00354964"/>
    <w:rsid w:val="00355BC4"/>
    <w:rsid w:val="00355C5A"/>
    <w:rsid w:val="00357E5C"/>
    <w:rsid w:val="0036021E"/>
    <w:rsid w:val="003603FD"/>
    <w:rsid w:val="0036046E"/>
    <w:rsid w:val="00360C51"/>
    <w:rsid w:val="00360EF2"/>
    <w:rsid w:val="0036157F"/>
    <w:rsid w:val="00361AC5"/>
    <w:rsid w:val="00361B57"/>
    <w:rsid w:val="003630E5"/>
    <w:rsid w:val="0036415B"/>
    <w:rsid w:val="00365100"/>
    <w:rsid w:val="00366A74"/>
    <w:rsid w:val="003709EE"/>
    <w:rsid w:val="00371E79"/>
    <w:rsid w:val="00372C89"/>
    <w:rsid w:val="0037433A"/>
    <w:rsid w:val="00374408"/>
    <w:rsid w:val="00376A34"/>
    <w:rsid w:val="00377076"/>
    <w:rsid w:val="0038061B"/>
    <w:rsid w:val="00383FF0"/>
    <w:rsid w:val="00384BAD"/>
    <w:rsid w:val="00385998"/>
    <w:rsid w:val="00385EF4"/>
    <w:rsid w:val="003861B3"/>
    <w:rsid w:val="00387F1E"/>
    <w:rsid w:val="00390A7B"/>
    <w:rsid w:val="003915DD"/>
    <w:rsid w:val="003920AA"/>
    <w:rsid w:val="003925EE"/>
    <w:rsid w:val="00395CCA"/>
    <w:rsid w:val="003978BD"/>
    <w:rsid w:val="003A0C63"/>
    <w:rsid w:val="003A14FF"/>
    <w:rsid w:val="003A209B"/>
    <w:rsid w:val="003A33D9"/>
    <w:rsid w:val="003A41FE"/>
    <w:rsid w:val="003A4417"/>
    <w:rsid w:val="003A4A3F"/>
    <w:rsid w:val="003A5754"/>
    <w:rsid w:val="003A6581"/>
    <w:rsid w:val="003A7314"/>
    <w:rsid w:val="003A7629"/>
    <w:rsid w:val="003B0DC3"/>
    <w:rsid w:val="003B1F69"/>
    <w:rsid w:val="003B3A01"/>
    <w:rsid w:val="003B3CA0"/>
    <w:rsid w:val="003B400B"/>
    <w:rsid w:val="003B423B"/>
    <w:rsid w:val="003B4A04"/>
    <w:rsid w:val="003B592D"/>
    <w:rsid w:val="003B77F5"/>
    <w:rsid w:val="003C3CFB"/>
    <w:rsid w:val="003C65C3"/>
    <w:rsid w:val="003C6BC7"/>
    <w:rsid w:val="003D06F5"/>
    <w:rsid w:val="003D1C84"/>
    <w:rsid w:val="003D45E5"/>
    <w:rsid w:val="003D465E"/>
    <w:rsid w:val="003D4A97"/>
    <w:rsid w:val="003D568C"/>
    <w:rsid w:val="003D6102"/>
    <w:rsid w:val="003D7009"/>
    <w:rsid w:val="003D79F2"/>
    <w:rsid w:val="003D7A7D"/>
    <w:rsid w:val="003E1CD3"/>
    <w:rsid w:val="003E1DEC"/>
    <w:rsid w:val="003E3223"/>
    <w:rsid w:val="003E5421"/>
    <w:rsid w:val="003E5B3B"/>
    <w:rsid w:val="003E64C6"/>
    <w:rsid w:val="003E67F3"/>
    <w:rsid w:val="003E7BF1"/>
    <w:rsid w:val="003F0146"/>
    <w:rsid w:val="003F0DEC"/>
    <w:rsid w:val="003F289D"/>
    <w:rsid w:val="003F2BFE"/>
    <w:rsid w:val="003F2F50"/>
    <w:rsid w:val="003F41C6"/>
    <w:rsid w:val="003F4D4B"/>
    <w:rsid w:val="003F55BE"/>
    <w:rsid w:val="003F71DF"/>
    <w:rsid w:val="003F74D5"/>
    <w:rsid w:val="004001F4"/>
    <w:rsid w:val="0040062D"/>
    <w:rsid w:val="004007F8"/>
    <w:rsid w:val="004008AF"/>
    <w:rsid w:val="00402FEC"/>
    <w:rsid w:val="00403206"/>
    <w:rsid w:val="00403F86"/>
    <w:rsid w:val="00404EE5"/>
    <w:rsid w:val="00407787"/>
    <w:rsid w:val="00411747"/>
    <w:rsid w:val="00411973"/>
    <w:rsid w:val="0041327D"/>
    <w:rsid w:val="004145B5"/>
    <w:rsid w:val="00415E9B"/>
    <w:rsid w:val="004160B6"/>
    <w:rsid w:val="004177C0"/>
    <w:rsid w:val="00417A05"/>
    <w:rsid w:val="00421A32"/>
    <w:rsid w:val="00422123"/>
    <w:rsid w:val="00422171"/>
    <w:rsid w:val="00423493"/>
    <w:rsid w:val="00425C28"/>
    <w:rsid w:val="00425C3F"/>
    <w:rsid w:val="00426C87"/>
    <w:rsid w:val="004279BE"/>
    <w:rsid w:val="004301E8"/>
    <w:rsid w:val="0043135D"/>
    <w:rsid w:val="00431F01"/>
    <w:rsid w:val="00431FDF"/>
    <w:rsid w:val="0043269B"/>
    <w:rsid w:val="00434632"/>
    <w:rsid w:val="004359C6"/>
    <w:rsid w:val="00435DCF"/>
    <w:rsid w:val="00435F1A"/>
    <w:rsid w:val="00436EA7"/>
    <w:rsid w:val="00440234"/>
    <w:rsid w:val="004422A7"/>
    <w:rsid w:val="004435EE"/>
    <w:rsid w:val="0044494F"/>
    <w:rsid w:val="004452FC"/>
    <w:rsid w:val="00445708"/>
    <w:rsid w:val="004459F7"/>
    <w:rsid w:val="00446396"/>
    <w:rsid w:val="0044661D"/>
    <w:rsid w:val="0044778D"/>
    <w:rsid w:val="004479F9"/>
    <w:rsid w:val="00447CD4"/>
    <w:rsid w:val="00450C72"/>
    <w:rsid w:val="00451228"/>
    <w:rsid w:val="004534F3"/>
    <w:rsid w:val="0045390D"/>
    <w:rsid w:val="00454277"/>
    <w:rsid w:val="0045430A"/>
    <w:rsid w:val="004544D5"/>
    <w:rsid w:val="00454964"/>
    <w:rsid w:val="00454C5F"/>
    <w:rsid w:val="004555E6"/>
    <w:rsid w:val="00455643"/>
    <w:rsid w:val="0045584F"/>
    <w:rsid w:val="004567D8"/>
    <w:rsid w:val="004570AB"/>
    <w:rsid w:val="00457375"/>
    <w:rsid w:val="00457AEC"/>
    <w:rsid w:val="004609EE"/>
    <w:rsid w:val="0046138D"/>
    <w:rsid w:val="00461B31"/>
    <w:rsid w:val="00463B0D"/>
    <w:rsid w:val="00463FCC"/>
    <w:rsid w:val="004641FB"/>
    <w:rsid w:val="00464E62"/>
    <w:rsid w:val="00465082"/>
    <w:rsid w:val="004650B5"/>
    <w:rsid w:val="00465162"/>
    <w:rsid w:val="00465C29"/>
    <w:rsid w:val="00465D36"/>
    <w:rsid w:val="00466F9A"/>
    <w:rsid w:val="004673D8"/>
    <w:rsid w:val="00471F59"/>
    <w:rsid w:val="0047363D"/>
    <w:rsid w:val="0047420E"/>
    <w:rsid w:val="004744BE"/>
    <w:rsid w:val="00474ADA"/>
    <w:rsid w:val="004753CF"/>
    <w:rsid w:val="00475F13"/>
    <w:rsid w:val="00476AFA"/>
    <w:rsid w:val="00476B6E"/>
    <w:rsid w:val="004774DC"/>
    <w:rsid w:val="0048166F"/>
    <w:rsid w:val="00481933"/>
    <w:rsid w:val="00481C4C"/>
    <w:rsid w:val="00482A41"/>
    <w:rsid w:val="00482CE7"/>
    <w:rsid w:val="00483282"/>
    <w:rsid w:val="00483F21"/>
    <w:rsid w:val="004846B2"/>
    <w:rsid w:val="00484849"/>
    <w:rsid w:val="00484B72"/>
    <w:rsid w:val="00485B9D"/>
    <w:rsid w:val="00485DF7"/>
    <w:rsid w:val="004861A8"/>
    <w:rsid w:val="004872D2"/>
    <w:rsid w:val="00487E5C"/>
    <w:rsid w:val="00490FEC"/>
    <w:rsid w:val="00491418"/>
    <w:rsid w:val="00492DBE"/>
    <w:rsid w:val="00493DE0"/>
    <w:rsid w:val="004952FB"/>
    <w:rsid w:val="0049534E"/>
    <w:rsid w:val="00497D9B"/>
    <w:rsid w:val="004A0332"/>
    <w:rsid w:val="004A09F1"/>
    <w:rsid w:val="004A0BB8"/>
    <w:rsid w:val="004A1B9A"/>
    <w:rsid w:val="004A2488"/>
    <w:rsid w:val="004A31EF"/>
    <w:rsid w:val="004A3AFB"/>
    <w:rsid w:val="004A3CFB"/>
    <w:rsid w:val="004A4054"/>
    <w:rsid w:val="004A4372"/>
    <w:rsid w:val="004A447E"/>
    <w:rsid w:val="004B03C5"/>
    <w:rsid w:val="004B108E"/>
    <w:rsid w:val="004B173C"/>
    <w:rsid w:val="004B1CE4"/>
    <w:rsid w:val="004B20AD"/>
    <w:rsid w:val="004B2140"/>
    <w:rsid w:val="004B2165"/>
    <w:rsid w:val="004B2226"/>
    <w:rsid w:val="004B22B9"/>
    <w:rsid w:val="004B30FB"/>
    <w:rsid w:val="004B5F57"/>
    <w:rsid w:val="004B6166"/>
    <w:rsid w:val="004B630B"/>
    <w:rsid w:val="004B6DD4"/>
    <w:rsid w:val="004B72E5"/>
    <w:rsid w:val="004B79D4"/>
    <w:rsid w:val="004C139D"/>
    <w:rsid w:val="004C22BD"/>
    <w:rsid w:val="004C533E"/>
    <w:rsid w:val="004C55CD"/>
    <w:rsid w:val="004D0427"/>
    <w:rsid w:val="004D1F79"/>
    <w:rsid w:val="004D1F88"/>
    <w:rsid w:val="004D3347"/>
    <w:rsid w:val="004D46F4"/>
    <w:rsid w:val="004D6811"/>
    <w:rsid w:val="004D7B66"/>
    <w:rsid w:val="004D7ED9"/>
    <w:rsid w:val="004E0FAE"/>
    <w:rsid w:val="004E19F2"/>
    <w:rsid w:val="004E1AD7"/>
    <w:rsid w:val="004E1E27"/>
    <w:rsid w:val="004E22E7"/>
    <w:rsid w:val="004E34D8"/>
    <w:rsid w:val="004E48FB"/>
    <w:rsid w:val="004E5009"/>
    <w:rsid w:val="004E5942"/>
    <w:rsid w:val="004E5BF0"/>
    <w:rsid w:val="004E5FBF"/>
    <w:rsid w:val="004E65A3"/>
    <w:rsid w:val="004E6F33"/>
    <w:rsid w:val="004E765C"/>
    <w:rsid w:val="004E7E6E"/>
    <w:rsid w:val="004F077A"/>
    <w:rsid w:val="004F0DA8"/>
    <w:rsid w:val="004F18F3"/>
    <w:rsid w:val="004F199F"/>
    <w:rsid w:val="004F21B2"/>
    <w:rsid w:val="004F2E40"/>
    <w:rsid w:val="004F396F"/>
    <w:rsid w:val="004F4C99"/>
    <w:rsid w:val="004F56D6"/>
    <w:rsid w:val="004F59A6"/>
    <w:rsid w:val="004F63D5"/>
    <w:rsid w:val="004F6872"/>
    <w:rsid w:val="004F6F71"/>
    <w:rsid w:val="004F729F"/>
    <w:rsid w:val="005015FD"/>
    <w:rsid w:val="00501917"/>
    <w:rsid w:val="00501918"/>
    <w:rsid w:val="00502AAC"/>
    <w:rsid w:val="00503DA9"/>
    <w:rsid w:val="005048EE"/>
    <w:rsid w:val="00506FBF"/>
    <w:rsid w:val="00507706"/>
    <w:rsid w:val="0050799A"/>
    <w:rsid w:val="00510289"/>
    <w:rsid w:val="00510481"/>
    <w:rsid w:val="0051281B"/>
    <w:rsid w:val="005131AF"/>
    <w:rsid w:val="0051320D"/>
    <w:rsid w:val="005139FB"/>
    <w:rsid w:val="0051470A"/>
    <w:rsid w:val="00514828"/>
    <w:rsid w:val="00515805"/>
    <w:rsid w:val="00516019"/>
    <w:rsid w:val="005169B7"/>
    <w:rsid w:val="00517812"/>
    <w:rsid w:val="00517DA5"/>
    <w:rsid w:val="00520715"/>
    <w:rsid w:val="005208B5"/>
    <w:rsid w:val="00520EA5"/>
    <w:rsid w:val="00520ED5"/>
    <w:rsid w:val="005210CA"/>
    <w:rsid w:val="005222D8"/>
    <w:rsid w:val="00522A25"/>
    <w:rsid w:val="00522EB9"/>
    <w:rsid w:val="005235B6"/>
    <w:rsid w:val="00524CAE"/>
    <w:rsid w:val="0052621C"/>
    <w:rsid w:val="005269EB"/>
    <w:rsid w:val="00526B95"/>
    <w:rsid w:val="0052745A"/>
    <w:rsid w:val="005277A0"/>
    <w:rsid w:val="0053044F"/>
    <w:rsid w:val="00530A96"/>
    <w:rsid w:val="00531155"/>
    <w:rsid w:val="0053207B"/>
    <w:rsid w:val="00532733"/>
    <w:rsid w:val="0053318D"/>
    <w:rsid w:val="005336E9"/>
    <w:rsid w:val="00534CED"/>
    <w:rsid w:val="0053602F"/>
    <w:rsid w:val="00536140"/>
    <w:rsid w:val="005367C7"/>
    <w:rsid w:val="00537FBD"/>
    <w:rsid w:val="0054044E"/>
    <w:rsid w:val="00540983"/>
    <w:rsid w:val="00542427"/>
    <w:rsid w:val="005442A1"/>
    <w:rsid w:val="005445E5"/>
    <w:rsid w:val="0054495A"/>
    <w:rsid w:val="00545A93"/>
    <w:rsid w:val="005507B9"/>
    <w:rsid w:val="005513F9"/>
    <w:rsid w:val="005514EB"/>
    <w:rsid w:val="00552664"/>
    <w:rsid w:val="00552D60"/>
    <w:rsid w:val="005531DE"/>
    <w:rsid w:val="0055453E"/>
    <w:rsid w:val="0055454E"/>
    <w:rsid w:val="005546CC"/>
    <w:rsid w:val="00554812"/>
    <w:rsid w:val="005565E0"/>
    <w:rsid w:val="00556784"/>
    <w:rsid w:val="00560B0D"/>
    <w:rsid w:val="005619A4"/>
    <w:rsid w:val="00562421"/>
    <w:rsid w:val="005630DF"/>
    <w:rsid w:val="00563582"/>
    <w:rsid w:val="005635C8"/>
    <w:rsid w:val="00565DD9"/>
    <w:rsid w:val="00565FC6"/>
    <w:rsid w:val="005663BF"/>
    <w:rsid w:val="00566F0E"/>
    <w:rsid w:val="0056776F"/>
    <w:rsid w:val="00570083"/>
    <w:rsid w:val="00570230"/>
    <w:rsid w:val="005719FF"/>
    <w:rsid w:val="0057244B"/>
    <w:rsid w:val="005738CC"/>
    <w:rsid w:val="00573C79"/>
    <w:rsid w:val="00573CBB"/>
    <w:rsid w:val="00573D08"/>
    <w:rsid w:val="00574909"/>
    <w:rsid w:val="00575095"/>
    <w:rsid w:val="00575A3E"/>
    <w:rsid w:val="00576CC5"/>
    <w:rsid w:val="00577845"/>
    <w:rsid w:val="0058135D"/>
    <w:rsid w:val="00581A29"/>
    <w:rsid w:val="00581D3A"/>
    <w:rsid w:val="00582344"/>
    <w:rsid w:val="00582B0F"/>
    <w:rsid w:val="0058313C"/>
    <w:rsid w:val="00585644"/>
    <w:rsid w:val="00585D54"/>
    <w:rsid w:val="00585F3D"/>
    <w:rsid w:val="00590E56"/>
    <w:rsid w:val="0059108C"/>
    <w:rsid w:val="005911C9"/>
    <w:rsid w:val="005913E2"/>
    <w:rsid w:val="0059201A"/>
    <w:rsid w:val="005928B4"/>
    <w:rsid w:val="00594A7B"/>
    <w:rsid w:val="00594FE6"/>
    <w:rsid w:val="00595389"/>
    <w:rsid w:val="005957D6"/>
    <w:rsid w:val="005963FA"/>
    <w:rsid w:val="00597044"/>
    <w:rsid w:val="005970A0"/>
    <w:rsid w:val="0059724D"/>
    <w:rsid w:val="00597CC8"/>
    <w:rsid w:val="005A0CA4"/>
    <w:rsid w:val="005A1F37"/>
    <w:rsid w:val="005A25BC"/>
    <w:rsid w:val="005A3404"/>
    <w:rsid w:val="005A3425"/>
    <w:rsid w:val="005A3519"/>
    <w:rsid w:val="005A4134"/>
    <w:rsid w:val="005A43D1"/>
    <w:rsid w:val="005A6258"/>
    <w:rsid w:val="005A7115"/>
    <w:rsid w:val="005B14C9"/>
    <w:rsid w:val="005B1867"/>
    <w:rsid w:val="005B1886"/>
    <w:rsid w:val="005B19ED"/>
    <w:rsid w:val="005B2BD1"/>
    <w:rsid w:val="005B31F4"/>
    <w:rsid w:val="005B36AD"/>
    <w:rsid w:val="005B4D3E"/>
    <w:rsid w:val="005B5591"/>
    <w:rsid w:val="005B5655"/>
    <w:rsid w:val="005B5D2B"/>
    <w:rsid w:val="005B7B05"/>
    <w:rsid w:val="005C16CC"/>
    <w:rsid w:val="005C1C76"/>
    <w:rsid w:val="005C2BF5"/>
    <w:rsid w:val="005C3519"/>
    <w:rsid w:val="005C3771"/>
    <w:rsid w:val="005C45CB"/>
    <w:rsid w:val="005C609E"/>
    <w:rsid w:val="005C6BEF"/>
    <w:rsid w:val="005C6C93"/>
    <w:rsid w:val="005C771E"/>
    <w:rsid w:val="005D18E1"/>
    <w:rsid w:val="005D25CB"/>
    <w:rsid w:val="005D2B7F"/>
    <w:rsid w:val="005D2E40"/>
    <w:rsid w:val="005D348E"/>
    <w:rsid w:val="005D3680"/>
    <w:rsid w:val="005D36E9"/>
    <w:rsid w:val="005D3B7E"/>
    <w:rsid w:val="005D4265"/>
    <w:rsid w:val="005D4DD0"/>
    <w:rsid w:val="005D52C1"/>
    <w:rsid w:val="005D6434"/>
    <w:rsid w:val="005D73A5"/>
    <w:rsid w:val="005E062D"/>
    <w:rsid w:val="005E0CD6"/>
    <w:rsid w:val="005E1FD3"/>
    <w:rsid w:val="005E2051"/>
    <w:rsid w:val="005E24B4"/>
    <w:rsid w:val="005E250C"/>
    <w:rsid w:val="005E4B01"/>
    <w:rsid w:val="005E5BA6"/>
    <w:rsid w:val="005E6E4D"/>
    <w:rsid w:val="005E7E08"/>
    <w:rsid w:val="005F2B39"/>
    <w:rsid w:val="005F2DC6"/>
    <w:rsid w:val="005F3A08"/>
    <w:rsid w:val="005F42A5"/>
    <w:rsid w:val="005F43D5"/>
    <w:rsid w:val="005F53BC"/>
    <w:rsid w:val="005F5C8B"/>
    <w:rsid w:val="005F7F61"/>
    <w:rsid w:val="006013E6"/>
    <w:rsid w:val="00601493"/>
    <w:rsid w:val="0060251C"/>
    <w:rsid w:val="006028AC"/>
    <w:rsid w:val="006028DA"/>
    <w:rsid w:val="00602B6D"/>
    <w:rsid w:val="00603B9E"/>
    <w:rsid w:val="00604681"/>
    <w:rsid w:val="00604DA4"/>
    <w:rsid w:val="00607498"/>
    <w:rsid w:val="00607B22"/>
    <w:rsid w:val="00610047"/>
    <w:rsid w:val="006103F6"/>
    <w:rsid w:val="00610921"/>
    <w:rsid w:val="00610E38"/>
    <w:rsid w:val="006110A1"/>
    <w:rsid w:val="00611728"/>
    <w:rsid w:val="006126CF"/>
    <w:rsid w:val="00612903"/>
    <w:rsid w:val="00612A0C"/>
    <w:rsid w:val="00614840"/>
    <w:rsid w:val="00614F99"/>
    <w:rsid w:val="006153E1"/>
    <w:rsid w:val="00615886"/>
    <w:rsid w:val="00616134"/>
    <w:rsid w:val="006164E5"/>
    <w:rsid w:val="00616984"/>
    <w:rsid w:val="00616DCC"/>
    <w:rsid w:val="0062009B"/>
    <w:rsid w:val="00620432"/>
    <w:rsid w:val="006215BD"/>
    <w:rsid w:val="006217EB"/>
    <w:rsid w:val="00622062"/>
    <w:rsid w:val="006222C8"/>
    <w:rsid w:val="0062242F"/>
    <w:rsid w:val="00622C1B"/>
    <w:rsid w:val="00623E61"/>
    <w:rsid w:val="006255DC"/>
    <w:rsid w:val="0062619E"/>
    <w:rsid w:val="006303B0"/>
    <w:rsid w:val="0063057F"/>
    <w:rsid w:val="00631888"/>
    <w:rsid w:val="00632EA1"/>
    <w:rsid w:val="0063348B"/>
    <w:rsid w:val="00633B83"/>
    <w:rsid w:val="00634D16"/>
    <w:rsid w:val="00635B3D"/>
    <w:rsid w:val="006372ED"/>
    <w:rsid w:val="0064005F"/>
    <w:rsid w:val="00640092"/>
    <w:rsid w:val="0064022A"/>
    <w:rsid w:val="00640785"/>
    <w:rsid w:val="00640FDC"/>
    <w:rsid w:val="006424BD"/>
    <w:rsid w:val="00642E7D"/>
    <w:rsid w:val="00643357"/>
    <w:rsid w:val="00644311"/>
    <w:rsid w:val="006453F4"/>
    <w:rsid w:val="00645860"/>
    <w:rsid w:val="00645D50"/>
    <w:rsid w:val="00645FDB"/>
    <w:rsid w:val="0064638B"/>
    <w:rsid w:val="00646D20"/>
    <w:rsid w:val="00647397"/>
    <w:rsid w:val="006501B6"/>
    <w:rsid w:val="00651F17"/>
    <w:rsid w:val="0065302C"/>
    <w:rsid w:val="006533EE"/>
    <w:rsid w:val="00653CB8"/>
    <w:rsid w:val="006540DD"/>
    <w:rsid w:val="00654E67"/>
    <w:rsid w:val="0065523B"/>
    <w:rsid w:val="00655BAB"/>
    <w:rsid w:val="006563CC"/>
    <w:rsid w:val="006565A0"/>
    <w:rsid w:val="00657E21"/>
    <w:rsid w:val="0066006D"/>
    <w:rsid w:val="006602B0"/>
    <w:rsid w:val="00661B44"/>
    <w:rsid w:val="00661DF2"/>
    <w:rsid w:val="00661EAB"/>
    <w:rsid w:val="00662BE0"/>
    <w:rsid w:val="00662D5C"/>
    <w:rsid w:val="00663455"/>
    <w:rsid w:val="0066454D"/>
    <w:rsid w:val="0066469E"/>
    <w:rsid w:val="0066658C"/>
    <w:rsid w:val="00666944"/>
    <w:rsid w:val="0066700B"/>
    <w:rsid w:val="0067161F"/>
    <w:rsid w:val="006722A4"/>
    <w:rsid w:val="00673FCE"/>
    <w:rsid w:val="00675C5A"/>
    <w:rsid w:val="00676636"/>
    <w:rsid w:val="00677444"/>
    <w:rsid w:val="0067754C"/>
    <w:rsid w:val="006776AE"/>
    <w:rsid w:val="00677993"/>
    <w:rsid w:val="006807EA"/>
    <w:rsid w:val="00680F94"/>
    <w:rsid w:val="006819BA"/>
    <w:rsid w:val="00681C8C"/>
    <w:rsid w:val="0068248F"/>
    <w:rsid w:val="006827E9"/>
    <w:rsid w:val="006828B2"/>
    <w:rsid w:val="00683DDD"/>
    <w:rsid w:val="00684EBD"/>
    <w:rsid w:val="00685429"/>
    <w:rsid w:val="00686892"/>
    <w:rsid w:val="0068759A"/>
    <w:rsid w:val="00687817"/>
    <w:rsid w:val="00687C50"/>
    <w:rsid w:val="00690F70"/>
    <w:rsid w:val="0069117C"/>
    <w:rsid w:val="00691496"/>
    <w:rsid w:val="00694F87"/>
    <w:rsid w:val="00695701"/>
    <w:rsid w:val="00695C5F"/>
    <w:rsid w:val="0069666C"/>
    <w:rsid w:val="00696DEF"/>
    <w:rsid w:val="00697EE9"/>
    <w:rsid w:val="006A003F"/>
    <w:rsid w:val="006A0926"/>
    <w:rsid w:val="006A11C3"/>
    <w:rsid w:val="006A2515"/>
    <w:rsid w:val="006A28F6"/>
    <w:rsid w:val="006A2F51"/>
    <w:rsid w:val="006A3512"/>
    <w:rsid w:val="006A3759"/>
    <w:rsid w:val="006A3A23"/>
    <w:rsid w:val="006A3F78"/>
    <w:rsid w:val="006A4C9B"/>
    <w:rsid w:val="006A5050"/>
    <w:rsid w:val="006A65D3"/>
    <w:rsid w:val="006A6951"/>
    <w:rsid w:val="006A735B"/>
    <w:rsid w:val="006A7C58"/>
    <w:rsid w:val="006A7E64"/>
    <w:rsid w:val="006B013D"/>
    <w:rsid w:val="006B0F20"/>
    <w:rsid w:val="006B16CC"/>
    <w:rsid w:val="006B1C86"/>
    <w:rsid w:val="006B236D"/>
    <w:rsid w:val="006B2707"/>
    <w:rsid w:val="006B356B"/>
    <w:rsid w:val="006B4196"/>
    <w:rsid w:val="006B5607"/>
    <w:rsid w:val="006B6058"/>
    <w:rsid w:val="006B6D16"/>
    <w:rsid w:val="006B73AD"/>
    <w:rsid w:val="006C0572"/>
    <w:rsid w:val="006C0E87"/>
    <w:rsid w:val="006C0FBF"/>
    <w:rsid w:val="006C290E"/>
    <w:rsid w:val="006C39ED"/>
    <w:rsid w:val="006C46FA"/>
    <w:rsid w:val="006C4BF0"/>
    <w:rsid w:val="006C5978"/>
    <w:rsid w:val="006C62B3"/>
    <w:rsid w:val="006C6AE6"/>
    <w:rsid w:val="006C7249"/>
    <w:rsid w:val="006C79CF"/>
    <w:rsid w:val="006D123B"/>
    <w:rsid w:val="006D1435"/>
    <w:rsid w:val="006D1710"/>
    <w:rsid w:val="006D179D"/>
    <w:rsid w:val="006D3109"/>
    <w:rsid w:val="006D3839"/>
    <w:rsid w:val="006D3FC6"/>
    <w:rsid w:val="006D4900"/>
    <w:rsid w:val="006D6FD0"/>
    <w:rsid w:val="006D70C2"/>
    <w:rsid w:val="006D7748"/>
    <w:rsid w:val="006D7C1D"/>
    <w:rsid w:val="006E111D"/>
    <w:rsid w:val="006E400F"/>
    <w:rsid w:val="006E51BF"/>
    <w:rsid w:val="006E5922"/>
    <w:rsid w:val="006E5BBE"/>
    <w:rsid w:val="006E6DF1"/>
    <w:rsid w:val="006E760B"/>
    <w:rsid w:val="006E7971"/>
    <w:rsid w:val="006E7FB1"/>
    <w:rsid w:val="006F057A"/>
    <w:rsid w:val="006F0BD2"/>
    <w:rsid w:val="006F1065"/>
    <w:rsid w:val="006F22CC"/>
    <w:rsid w:val="006F4F9D"/>
    <w:rsid w:val="006F539C"/>
    <w:rsid w:val="00701251"/>
    <w:rsid w:val="00701530"/>
    <w:rsid w:val="00703D0F"/>
    <w:rsid w:val="0070438E"/>
    <w:rsid w:val="00704654"/>
    <w:rsid w:val="0070660B"/>
    <w:rsid w:val="007078AC"/>
    <w:rsid w:val="00707F76"/>
    <w:rsid w:val="00710866"/>
    <w:rsid w:val="00711173"/>
    <w:rsid w:val="007116C4"/>
    <w:rsid w:val="007118C6"/>
    <w:rsid w:val="00711A7D"/>
    <w:rsid w:val="0071230B"/>
    <w:rsid w:val="00714E2C"/>
    <w:rsid w:val="007157E5"/>
    <w:rsid w:val="00715A50"/>
    <w:rsid w:val="00715B23"/>
    <w:rsid w:val="00717869"/>
    <w:rsid w:val="00720107"/>
    <w:rsid w:val="0072078E"/>
    <w:rsid w:val="00721143"/>
    <w:rsid w:val="0072201B"/>
    <w:rsid w:val="00722537"/>
    <w:rsid w:val="007241DB"/>
    <w:rsid w:val="007245B4"/>
    <w:rsid w:val="00725D54"/>
    <w:rsid w:val="0072653A"/>
    <w:rsid w:val="0073043A"/>
    <w:rsid w:val="00730E01"/>
    <w:rsid w:val="00731F85"/>
    <w:rsid w:val="0073253A"/>
    <w:rsid w:val="00732A91"/>
    <w:rsid w:val="007336F3"/>
    <w:rsid w:val="007342AD"/>
    <w:rsid w:val="00734EDF"/>
    <w:rsid w:val="007356FD"/>
    <w:rsid w:val="00735AF0"/>
    <w:rsid w:val="00735C8B"/>
    <w:rsid w:val="0073734F"/>
    <w:rsid w:val="0074038D"/>
    <w:rsid w:val="007424C9"/>
    <w:rsid w:val="0074275A"/>
    <w:rsid w:val="00742E4F"/>
    <w:rsid w:val="00742FD0"/>
    <w:rsid w:val="007441DD"/>
    <w:rsid w:val="00744365"/>
    <w:rsid w:val="00744F2C"/>
    <w:rsid w:val="007451D2"/>
    <w:rsid w:val="0074562E"/>
    <w:rsid w:val="00746C9E"/>
    <w:rsid w:val="00747D04"/>
    <w:rsid w:val="0075017B"/>
    <w:rsid w:val="007505D2"/>
    <w:rsid w:val="00750C37"/>
    <w:rsid w:val="00750DD2"/>
    <w:rsid w:val="007512F0"/>
    <w:rsid w:val="00753014"/>
    <w:rsid w:val="00753A76"/>
    <w:rsid w:val="0075434A"/>
    <w:rsid w:val="00754400"/>
    <w:rsid w:val="00755B55"/>
    <w:rsid w:val="00755B81"/>
    <w:rsid w:val="00755C78"/>
    <w:rsid w:val="00755FC8"/>
    <w:rsid w:val="00757D40"/>
    <w:rsid w:val="00757E7B"/>
    <w:rsid w:val="0076078D"/>
    <w:rsid w:val="007613BC"/>
    <w:rsid w:val="007617C8"/>
    <w:rsid w:val="007618BE"/>
    <w:rsid w:val="0076219D"/>
    <w:rsid w:val="00762C6F"/>
    <w:rsid w:val="007637AF"/>
    <w:rsid w:val="00764700"/>
    <w:rsid w:val="00764A10"/>
    <w:rsid w:val="00764A80"/>
    <w:rsid w:val="00764BFE"/>
    <w:rsid w:val="0076561D"/>
    <w:rsid w:val="0076617C"/>
    <w:rsid w:val="007667AB"/>
    <w:rsid w:val="0077026D"/>
    <w:rsid w:val="007707B0"/>
    <w:rsid w:val="007708E1"/>
    <w:rsid w:val="0077134A"/>
    <w:rsid w:val="00771566"/>
    <w:rsid w:val="0077277E"/>
    <w:rsid w:val="00772B08"/>
    <w:rsid w:val="00772E53"/>
    <w:rsid w:val="00774108"/>
    <w:rsid w:val="0077435B"/>
    <w:rsid w:val="00775804"/>
    <w:rsid w:val="00776370"/>
    <w:rsid w:val="007765ED"/>
    <w:rsid w:val="0077696B"/>
    <w:rsid w:val="007771E4"/>
    <w:rsid w:val="00778B84"/>
    <w:rsid w:val="007800CB"/>
    <w:rsid w:val="007802B3"/>
    <w:rsid w:val="0078155A"/>
    <w:rsid w:val="007839C9"/>
    <w:rsid w:val="00783CC0"/>
    <w:rsid w:val="0078413B"/>
    <w:rsid w:val="00784365"/>
    <w:rsid w:val="0078457E"/>
    <w:rsid w:val="007846DC"/>
    <w:rsid w:val="00784C6D"/>
    <w:rsid w:val="007850AE"/>
    <w:rsid w:val="00785131"/>
    <w:rsid w:val="007856E7"/>
    <w:rsid w:val="00785891"/>
    <w:rsid w:val="00785FFC"/>
    <w:rsid w:val="007862FA"/>
    <w:rsid w:val="00786331"/>
    <w:rsid w:val="0078658D"/>
    <w:rsid w:val="00787072"/>
    <w:rsid w:val="00787D49"/>
    <w:rsid w:val="00787E18"/>
    <w:rsid w:val="00790917"/>
    <w:rsid w:val="0079153A"/>
    <w:rsid w:val="00791D1E"/>
    <w:rsid w:val="00791E29"/>
    <w:rsid w:val="00795C86"/>
    <w:rsid w:val="00796F3C"/>
    <w:rsid w:val="007975D7"/>
    <w:rsid w:val="007A090E"/>
    <w:rsid w:val="007A148F"/>
    <w:rsid w:val="007A1A12"/>
    <w:rsid w:val="007A34AF"/>
    <w:rsid w:val="007A35D7"/>
    <w:rsid w:val="007A43D5"/>
    <w:rsid w:val="007A4D70"/>
    <w:rsid w:val="007A5895"/>
    <w:rsid w:val="007A669E"/>
    <w:rsid w:val="007A7D1B"/>
    <w:rsid w:val="007B480D"/>
    <w:rsid w:val="007B4871"/>
    <w:rsid w:val="007B4ADB"/>
    <w:rsid w:val="007B4B6E"/>
    <w:rsid w:val="007B4C45"/>
    <w:rsid w:val="007B4F28"/>
    <w:rsid w:val="007B4FF0"/>
    <w:rsid w:val="007B5CCF"/>
    <w:rsid w:val="007B74E9"/>
    <w:rsid w:val="007B7B92"/>
    <w:rsid w:val="007C02A2"/>
    <w:rsid w:val="007C2B74"/>
    <w:rsid w:val="007C479B"/>
    <w:rsid w:val="007C5914"/>
    <w:rsid w:val="007C762B"/>
    <w:rsid w:val="007C79AD"/>
    <w:rsid w:val="007D0160"/>
    <w:rsid w:val="007D09FC"/>
    <w:rsid w:val="007D1993"/>
    <w:rsid w:val="007D1DC7"/>
    <w:rsid w:val="007D1E63"/>
    <w:rsid w:val="007D3991"/>
    <w:rsid w:val="007D572F"/>
    <w:rsid w:val="007D635B"/>
    <w:rsid w:val="007D6483"/>
    <w:rsid w:val="007D7269"/>
    <w:rsid w:val="007D75C3"/>
    <w:rsid w:val="007D75F9"/>
    <w:rsid w:val="007D770F"/>
    <w:rsid w:val="007D7CF9"/>
    <w:rsid w:val="007E2564"/>
    <w:rsid w:val="007E2E4B"/>
    <w:rsid w:val="007E3310"/>
    <w:rsid w:val="007E451D"/>
    <w:rsid w:val="007E48EA"/>
    <w:rsid w:val="007E5274"/>
    <w:rsid w:val="007E54FA"/>
    <w:rsid w:val="007E57C2"/>
    <w:rsid w:val="007E59A4"/>
    <w:rsid w:val="007E5D55"/>
    <w:rsid w:val="007E5EC5"/>
    <w:rsid w:val="007E6C56"/>
    <w:rsid w:val="007F1850"/>
    <w:rsid w:val="007F2076"/>
    <w:rsid w:val="007F2340"/>
    <w:rsid w:val="007F55D4"/>
    <w:rsid w:val="007F5C94"/>
    <w:rsid w:val="007F69AB"/>
    <w:rsid w:val="007F6FE5"/>
    <w:rsid w:val="007F71C3"/>
    <w:rsid w:val="007F72B5"/>
    <w:rsid w:val="007F761A"/>
    <w:rsid w:val="00800505"/>
    <w:rsid w:val="008007C0"/>
    <w:rsid w:val="00802375"/>
    <w:rsid w:val="00803C15"/>
    <w:rsid w:val="00805676"/>
    <w:rsid w:val="00807059"/>
    <w:rsid w:val="008070F0"/>
    <w:rsid w:val="00807BE2"/>
    <w:rsid w:val="00810B64"/>
    <w:rsid w:val="00812041"/>
    <w:rsid w:val="00813A87"/>
    <w:rsid w:val="00814003"/>
    <w:rsid w:val="0081412B"/>
    <w:rsid w:val="008144CF"/>
    <w:rsid w:val="00814D14"/>
    <w:rsid w:val="00814FAB"/>
    <w:rsid w:val="0081547E"/>
    <w:rsid w:val="0081592D"/>
    <w:rsid w:val="00815E1A"/>
    <w:rsid w:val="008167B4"/>
    <w:rsid w:val="008200E6"/>
    <w:rsid w:val="0082041C"/>
    <w:rsid w:val="008219E8"/>
    <w:rsid w:val="00822528"/>
    <w:rsid w:val="008243C2"/>
    <w:rsid w:val="008250D0"/>
    <w:rsid w:val="00825D2D"/>
    <w:rsid w:val="00826C79"/>
    <w:rsid w:val="00830C9F"/>
    <w:rsid w:val="008330A9"/>
    <w:rsid w:val="00833529"/>
    <w:rsid w:val="00833F55"/>
    <w:rsid w:val="00834D42"/>
    <w:rsid w:val="008359A9"/>
    <w:rsid w:val="00836D2A"/>
    <w:rsid w:val="0083700D"/>
    <w:rsid w:val="008408EA"/>
    <w:rsid w:val="00840ABC"/>
    <w:rsid w:val="00842195"/>
    <w:rsid w:val="008423F1"/>
    <w:rsid w:val="008424FE"/>
    <w:rsid w:val="008430B0"/>
    <w:rsid w:val="00844192"/>
    <w:rsid w:val="00844ED9"/>
    <w:rsid w:val="00847958"/>
    <w:rsid w:val="00847A0D"/>
    <w:rsid w:val="00847C06"/>
    <w:rsid w:val="008501BC"/>
    <w:rsid w:val="00850455"/>
    <w:rsid w:val="00851AF7"/>
    <w:rsid w:val="008531B6"/>
    <w:rsid w:val="00853C7B"/>
    <w:rsid w:val="008546BB"/>
    <w:rsid w:val="00854E07"/>
    <w:rsid w:val="008554E2"/>
    <w:rsid w:val="00855951"/>
    <w:rsid w:val="00860803"/>
    <w:rsid w:val="0086110C"/>
    <w:rsid w:val="00861C8A"/>
    <w:rsid w:val="00862568"/>
    <w:rsid w:val="00862A91"/>
    <w:rsid w:val="00862C35"/>
    <w:rsid w:val="00863A07"/>
    <w:rsid w:val="00865454"/>
    <w:rsid w:val="00865E4E"/>
    <w:rsid w:val="00867A5A"/>
    <w:rsid w:val="008700E5"/>
    <w:rsid w:val="008706EE"/>
    <w:rsid w:val="00870EE1"/>
    <w:rsid w:val="00871214"/>
    <w:rsid w:val="0087136C"/>
    <w:rsid w:val="008744A5"/>
    <w:rsid w:val="00875637"/>
    <w:rsid w:val="00881086"/>
    <w:rsid w:val="008810A9"/>
    <w:rsid w:val="00881709"/>
    <w:rsid w:val="008823E8"/>
    <w:rsid w:val="00882506"/>
    <w:rsid w:val="00882EC6"/>
    <w:rsid w:val="0088300C"/>
    <w:rsid w:val="008848DF"/>
    <w:rsid w:val="00885CB8"/>
    <w:rsid w:val="008862A3"/>
    <w:rsid w:val="0089131B"/>
    <w:rsid w:val="00891960"/>
    <w:rsid w:val="00891B0C"/>
    <w:rsid w:val="00892AF4"/>
    <w:rsid w:val="00892B64"/>
    <w:rsid w:val="00892CB6"/>
    <w:rsid w:val="00892DCA"/>
    <w:rsid w:val="00893FD6"/>
    <w:rsid w:val="00894022"/>
    <w:rsid w:val="008948EE"/>
    <w:rsid w:val="00894DE6"/>
    <w:rsid w:val="00894E21"/>
    <w:rsid w:val="00896FF7"/>
    <w:rsid w:val="008A0A63"/>
    <w:rsid w:val="008A2FDE"/>
    <w:rsid w:val="008A37BF"/>
    <w:rsid w:val="008A3E6F"/>
    <w:rsid w:val="008A44D2"/>
    <w:rsid w:val="008A48A8"/>
    <w:rsid w:val="008A5FA0"/>
    <w:rsid w:val="008A6FB9"/>
    <w:rsid w:val="008A753E"/>
    <w:rsid w:val="008A7901"/>
    <w:rsid w:val="008B2192"/>
    <w:rsid w:val="008B2BA7"/>
    <w:rsid w:val="008B5733"/>
    <w:rsid w:val="008B5813"/>
    <w:rsid w:val="008B6661"/>
    <w:rsid w:val="008B71BF"/>
    <w:rsid w:val="008C02A8"/>
    <w:rsid w:val="008C03DC"/>
    <w:rsid w:val="008C2CD2"/>
    <w:rsid w:val="008C33BE"/>
    <w:rsid w:val="008C3918"/>
    <w:rsid w:val="008C3B6D"/>
    <w:rsid w:val="008C3C36"/>
    <w:rsid w:val="008C3FE4"/>
    <w:rsid w:val="008C4A43"/>
    <w:rsid w:val="008C55AF"/>
    <w:rsid w:val="008C5E2C"/>
    <w:rsid w:val="008C6003"/>
    <w:rsid w:val="008C78AA"/>
    <w:rsid w:val="008D04A0"/>
    <w:rsid w:val="008D07A9"/>
    <w:rsid w:val="008D1CC0"/>
    <w:rsid w:val="008D254C"/>
    <w:rsid w:val="008D26B6"/>
    <w:rsid w:val="008D3009"/>
    <w:rsid w:val="008D328E"/>
    <w:rsid w:val="008D46FC"/>
    <w:rsid w:val="008D56A8"/>
    <w:rsid w:val="008D57DB"/>
    <w:rsid w:val="008D6E11"/>
    <w:rsid w:val="008D6F04"/>
    <w:rsid w:val="008D7033"/>
    <w:rsid w:val="008D7591"/>
    <w:rsid w:val="008D77EB"/>
    <w:rsid w:val="008E08B5"/>
    <w:rsid w:val="008E1843"/>
    <w:rsid w:val="008E18BA"/>
    <w:rsid w:val="008E1A26"/>
    <w:rsid w:val="008E256D"/>
    <w:rsid w:val="008E5ED0"/>
    <w:rsid w:val="008E6C96"/>
    <w:rsid w:val="008E6F89"/>
    <w:rsid w:val="008E79A9"/>
    <w:rsid w:val="008F0051"/>
    <w:rsid w:val="008F1305"/>
    <w:rsid w:val="008F31B3"/>
    <w:rsid w:val="008F324B"/>
    <w:rsid w:val="008F40DA"/>
    <w:rsid w:val="008F50B0"/>
    <w:rsid w:val="008F56B8"/>
    <w:rsid w:val="008F56D9"/>
    <w:rsid w:val="008F732A"/>
    <w:rsid w:val="00900941"/>
    <w:rsid w:val="00900990"/>
    <w:rsid w:val="009009FC"/>
    <w:rsid w:val="00900A6F"/>
    <w:rsid w:val="00901644"/>
    <w:rsid w:val="009020FE"/>
    <w:rsid w:val="009035EA"/>
    <w:rsid w:val="0090419A"/>
    <w:rsid w:val="009056BC"/>
    <w:rsid w:val="00905878"/>
    <w:rsid w:val="00905B15"/>
    <w:rsid w:val="009061F2"/>
    <w:rsid w:val="00906F84"/>
    <w:rsid w:val="00911BCD"/>
    <w:rsid w:val="00911DDF"/>
    <w:rsid w:val="009126D0"/>
    <w:rsid w:val="00912BC1"/>
    <w:rsid w:val="00912C84"/>
    <w:rsid w:val="00913571"/>
    <w:rsid w:val="009137E4"/>
    <w:rsid w:val="00913C7F"/>
    <w:rsid w:val="0091646D"/>
    <w:rsid w:val="00920B8D"/>
    <w:rsid w:val="00921785"/>
    <w:rsid w:val="0092338F"/>
    <w:rsid w:val="00923D67"/>
    <w:rsid w:val="0092728B"/>
    <w:rsid w:val="00927BAB"/>
    <w:rsid w:val="00927BBA"/>
    <w:rsid w:val="00927EF0"/>
    <w:rsid w:val="009318D6"/>
    <w:rsid w:val="009318D8"/>
    <w:rsid w:val="0093214C"/>
    <w:rsid w:val="00932891"/>
    <w:rsid w:val="00933130"/>
    <w:rsid w:val="009337B9"/>
    <w:rsid w:val="00933850"/>
    <w:rsid w:val="00935034"/>
    <w:rsid w:val="009350C0"/>
    <w:rsid w:val="00935C07"/>
    <w:rsid w:val="00937894"/>
    <w:rsid w:val="00940824"/>
    <w:rsid w:val="00940918"/>
    <w:rsid w:val="00941063"/>
    <w:rsid w:val="00942056"/>
    <w:rsid w:val="0094405E"/>
    <w:rsid w:val="00944B42"/>
    <w:rsid w:val="00944CC4"/>
    <w:rsid w:val="009512FC"/>
    <w:rsid w:val="00951BEA"/>
    <w:rsid w:val="00952003"/>
    <w:rsid w:val="00952870"/>
    <w:rsid w:val="00953868"/>
    <w:rsid w:val="00954981"/>
    <w:rsid w:val="00954EDD"/>
    <w:rsid w:val="0095546C"/>
    <w:rsid w:val="009554FF"/>
    <w:rsid w:val="00955FCE"/>
    <w:rsid w:val="00957129"/>
    <w:rsid w:val="0096012D"/>
    <w:rsid w:val="009604B1"/>
    <w:rsid w:val="009609A7"/>
    <w:rsid w:val="00960AA2"/>
    <w:rsid w:val="00961B19"/>
    <w:rsid w:val="00962058"/>
    <w:rsid w:val="009636E5"/>
    <w:rsid w:val="00964596"/>
    <w:rsid w:val="0096461C"/>
    <w:rsid w:val="00966131"/>
    <w:rsid w:val="00966DBA"/>
    <w:rsid w:val="00966F7D"/>
    <w:rsid w:val="0097070E"/>
    <w:rsid w:val="009708B0"/>
    <w:rsid w:val="00970DEB"/>
    <w:rsid w:val="00970FAB"/>
    <w:rsid w:val="0097120B"/>
    <w:rsid w:val="00971514"/>
    <w:rsid w:val="00973981"/>
    <w:rsid w:val="00975D78"/>
    <w:rsid w:val="009761EA"/>
    <w:rsid w:val="00976B17"/>
    <w:rsid w:val="0097712F"/>
    <w:rsid w:val="0097771C"/>
    <w:rsid w:val="009778C0"/>
    <w:rsid w:val="009808ED"/>
    <w:rsid w:val="00980EDD"/>
    <w:rsid w:val="009818FC"/>
    <w:rsid w:val="00981B9C"/>
    <w:rsid w:val="00981CC3"/>
    <w:rsid w:val="00982D4C"/>
    <w:rsid w:val="00983FC9"/>
    <w:rsid w:val="0098430E"/>
    <w:rsid w:val="00984521"/>
    <w:rsid w:val="00985860"/>
    <w:rsid w:val="00985AB2"/>
    <w:rsid w:val="00985D5B"/>
    <w:rsid w:val="00985DDE"/>
    <w:rsid w:val="00987989"/>
    <w:rsid w:val="00987CD4"/>
    <w:rsid w:val="00990F79"/>
    <w:rsid w:val="0099142A"/>
    <w:rsid w:val="00992615"/>
    <w:rsid w:val="009931B2"/>
    <w:rsid w:val="00994FF2"/>
    <w:rsid w:val="00995BE8"/>
    <w:rsid w:val="00996EE9"/>
    <w:rsid w:val="00997570"/>
    <w:rsid w:val="009979B7"/>
    <w:rsid w:val="009A2979"/>
    <w:rsid w:val="009A2A57"/>
    <w:rsid w:val="009A3DCD"/>
    <w:rsid w:val="009A5747"/>
    <w:rsid w:val="009A6100"/>
    <w:rsid w:val="009A7175"/>
    <w:rsid w:val="009B03A0"/>
    <w:rsid w:val="009B057E"/>
    <w:rsid w:val="009B08AB"/>
    <w:rsid w:val="009B12B6"/>
    <w:rsid w:val="009B1C43"/>
    <w:rsid w:val="009B1E8D"/>
    <w:rsid w:val="009B3B53"/>
    <w:rsid w:val="009B3BE5"/>
    <w:rsid w:val="009B4A01"/>
    <w:rsid w:val="009B5541"/>
    <w:rsid w:val="009B55EA"/>
    <w:rsid w:val="009B587C"/>
    <w:rsid w:val="009B5A9B"/>
    <w:rsid w:val="009B6272"/>
    <w:rsid w:val="009B6E39"/>
    <w:rsid w:val="009C0AE9"/>
    <w:rsid w:val="009C0D3B"/>
    <w:rsid w:val="009C1F3B"/>
    <w:rsid w:val="009C3210"/>
    <w:rsid w:val="009C3446"/>
    <w:rsid w:val="009C4328"/>
    <w:rsid w:val="009C4D41"/>
    <w:rsid w:val="009C5A70"/>
    <w:rsid w:val="009C7A91"/>
    <w:rsid w:val="009C7C0D"/>
    <w:rsid w:val="009D17E6"/>
    <w:rsid w:val="009D2492"/>
    <w:rsid w:val="009D2BFC"/>
    <w:rsid w:val="009D3D33"/>
    <w:rsid w:val="009D3D35"/>
    <w:rsid w:val="009D5242"/>
    <w:rsid w:val="009D5E86"/>
    <w:rsid w:val="009D71C5"/>
    <w:rsid w:val="009E0B94"/>
    <w:rsid w:val="009E1185"/>
    <w:rsid w:val="009E1A87"/>
    <w:rsid w:val="009E1F13"/>
    <w:rsid w:val="009E333F"/>
    <w:rsid w:val="009E3D34"/>
    <w:rsid w:val="009E3E69"/>
    <w:rsid w:val="009E4123"/>
    <w:rsid w:val="009E4209"/>
    <w:rsid w:val="009E4281"/>
    <w:rsid w:val="009E454F"/>
    <w:rsid w:val="009E5EEA"/>
    <w:rsid w:val="009E6084"/>
    <w:rsid w:val="009E66ED"/>
    <w:rsid w:val="009E7B2F"/>
    <w:rsid w:val="009F05B5"/>
    <w:rsid w:val="009F10EA"/>
    <w:rsid w:val="009F1A5B"/>
    <w:rsid w:val="009F1EC8"/>
    <w:rsid w:val="009F205A"/>
    <w:rsid w:val="00A014DC"/>
    <w:rsid w:val="00A02318"/>
    <w:rsid w:val="00A028C8"/>
    <w:rsid w:val="00A031AD"/>
    <w:rsid w:val="00A07407"/>
    <w:rsid w:val="00A0757C"/>
    <w:rsid w:val="00A07E9B"/>
    <w:rsid w:val="00A10A8B"/>
    <w:rsid w:val="00A10F2A"/>
    <w:rsid w:val="00A119F6"/>
    <w:rsid w:val="00A11F0C"/>
    <w:rsid w:val="00A1230C"/>
    <w:rsid w:val="00A13DD1"/>
    <w:rsid w:val="00A16A04"/>
    <w:rsid w:val="00A22AC9"/>
    <w:rsid w:val="00A23539"/>
    <w:rsid w:val="00A24172"/>
    <w:rsid w:val="00A2466D"/>
    <w:rsid w:val="00A25216"/>
    <w:rsid w:val="00A25736"/>
    <w:rsid w:val="00A25C24"/>
    <w:rsid w:val="00A265F3"/>
    <w:rsid w:val="00A26915"/>
    <w:rsid w:val="00A27A82"/>
    <w:rsid w:val="00A30763"/>
    <w:rsid w:val="00A30FCD"/>
    <w:rsid w:val="00A31126"/>
    <w:rsid w:val="00A3165D"/>
    <w:rsid w:val="00A32078"/>
    <w:rsid w:val="00A333AD"/>
    <w:rsid w:val="00A337CF"/>
    <w:rsid w:val="00A35479"/>
    <w:rsid w:val="00A356EE"/>
    <w:rsid w:val="00A4138A"/>
    <w:rsid w:val="00A416BF"/>
    <w:rsid w:val="00A4181D"/>
    <w:rsid w:val="00A41E30"/>
    <w:rsid w:val="00A44A62"/>
    <w:rsid w:val="00A46073"/>
    <w:rsid w:val="00A4684A"/>
    <w:rsid w:val="00A50A23"/>
    <w:rsid w:val="00A50C7D"/>
    <w:rsid w:val="00A50D8D"/>
    <w:rsid w:val="00A54A05"/>
    <w:rsid w:val="00A54DCF"/>
    <w:rsid w:val="00A54FA5"/>
    <w:rsid w:val="00A56036"/>
    <w:rsid w:val="00A56658"/>
    <w:rsid w:val="00A56A74"/>
    <w:rsid w:val="00A56AF0"/>
    <w:rsid w:val="00A56BD2"/>
    <w:rsid w:val="00A57800"/>
    <w:rsid w:val="00A60280"/>
    <w:rsid w:val="00A61640"/>
    <w:rsid w:val="00A62211"/>
    <w:rsid w:val="00A642DD"/>
    <w:rsid w:val="00A65246"/>
    <w:rsid w:val="00A65FF1"/>
    <w:rsid w:val="00A67337"/>
    <w:rsid w:val="00A7017D"/>
    <w:rsid w:val="00A71FDD"/>
    <w:rsid w:val="00A72491"/>
    <w:rsid w:val="00A727A4"/>
    <w:rsid w:val="00A72A99"/>
    <w:rsid w:val="00A73A17"/>
    <w:rsid w:val="00A74CA1"/>
    <w:rsid w:val="00A770DD"/>
    <w:rsid w:val="00A776BC"/>
    <w:rsid w:val="00A77FF6"/>
    <w:rsid w:val="00A8005B"/>
    <w:rsid w:val="00A80311"/>
    <w:rsid w:val="00A810ED"/>
    <w:rsid w:val="00A825C6"/>
    <w:rsid w:val="00A82926"/>
    <w:rsid w:val="00A82F02"/>
    <w:rsid w:val="00A83043"/>
    <w:rsid w:val="00A83334"/>
    <w:rsid w:val="00A83386"/>
    <w:rsid w:val="00A834CE"/>
    <w:rsid w:val="00A835C8"/>
    <w:rsid w:val="00A85EA0"/>
    <w:rsid w:val="00A86BE1"/>
    <w:rsid w:val="00A928DB"/>
    <w:rsid w:val="00A92FA2"/>
    <w:rsid w:val="00A93A4A"/>
    <w:rsid w:val="00A940C4"/>
    <w:rsid w:val="00A944E4"/>
    <w:rsid w:val="00A94811"/>
    <w:rsid w:val="00A949FD"/>
    <w:rsid w:val="00A952F4"/>
    <w:rsid w:val="00A95D18"/>
    <w:rsid w:val="00A9663A"/>
    <w:rsid w:val="00A9695B"/>
    <w:rsid w:val="00A96B52"/>
    <w:rsid w:val="00A9727E"/>
    <w:rsid w:val="00A9734B"/>
    <w:rsid w:val="00A97BDC"/>
    <w:rsid w:val="00AA1FAF"/>
    <w:rsid w:val="00AA2444"/>
    <w:rsid w:val="00AA396A"/>
    <w:rsid w:val="00AA3D37"/>
    <w:rsid w:val="00AA68B5"/>
    <w:rsid w:val="00AA6BE5"/>
    <w:rsid w:val="00AA6F75"/>
    <w:rsid w:val="00AA7B77"/>
    <w:rsid w:val="00AB01AF"/>
    <w:rsid w:val="00AB04A2"/>
    <w:rsid w:val="00AB22B2"/>
    <w:rsid w:val="00AB3866"/>
    <w:rsid w:val="00AB39AF"/>
    <w:rsid w:val="00AB4336"/>
    <w:rsid w:val="00AB440E"/>
    <w:rsid w:val="00AB450D"/>
    <w:rsid w:val="00AB4D86"/>
    <w:rsid w:val="00AB5B89"/>
    <w:rsid w:val="00ABBB3C"/>
    <w:rsid w:val="00AC0DE1"/>
    <w:rsid w:val="00AC199F"/>
    <w:rsid w:val="00AC1F77"/>
    <w:rsid w:val="00AC24A9"/>
    <w:rsid w:val="00AC3262"/>
    <w:rsid w:val="00AC3DBF"/>
    <w:rsid w:val="00AC553A"/>
    <w:rsid w:val="00AC62C7"/>
    <w:rsid w:val="00AC67DB"/>
    <w:rsid w:val="00AC6AA1"/>
    <w:rsid w:val="00AC6B5D"/>
    <w:rsid w:val="00AC7AE9"/>
    <w:rsid w:val="00AD0122"/>
    <w:rsid w:val="00AD0F92"/>
    <w:rsid w:val="00AD2230"/>
    <w:rsid w:val="00AD47A6"/>
    <w:rsid w:val="00AD4BA4"/>
    <w:rsid w:val="00AD5316"/>
    <w:rsid w:val="00AD5CBF"/>
    <w:rsid w:val="00AD784A"/>
    <w:rsid w:val="00AD7F9D"/>
    <w:rsid w:val="00AE16B8"/>
    <w:rsid w:val="00AE1BCB"/>
    <w:rsid w:val="00AE2C4F"/>
    <w:rsid w:val="00AE5187"/>
    <w:rsid w:val="00AE570F"/>
    <w:rsid w:val="00AE57F0"/>
    <w:rsid w:val="00AE5AEC"/>
    <w:rsid w:val="00AE652A"/>
    <w:rsid w:val="00AE6720"/>
    <w:rsid w:val="00AE6780"/>
    <w:rsid w:val="00AE6CB0"/>
    <w:rsid w:val="00AE6E0A"/>
    <w:rsid w:val="00AE73ED"/>
    <w:rsid w:val="00AE74DD"/>
    <w:rsid w:val="00AF0478"/>
    <w:rsid w:val="00AF20EE"/>
    <w:rsid w:val="00AF23A2"/>
    <w:rsid w:val="00AF304A"/>
    <w:rsid w:val="00AF3B78"/>
    <w:rsid w:val="00AF4954"/>
    <w:rsid w:val="00AF4CA7"/>
    <w:rsid w:val="00AF5A55"/>
    <w:rsid w:val="00AF6A72"/>
    <w:rsid w:val="00AF79BA"/>
    <w:rsid w:val="00B00663"/>
    <w:rsid w:val="00B01655"/>
    <w:rsid w:val="00B02E8C"/>
    <w:rsid w:val="00B03032"/>
    <w:rsid w:val="00B04022"/>
    <w:rsid w:val="00B042AE"/>
    <w:rsid w:val="00B043FD"/>
    <w:rsid w:val="00B05C61"/>
    <w:rsid w:val="00B05DB9"/>
    <w:rsid w:val="00B05EDA"/>
    <w:rsid w:val="00B104A5"/>
    <w:rsid w:val="00B1098E"/>
    <w:rsid w:val="00B1197C"/>
    <w:rsid w:val="00B11CE2"/>
    <w:rsid w:val="00B12794"/>
    <w:rsid w:val="00B128A8"/>
    <w:rsid w:val="00B13BEF"/>
    <w:rsid w:val="00B13C62"/>
    <w:rsid w:val="00B13C99"/>
    <w:rsid w:val="00B14031"/>
    <w:rsid w:val="00B142EC"/>
    <w:rsid w:val="00B15079"/>
    <w:rsid w:val="00B15E46"/>
    <w:rsid w:val="00B15F91"/>
    <w:rsid w:val="00B15FB8"/>
    <w:rsid w:val="00B162C3"/>
    <w:rsid w:val="00B174AA"/>
    <w:rsid w:val="00B17FB0"/>
    <w:rsid w:val="00B212B8"/>
    <w:rsid w:val="00B216E2"/>
    <w:rsid w:val="00B22110"/>
    <w:rsid w:val="00B254D5"/>
    <w:rsid w:val="00B275D4"/>
    <w:rsid w:val="00B30658"/>
    <w:rsid w:val="00B30E28"/>
    <w:rsid w:val="00B3110D"/>
    <w:rsid w:val="00B3142A"/>
    <w:rsid w:val="00B323E0"/>
    <w:rsid w:val="00B327BB"/>
    <w:rsid w:val="00B32EA3"/>
    <w:rsid w:val="00B3336E"/>
    <w:rsid w:val="00B34095"/>
    <w:rsid w:val="00B35462"/>
    <w:rsid w:val="00B3574B"/>
    <w:rsid w:val="00B358B0"/>
    <w:rsid w:val="00B363CF"/>
    <w:rsid w:val="00B36631"/>
    <w:rsid w:val="00B42F4B"/>
    <w:rsid w:val="00B4321D"/>
    <w:rsid w:val="00B45A3E"/>
    <w:rsid w:val="00B45B97"/>
    <w:rsid w:val="00B460B7"/>
    <w:rsid w:val="00B4715E"/>
    <w:rsid w:val="00B4718B"/>
    <w:rsid w:val="00B47314"/>
    <w:rsid w:val="00B4742C"/>
    <w:rsid w:val="00B47534"/>
    <w:rsid w:val="00B5194D"/>
    <w:rsid w:val="00B520BA"/>
    <w:rsid w:val="00B52686"/>
    <w:rsid w:val="00B530AD"/>
    <w:rsid w:val="00B53418"/>
    <w:rsid w:val="00B56E35"/>
    <w:rsid w:val="00B5710D"/>
    <w:rsid w:val="00B60789"/>
    <w:rsid w:val="00B6103D"/>
    <w:rsid w:val="00B620C4"/>
    <w:rsid w:val="00B626AD"/>
    <w:rsid w:val="00B651E4"/>
    <w:rsid w:val="00B66E6C"/>
    <w:rsid w:val="00B676FA"/>
    <w:rsid w:val="00B705D9"/>
    <w:rsid w:val="00B707D7"/>
    <w:rsid w:val="00B7085B"/>
    <w:rsid w:val="00B708E7"/>
    <w:rsid w:val="00B70CFC"/>
    <w:rsid w:val="00B714A6"/>
    <w:rsid w:val="00B71F01"/>
    <w:rsid w:val="00B73377"/>
    <w:rsid w:val="00B736AB"/>
    <w:rsid w:val="00B736F2"/>
    <w:rsid w:val="00B73CB5"/>
    <w:rsid w:val="00B74CE4"/>
    <w:rsid w:val="00B755B7"/>
    <w:rsid w:val="00B77D1A"/>
    <w:rsid w:val="00B80FD1"/>
    <w:rsid w:val="00B81D52"/>
    <w:rsid w:val="00B82125"/>
    <w:rsid w:val="00B8258B"/>
    <w:rsid w:val="00B82A8E"/>
    <w:rsid w:val="00B82AE1"/>
    <w:rsid w:val="00B83E8E"/>
    <w:rsid w:val="00B848D0"/>
    <w:rsid w:val="00B850B7"/>
    <w:rsid w:val="00B90FE6"/>
    <w:rsid w:val="00B92976"/>
    <w:rsid w:val="00B92FBA"/>
    <w:rsid w:val="00B93AF0"/>
    <w:rsid w:val="00B93F3F"/>
    <w:rsid w:val="00B95DDD"/>
    <w:rsid w:val="00B96BB0"/>
    <w:rsid w:val="00B971D4"/>
    <w:rsid w:val="00B97AA3"/>
    <w:rsid w:val="00B97F55"/>
    <w:rsid w:val="00BA0063"/>
    <w:rsid w:val="00BA01DF"/>
    <w:rsid w:val="00BA021B"/>
    <w:rsid w:val="00BA0A91"/>
    <w:rsid w:val="00BA18C3"/>
    <w:rsid w:val="00BA1E01"/>
    <w:rsid w:val="00BA28DE"/>
    <w:rsid w:val="00BA3C82"/>
    <w:rsid w:val="00BA79A7"/>
    <w:rsid w:val="00BA7F7F"/>
    <w:rsid w:val="00BB3982"/>
    <w:rsid w:val="00BB4863"/>
    <w:rsid w:val="00BB4A79"/>
    <w:rsid w:val="00BB59CB"/>
    <w:rsid w:val="00BB625F"/>
    <w:rsid w:val="00BB7F0B"/>
    <w:rsid w:val="00BC1958"/>
    <w:rsid w:val="00BC2511"/>
    <w:rsid w:val="00BC2D27"/>
    <w:rsid w:val="00BC4AE8"/>
    <w:rsid w:val="00BC4B43"/>
    <w:rsid w:val="00BC5332"/>
    <w:rsid w:val="00BC6D18"/>
    <w:rsid w:val="00BC703A"/>
    <w:rsid w:val="00BC7099"/>
    <w:rsid w:val="00BD0287"/>
    <w:rsid w:val="00BD0924"/>
    <w:rsid w:val="00BD15C7"/>
    <w:rsid w:val="00BD2F0B"/>
    <w:rsid w:val="00BD3975"/>
    <w:rsid w:val="00BD3B35"/>
    <w:rsid w:val="00BD4B39"/>
    <w:rsid w:val="00BD563A"/>
    <w:rsid w:val="00BD62DC"/>
    <w:rsid w:val="00BD79E9"/>
    <w:rsid w:val="00BE000B"/>
    <w:rsid w:val="00BE0372"/>
    <w:rsid w:val="00BE12D7"/>
    <w:rsid w:val="00BE38A2"/>
    <w:rsid w:val="00BE46CB"/>
    <w:rsid w:val="00BE5C58"/>
    <w:rsid w:val="00BE669C"/>
    <w:rsid w:val="00BE6703"/>
    <w:rsid w:val="00BE7318"/>
    <w:rsid w:val="00BE76FC"/>
    <w:rsid w:val="00BE7728"/>
    <w:rsid w:val="00BE7BD0"/>
    <w:rsid w:val="00BF0049"/>
    <w:rsid w:val="00BF135A"/>
    <w:rsid w:val="00BF2876"/>
    <w:rsid w:val="00BF33CA"/>
    <w:rsid w:val="00BF3BB0"/>
    <w:rsid w:val="00BF62A5"/>
    <w:rsid w:val="00BF6650"/>
    <w:rsid w:val="00BF6ECB"/>
    <w:rsid w:val="00C01332"/>
    <w:rsid w:val="00C038CE"/>
    <w:rsid w:val="00C04ABD"/>
    <w:rsid w:val="00C05282"/>
    <w:rsid w:val="00C0664C"/>
    <w:rsid w:val="00C07116"/>
    <w:rsid w:val="00C100D7"/>
    <w:rsid w:val="00C11069"/>
    <w:rsid w:val="00C111BA"/>
    <w:rsid w:val="00C13500"/>
    <w:rsid w:val="00C13BAE"/>
    <w:rsid w:val="00C14609"/>
    <w:rsid w:val="00C15165"/>
    <w:rsid w:val="00C15B49"/>
    <w:rsid w:val="00C15F0A"/>
    <w:rsid w:val="00C162E9"/>
    <w:rsid w:val="00C164A3"/>
    <w:rsid w:val="00C17A9F"/>
    <w:rsid w:val="00C17ABA"/>
    <w:rsid w:val="00C206EC"/>
    <w:rsid w:val="00C208EE"/>
    <w:rsid w:val="00C21549"/>
    <w:rsid w:val="00C21C55"/>
    <w:rsid w:val="00C21F63"/>
    <w:rsid w:val="00C22054"/>
    <w:rsid w:val="00C2206E"/>
    <w:rsid w:val="00C2272C"/>
    <w:rsid w:val="00C22AD0"/>
    <w:rsid w:val="00C2397E"/>
    <w:rsid w:val="00C2454A"/>
    <w:rsid w:val="00C24C6C"/>
    <w:rsid w:val="00C253B8"/>
    <w:rsid w:val="00C2553F"/>
    <w:rsid w:val="00C26AD5"/>
    <w:rsid w:val="00C30708"/>
    <w:rsid w:val="00C33A42"/>
    <w:rsid w:val="00C341FB"/>
    <w:rsid w:val="00C34793"/>
    <w:rsid w:val="00C35319"/>
    <w:rsid w:val="00C35807"/>
    <w:rsid w:val="00C3594F"/>
    <w:rsid w:val="00C35C83"/>
    <w:rsid w:val="00C35F66"/>
    <w:rsid w:val="00C4109D"/>
    <w:rsid w:val="00C42154"/>
    <w:rsid w:val="00C450B8"/>
    <w:rsid w:val="00C45101"/>
    <w:rsid w:val="00C45530"/>
    <w:rsid w:val="00C45F6E"/>
    <w:rsid w:val="00C4642C"/>
    <w:rsid w:val="00C47843"/>
    <w:rsid w:val="00C500E7"/>
    <w:rsid w:val="00C53417"/>
    <w:rsid w:val="00C53670"/>
    <w:rsid w:val="00C53C4B"/>
    <w:rsid w:val="00C5514C"/>
    <w:rsid w:val="00C55903"/>
    <w:rsid w:val="00C57ADC"/>
    <w:rsid w:val="00C60129"/>
    <w:rsid w:val="00C60B09"/>
    <w:rsid w:val="00C61217"/>
    <w:rsid w:val="00C61904"/>
    <w:rsid w:val="00C61C94"/>
    <w:rsid w:val="00C62042"/>
    <w:rsid w:val="00C629D4"/>
    <w:rsid w:val="00C632C0"/>
    <w:rsid w:val="00C6336C"/>
    <w:rsid w:val="00C645D2"/>
    <w:rsid w:val="00C65D6A"/>
    <w:rsid w:val="00C6705C"/>
    <w:rsid w:val="00C67C20"/>
    <w:rsid w:val="00C70A93"/>
    <w:rsid w:val="00C70CDA"/>
    <w:rsid w:val="00C713D3"/>
    <w:rsid w:val="00C71BB1"/>
    <w:rsid w:val="00C7209D"/>
    <w:rsid w:val="00C72EC1"/>
    <w:rsid w:val="00C72F28"/>
    <w:rsid w:val="00C73B47"/>
    <w:rsid w:val="00C73E1C"/>
    <w:rsid w:val="00C74BBB"/>
    <w:rsid w:val="00C75282"/>
    <w:rsid w:val="00C76680"/>
    <w:rsid w:val="00C768BF"/>
    <w:rsid w:val="00C77370"/>
    <w:rsid w:val="00C83563"/>
    <w:rsid w:val="00C84804"/>
    <w:rsid w:val="00C848F0"/>
    <w:rsid w:val="00C84E6F"/>
    <w:rsid w:val="00C866F8"/>
    <w:rsid w:val="00C86AB2"/>
    <w:rsid w:val="00C86DFA"/>
    <w:rsid w:val="00C90351"/>
    <w:rsid w:val="00C9064E"/>
    <w:rsid w:val="00C90717"/>
    <w:rsid w:val="00C9092B"/>
    <w:rsid w:val="00C90A1F"/>
    <w:rsid w:val="00C918F7"/>
    <w:rsid w:val="00C92593"/>
    <w:rsid w:val="00C92F3A"/>
    <w:rsid w:val="00C937C3"/>
    <w:rsid w:val="00C947E8"/>
    <w:rsid w:val="00C97E4B"/>
    <w:rsid w:val="00C97FFA"/>
    <w:rsid w:val="00CA0F12"/>
    <w:rsid w:val="00CA1871"/>
    <w:rsid w:val="00CA18F6"/>
    <w:rsid w:val="00CA1D6D"/>
    <w:rsid w:val="00CA337E"/>
    <w:rsid w:val="00CA41F4"/>
    <w:rsid w:val="00CA5473"/>
    <w:rsid w:val="00CA5B5A"/>
    <w:rsid w:val="00CA61BF"/>
    <w:rsid w:val="00CA6A22"/>
    <w:rsid w:val="00CA6BED"/>
    <w:rsid w:val="00CA7289"/>
    <w:rsid w:val="00CB07C2"/>
    <w:rsid w:val="00CB0F22"/>
    <w:rsid w:val="00CB0FA4"/>
    <w:rsid w:val="00CB1D28"/>
    <w:rsid w:val="00CB2EFD"/>
    <w:rsid w:val="00CB3B77"/>
    <w:rsid w:val="00CB3FFB"/>
    <w:rsid w:val="00CB401B"/>
    <w:rsid w:val="00CB52E1"/>
    <w:rsid w:val="00CB53F4"/>
    <w:rsid w:val="00CC1BFB"/>
    <w:rsid w:val="00CC2A16"/>
    <w:rsid w:val="00CC2DAC"/>
    <w:rsid w:val="00CC3B42"/>
    <w:rsid w:val="00CC40B6"/>
    <w:rsid w:val="00CC65B1"/>
    <w:rsid w:val="00CC7782"/>
    <w:rsid w:val="00CD21B1"/>
    <w:rsid w:val="00CD295C"/>
    <w:rsid w:val="00CD4D2E"/>
    <w:rsid w:val="00CD531E"/>
    <w:rsid w:val="00CD6C91"/>
    <w:rsid w:val="00CD6E31"/>
    <w:rsid w:val="00CE0450"/>
    <w:rsid w:val="00CE160F"/>
    <w:rsid w:val="00CE1649"/>
    <w:rsid w:val="00CE2861"/>
    <w:rsid w:val="00CE350E"/>
    <w:rsid w:val="00CE413A"/>
    <w:rsid w:val="00CE47A8"/>
    <w:rsid w:val="00CE53BF"/>
    <w:rsid w:val="00CE5F5E"/>
    <w:rsid w:val="00CE7294"/>
    <w:rsid w:val="00CE7A34"/>
    <w:rsid w:val="00CE7F97"/>
    <w:rsid w:val="00CF0414"/>
    <w:rsid w:val="00CF24B3"/>
    <w:rsid w:val="00CF2501"/>
    <w:rsid w:val="00CF2504"/>
    <w:rsid w:val="00CF3734"/>
    <w:rsid w:val="00CF40AA"/>
    <w:rsid w:val="00CF4D3F"/>
    <w:rsid w:val="00CF5094"/>
    <w:rsid w:val="00CF5B5A"/>
    <w:rsid w:val="00CF692E"/>
    <w:rsid w:val="00CF69B5"/>
    <w:rsid w:val="00CF7188"/>
    <w:rsid w:val="00CF78B4"/>
    <w:rsid w:val="00CF7CE0"/>
    <w:rsid w:val="00D00E44"/>
    <w:rsid w:val="00D00F25"/>
    <w:rsid w:val="00D010AC"/>
    <w:rsid w:val="00D01980"/>
    <w:rsid w:val="00D02318"/>
    <w:rsid w:val="00D02688"/>
    <w:rsid w:val="00D02DE8"/>
    <w:rsid w:val="00D032C5"/>
    <w:rsid w:val="00D0352D"/>
    <w:rsid w:val="00D10398"/>
    <w:rsid w:val="00D1056A"/>
    <w:rsid w:val="00D1073F"/>
    <w:rsid w:val="00D113CC"/>
    <w:rsid w:val="00D12202"/>
    <w:rsid w:val="00D12966"/>
    <w:rsid w:val="00D12E42"/>
    <w:rsid w:val="00D135A0"/>
    <w:rsid w:val="00D13BFA"/>
    <w:rsid w:val="00D1490C"/>
    <w:rsid w:val="00D163DC"/>
    <w:rsid w:val="00D16DD7"/>
    <w:rsid w:val="00D1753F"/>
    <w:rsid w:val="00D2068C"/>
    <w:rsid w:val="00D22880"/>
    <w:rsid w:val="00D23166"/>
    <w:rsid w:val="00D305C2"/>
    <w:rsid w:val="00D30B44"/>
    <w:rsid w:val="00D31AD6"/>
    <w:rsid w:val="00D32B0E"/>
    <w:rsid w:val="00D34857"/>
    <w:rsid w:val="00D35293"/>
    <w:rsid w:val="00D359A0"/>
    <w:rsid w:val="00D3653B"/>
    <w:rsid w:val="00D365EE"/>
    <w:rsid w:val="00D36805"/>
    <w:rsid w:val="00D42A35"/>
    <w:rsid w:val="00D4340C"/>
    <w:rsid w:val="00D452DD"/>
    <w:rsid w:val="00D45330"/>
    <w:rsid w:val="00D45F84"/>
    <w:rsid w:val="00D5000A"/>
    <w:rsid w:val="00D506F3"/>
    <w:rsid w:val="00D511D6"/>
    <w:rsid w:val="00D5280D"/>
    <w:rsid w:val="00D530D8"/>
    <w:rsid w:val="00D55A0B"/>
    <w:rsid w:val="00D55C9B"/>
    <w:rsid w:val="00D56085"/>
    <w:rsid w:val="00D56C3F"/>
    <w:rsid w:val="00D578A8"/>
    <w:rsid w:val="00D61B7D"/>
    <w:rsid w:val="00D63DF9"/>
    <w:rsid w:val="00D651CE"/>
    <w:rsid w:val="00D65B9D"/>
    <w:rsid w:val="00D6759A"/>
    <w:rsid w:val="00D7021F"/>
    <w:rsid w:val="00D70E04"/>
    <w:rsid w:val="00D715A0"/>
    <w:rsid w:val="00D72C74"/>
    <w:rsid w:val="00D73AF9"/>
    <w:rsid w:val="00D73BC1"/>
    <w:rsid w:val="00D73E0A"/>
    <w:rsid w:val="00D74ED5"/>
    <w:rsid w:val="00D76209"/>
    <w:rsid w:val="00D77223"/>
    <w:rsid w:val="00D773BB"/>
    <w:rsid w:val="00D77C35"/>
    <w:rsid w:val="00D808C2"/>
    <w:rsid w:val="00D809A8"/>
    <w:rsid w:val="00D809B5"/>
    <w:rsid w:val="00D81BE7"/>
    <w:rsid w:val="00D82EC8"/>
    <w:rsid w:val="00D84E7F"/>
    <w:rsid w:val="00D84FBF"/>
    <w:rsid w:val="00D85321"/>
    <w:rsid w:val="00D853BB"/>
    <w:rsid w:val="00D85DB4"/>
    <w:rsid w:val="00D874DF"/>
    <w:rsid w:val="00D87E0C"/>
    <w:rsid w:val="00D90C10"/>
    <w:rsid w:val="00D91504"/>
    <w:rsid w:val="00D91CAB"/>
    <w:rsid w:val="00D92B8F"/>
    <w:rsid w:val="00DA0821"/>
    <w:rsid w:val="00DA1AB6"/>
    <w:rsid w:val="00DA1E25"/>
    <w:rsid w:val="00DA1E56"/>
    <w:rsid w:val="00DA5BBA"/>
    <w:rsid w:val="00DA6C5D"/>
    <w:rsid w:val="00DA6DC3"/>
    <w:rsid w:val="00DB0211"/>
    <w:rsid w:val="00DB1878"/>
    <w:rsid w:val="00DB19F5"/>
    <w:rsid w:val="00DB1B1D"/>
    <w:rsid w:val="00DB1E6C"/>
    <w:rsid w:val="00DB2CC6"/>
    <w:rsid w:val="00DB2F05"/>
    <w:rsid w:val="00DB3209"/>
    <w:rsid w:val="00DB3BB3"/>
    <w:rsid w:val="00DB4D55"/>
    <w:rsid w:val="00DB4FA0"/>
    <w:rsid w:val="00DB50DD"/>
    <w:rsid w:val="00DB62F0"/>
    <w:rsid w:val="00DB68F6"/>
    <w:rsid w:val="00DB6F25"/>
    <w:rsid w:val="00DB7619"/>
    <w:rsid w:val="00DB79E4"/>
    <w:rsid w:val="00DC00A8"/>
    <w:rsid w:val="00DC2DC7"/>
    <w:rsid w:val="00DC4554"/>
    <w:rsid w:val="00DC4A2E"/>
    <w:rsid w:val="00DC5B86"/>
    <w:rsid w:val="00DC6195"/>
    <w:rsid w:val="00DC6A5D"/>
    <w:rsid w:val="00DC6BD9"/>
    <w:rsid w:val="00DC6C0D"/>
    <w:rsid w:val="00DC6CAE"/>
    <w:rsid w:val="00DD0921"/>
    <w:rsid w:val="00DD0DB4"/>
    <w:rsid w:val="00DD1409"/>
    <w:rsid w:val="00DD2E4D"/>
    <w:rsid w:val="00DD3873"/>
    <w:rsid w:val="00DD44A9"/>
    <w:rsid w:val="00DD56CF"/>
    <w:rsid w:val="00DD65CC"/>
    <w:rsid w:val="00DD67CB"/>
    <w:rsid w:val="00DE156C"/>
    <w:rsid w:val="00DE22F0"/>
    <w:rsid w:val="00DE2E3E"/>
    <w:rsid w:val="00DE3EB5"/>
    <w:rsid w:val="00DE53FC"/>
    <w:rsid w:val="00DE619E"/>
    <w:rsid w:val="00DE63A1"/>
    <w:rsid w:val="00DE668F"/>
    <w:rsid w:val="00DF2B0D"/>
    <w:rsid w:val="00DF33E7"/>
    <w:rsid w:val="00DF3ECA"/>
    <w:rsid w:val="00DF4E1B"/>
    <w:rsid w:val="00DF5859"/>
    <w:rsid w:val="00DF6BB8"/>
    <w:rsid w:val="00E004C5"/>
    <w:rsid w:val="00E004EF"/>
    <w:rsid w:val="00E00D06"/>
    <w:rsid w:val="00E01436"/>
    <w:rsid w:val="00E01459"/>
    <w:rsid w:val="00E01E98"/>
    <w:rsid w:val="00E02097"/>
    <w:rsid w:val="00E03460"/>
    <w:rsid w:val="00E03506"/>
    <w:rsid w:val="00E0405B"/>
    <w:rsid w:val="00E05352"/>
    <w:rsid w:val="00E055B0"/>
    <w:rsid w:val="00E0623B"/>
    <w:rsid w:val="00E06A14"/>
    <w:rsid w:val="00E06B7F"/>
    <w:rsid w:val="00E06C39"/>
    <w:rsid w:val="00E11159"/>
    <w:rsid w:val="00E1441A"/>
    <w:rsid w:val="00E14D01"/>
    <w:rsid w:val="00E14EC7"/>
    <w:rsid w:val="00E160B8"/>
    <w:rsid w:val="00E16834"/>
    <w:rsid w:val="00E16BB8"/>
    <w:rsid w:val="00E16C51"/>
    <w:rsid w:val="00E20F57"/>
    <w:rsid w:val="00E20FA8"/>
    <w:rsid w:val="00E23300"/>
    <w:rsid w:val="00E23A0D"/>
    <w:rsid w:val="00E23F78"/>
    <w:rsid w:val="00E25404"/>
    <w:rsid w:val="00E256C2"/>
    <w:rsid w:val="00E25769"/>
    <w:rsid w:val="00E25E43"/>
    <w:rsid w:val="00E26D62"/>
    <w:rsid w:val="00E27189"/>
    <w:rsid w:val="00E274C6"/>
    <w:rsid w:val="00E2790E"/>
    <w:rsid w:val="00E27923"/>
    <w:rsid w:val="00E27CC4"/>
    <w:rsid w:val="00E306FC"/>
    <w:rsid w:val="00E30D06"/>
    <w:rsid w:val="00E33105"/>
    <w:rsid w:val="00E3375B"/>
    <w:rsid w:val="00E34CCD"/>
    <w:rsid w:val="00E35C9A"/>
    <w:rsid w:val="00E36EE8"/>
    <w:rsid w:val="00E373E9"/>
    <w:rsid w:val="00E375F0"/>
    <w:rsid w:val="00E37B59"/>
    <w:rsid w:val="00E37B7F"/>
    <w:rsid w:val="00E37C8C"/>
    <w:rsid w:val="00E37CCC"/>
    <w:rsid w:val="00E40439"/>
    <w:rsid w:val="00E4083D"/>
    <w:rsid w:val="00E411F8"/>
    <w:rsid w:val="00E424CF"/>
    <w:rsid w:val="00E42597"/>
    <w:rsid w:val="00E42CD7"/>
    <w:rsid w:val="00E4309F"/>
    <w:rsid w:val="00E430BA"/>
    <w:rsid w:val="00E4398D"/>
    <w:rsid w:val="00E457F9"/>
    <w:rsid w:val="00E4692E"/>
    <w:rsid w:val="00E472D8"/>
    <w:rsid w:val="00E47E9B"/>
    <w:rsid w:val="00E529D4"/>
    <w:rsid w:val="00E529F5"/>
    <w:rsid w:val="00E543E3"/>
    <w:rsid w:val="00E54BD2"/>
    <w:rsid w:val="00E56286"/>
    <w:rsid w:val="00E562A5"/>
    <w:rsid w:val="00E56C8C"/>
    <w:rsid w:val="00E57532"/>
    <w:rsid w:val="00E6094A"/>
    <w:rsid w:val="00E60FAC"/>
    <w:rsid w:val="00E610B5"/>
    <w:rsid w:val="00E63E85"/>
    <w:rsid w:val="00E65056"/>
    <w:rsid w:val="00E65CD9"/>
    <w:rsid w:val="00E67253"/>
    <w:rsid w:val="00E70EC0"/>
    <w:rsid w:val="00E721D7"/>
    <w:rsid w:val="00E72C4F"/>
    <w:rsid w:val="00E7306D"/>
    <w:rsid w:val="00E7350B"/>
    <w:rsid w:val="00E73D75"/>
    <w:rsid w:val="00E7448B"/>
    <w:rsid w:val="00E744D8"/>
    <w:rsid w:val="00E74DD7"/>
    <w:rsid w:val="00E750B1"/>
    <w:rsid w:val="00E7627F"/>
    <w:rsid w:val="00E76721"/>
    <w:rsid w:val="00E768CB"/>
    <w:rsid w:val="00E774BC"/>
    <w:rsid w:val="00E803D1"/>
    <w:rsid w:val="00E809AB"/>
    <w:rsid w:val="00E80C8B"/>
    <w:rsid w:val="00E80D4A"/>
    <w:rsid w:val="00E81282"/>
    <w:rsid w:val="00E812E5"/>
    <w:rsid w:val="00E82516"/>
    <w:rsid w:val="00E8282C"/>
    <w:rsid w:val="00E8346E"/>
    <w:rsid w:val="00E83FD1"/>
    <w:rsid w:val="00E864BA"/>
    <w:rsid w:val="00E86540"/>
    <w:rsid w:val="00E86B74"/>
    <w:rsid w:val="00E86CE5"/>
    <w:rsid w:val="00E900D1"/>
    <w:rsid w:val="00E908B0"/>
    <w:rsid w:val="00E919FD"/>
    <w:rsid w:val="00E92750"/>
    <w:rsid w:val="00E928F9"/>
    <w:rsid w:val="00E92FE0"/>
    <w:rsid w:val="00E9481C"/>
    <w:rsid w:val="00E963DA"/>
    <w:rsid w:val="00EA1554"/>
    <w:rsid w:val="00EA1E64"/>
    <w:rsid w:val="00EA1E9B"/>
    <w:rsid w:val="00EA2E95"/>
    <w:rsid w:val="00EA5371"/>
    <w:rsid w:val="00EB0C2F"/>
    <w:rsid w:val="00EB1411"/>
    <w:rsid w:val="00EB152E"/>
    <w:rsid w:val="00EB222C"/>
    <w:rsid w:val="00EB30D5"/>
    <w:rsid w:val="00EB3974"/>
    <w:rsid w:val="00EB5A5D"/>
    <w:rsid w:val="00EB5F39"/>
    <w:rsid w:val="00EB64F7"/>
    <w:rsid w:val="00EB710F"/>
    <w:rsid w:val="00EB7B94"/>
    <w:rsid w:val="00EC0790"/>
    <w:rsid w:val="00EC0A5B"/>
    <w:rsid w:val="00EC0CB9"/>
    <w:rsid w:val="00EC10DC"/>
    <w:rsid w:val="00EC1D35"/>
    <w:rsid w:val="00EC2F95"/>
    <w:rsid w:val="00EC3199"/>
    <w:rsid w:val="00EC3CC4"/>
    <w:rsid w:val="00EC3E87"/>
    <w:rsid w:val="00EC5A21"/>
    <w:rsid w:val="00EC5E12"/>
    <w:rsid w:val="00EC5EB4"/>
    <w:rsid w:val="00EC7AA9"/>
    <w:rsid w:val="00ED04AD"/>
    <w:rsid w:val="00ED0881"/>
    <w:rsid w:val="00ED11B1"/>
    <w:rsid w:val="00ED12CA"/>
    <w:rsid w:val="00ED198F"/>
    <w:rsid w:val="00ED269C"/>
    <w:rsid w:val="00ED2BDB"/>
    <w:rsid w:val="00ED34B4"/>
    <w:rsid w:val="00ED3556"/>
    <w:rsid w:val="00ED3A5D"/>
    <w:rsid w:val="00ED3BF1"/>
    <w:rsid w:val="00ED3E2E"/>
    <w:rsid w:val="00ED404D"/>
    <w:rsid w:val="00ED4366"/>
    <w:rsid w:val="00ED46F5"/>
    <w:rsid w:val="00ED5637"/>
    <w:rsid w:val="00ED593B"/>
    <w:rsid w:val="00ED65D8"/>
    <w:rsid w:val="00ED6E06"/>
    <w:rsid w:val="00ED6F01"/>
    <w:rsid w:val="00ED749C"/>
    <w:rsid w:val="00EE0744"/>
    <w:rsid w:val="00EE122E"/>
    <w:rsid w:val="00EE277C"/>
    <w:rsid w:val="00EE2D7A"/>
    <w:rsid w:val="00EE2DC8"/>
    <w:rsid w:val="00EE2DD9"/>
    <w:rsid w:val="00EE38A6"/>
    <w:rsid w:val="00EE536D"/>
    <w:rsid w:val="00EE5A67"/>
    <w:rsid w:val="00EE5FCD"/>
    <w:rsid w:val="00EE6685"/>
    <w:rsid w:val="00EE6A36"/>
    <w:rsid w:val="00EF0118"/>
    <w:rsid w:val="00EF13AD"/>
    <w:rsid w:val="00EF1BC1"/>
    <w:rsid w:val="00EF2D50"/>
    <w:rsid w:val="00EF530A"/>
    <w:rsid w:val="00EF5597"/>
    <w:rsid w:val="00EF7230"/>
    <w:rsid w:val="00EF72F7"/>
    <w:rsid w:val="00F00F4D"/>
    <w:rsid w:val="00F015C2"/>
    <w:rsid w:val="00F017B1"/>
    <w:rsid w:val="00F028D0"/>
    <w:rsid w:val="00F02C8E"/>
    <w:rsid w:val="00F0443D"/>
    <w:rsid w:val="00F049AA"/>
    <w:rsid w:val="00F05781"/>
    <w:rsid w:val="00F068C6"/>
    <w:rsid w:val="00F07C01"/>
    <w:rsid w:val="00F07DDB"/>
    <w:rsid w:val="00F102D7"/>
    <w:rsid w:val="00F11323"/>
    <w:rsid w:val="00F13BFC"/>
    <w:rsid w:val="00F14250"/>
    <w:rsid w:val="00F1439D"/>
    <w:rsid w:val="00F14F71"/>
    <w:rsid w:val="00F152D9"/>
    <w:rsid w:val="00F159BA"/>
    <w:rsid w:val="00F15DCE"/>
    <w:rsid w:val="00F2005D"/>
    <w:rsid w:val="00F237C2"/>
    <w:rsid w:val="00F23DE5"/>
    <w:rsid w:val="00F24DE1"/>
    <w:rsid w:val="00F25056"/>
    <w:rsid w:val="00F265B7"/>
    <w:rsid w:val="00F26B26"/>
    <w:rsid w:val="00F27578"/>
    <w:rsid w:val="00F27F10"/>
    <w:rsid w:val="00F3061A"/>
    <w:rsid w:val="00F30D38"/>
    <w:rsid w:val="00F31593"/>
    <w:rsid w:val="00F328F3"/>
    <w:rsid w:val="00F33D24"/>
    <w:rsid w:val="00F34C50"/>
    <w:rsid w:val="00F37A0B"/>
    <w:rsid w:val="00F40FD6"/>
    <w:rsid w:val="00F412C3"/>
    <w:rsid w:val="00F43089"/>
    <w:rsid w:val="00F437B9"/>
    <w:rsid w:val="00F43A49"/>
    <w:rsid w:val="00F44C29"/>
    <w:rsid w:val="00F44CE1"/>
    <w:rsid w:val="00F44D69"/>
    <w:rsid w:val="00F453B6"/>
    <w:rsid w:val="00F45AF0"/>
    <w:rsid w:val="00F45ED8"/>
    <w:rsid w:val="00F461AC"/>
    <w:rsid w:val="00F46E60"/>
    <w:rsid w:val="00F470DF"/>
    <w:rsid w:val="00F5106C"/>
    <w:rsid w:val="00F51723"/>
    <w:rsid w:val="00F51B6F"/>
    <w:rsid w:val="00F51F0C"/>
    <w:rsid w:val="00F53165"/>
    <w:rsid w:val="00F53BEB"/>
    <w:rsid w:val="00F53DA7"/>
    <w:rsid w:val="00F54A1F"/>
    <w:rsid w:val="00F54CFA"/>
    <w:rsid w:val="00F54E3D"/>
    <w:rsid w:val="00F57AEB"/>
    <w:rsid w:val="00F6012D"/>
    <w:rsid w:val="00F60955"/>
    <w:rsid w:val="00F60D5F"/>
    <w:rsid w:val="00F61367"/>
    <w:rsid w:val="00F616C0"/>
    <w:rsid w:val="00F625FC"/>
    <w:rsid w:val="00F630B5"/>
    <w:rsid w:val="00F633CE"/>
    <w:rsid w:val="00F65450"/>
    <w:rsid w:val="00F65DAF"/>
    <w:rsid w:val="00F668CD"/>
    <w:rsid w:val="00F66F00"/>
    <w:rsid w:val="00F67DB4"/>
    <w:rsid w:val="00F70C18"/>
    <w:rsid w:val="00F72051"/>
    <w:rsid w:val="00F726B5"/>
    <w:rsid w:val="00F7288E"/>
    <w:rsid w:val="00F72AFD"/>
    <w:rsid w:val="00F75274"/>
    <w:rsid w:val="00F76AFF"/>
    <w:rsid w:val="00F77919"/>
    <w:rsid w:val="00F77FB3"/>
    <w:rsid w:val="00F80544"/>
    <w:rsid w:val="00F810A8"/>
    <w:rsid w:val="00F81AB5"/>
    <w:rsid w:val="00F81C87"/>
    <w:rsid w:val="00F81CD6"/>
    <w:rsid w:val="00F82644"/>
    <w:rsid w:val="00F83A17"/>
    <w:rsid w:val="00F8605C"/>
    <w:rsid w:val="00F86853"/>
    <w:rsid w:val="00F86B71"/>
    <w:rsid w:val="00F87255"/>
    <w:rsid w:val="00F87394"/>
    <w:rsid w:val="00F87D77"/>
    <w:rsid w:val="00F902BA"/>
    <w:rsid w:val="00F913A5"/>
    <w:rsid w:val="00F91619"/>
    <w:rsid w:val="00F91DA5"/>
    <w:rsid w:val="00F92263"/>
    <w:rsid w:val="00F93787"/>
    <w:rsid w:val="00F94F11"/>
    <w:rsid w:val="00F95955"/>
    <w:rsid w:val="00F95B6A"/>
    <w:rsid w:val="00F95D53"/>
    <w:rsid w:val="00F97586"/>
    <w:rsid w:val="00F975C0"/>
    <w:rsid w:val="00FA11D8"/>
    <w:rsid w:val="00FA1F06"/>
    <w:rsid w:val="00FA2229"/>
    <w:rsid w:val="00FA47DC"/>
    <w:rsid w:val="00FA4C34"/>
    <w:rsid w:val="00FA4F55"/>
    <w:rsid w:val="00FA4FCC"/>
    <w:rsid w:val="00FA571A"/>
    <w:rsid w:val="00FA5F4C"/>
    <w:rsid w:val="00FA6B0E"/>
    <w:rsid w:val="00FA6F40"/>
    <w:rsid w:val="00FA6FA5"/>
    <w:rsid w:val="00FA7308"/>
    <w:rsid w:val="00FB0930"/>
    <w:rsid w:val="00FB0E34"/>
    <w:rsid w:val="00FB1FD5"/>
    <w:rsid w:val="00FB3B2D"/>
    <w:rsid w:val="00FB5129"/>
    <w:rsid w:val="00FB5386"/>
    <w:rsid w:val="00FB58DB"/>
    <w:rsid w:val="00FB61B6"/>
    <w:rsid w:val="00FB628C"/>
    <w:rsid w:val="00FB668C"/>
    <w:rsid w:val="00FC0DAC"/>
    <w:rsid w:val="00FC2170"/>
    <w:rsid w:val="00FC238C"/>
    <w:rsid w:val="00FC2447"/>
    <w:rsid w:val="00FC3406"/>
    <w:rsid w:val="00FC4D64"/>
    <w:rsid w:val="00FC55E9"/>
    <w:rsid w:val="00FD04E0"/>
    <w:rsid w:val="00FD1568"/>
    <w:rsid w:val="00FD26C6"/>
    <w:rsid w:val="00FD2989"/>
    <w:rsid w:val="00FD3B8E"/>
    <w:rsid w:val="00FD3FA3"/>
    <w:rsid w:val="00FD410F"/>
    <w:rsid w:val="00FD4396"/>
    <w:rsid w:val="00FD4EAD"/>
    <w:rsid w:val="00FD5244"/>
    <w:rsid w:val="00FD595F"/>
    <w:rsid w:val="00FD7180"/>
    <w:rsid w:val="00FD785F"/>
    <w:rsid w:val="00FD7C0D"/>
    <w:rsid w:val="00FE0688"/>
    <w:rsid w:val="00FE13C5"/>
    <w:rsid w:val="00FE14DF"/>
    <w:rsid w:val="00FE1A33"/>
    <w:rsid w:val="00FE1B3A"/>
    <w:rsid w:val="00FE305E"/>
    <w:rsid w:val="00FE326D"/>
    <w:rsid w:val="00FE3DCD"/>
    <w:rsid w:val="00FE41AB"/>
    <w:rsid w:val="00FE553C"/>
    <w:rsid w:val="00FE5E72"/>
    <w:rsid w:val="00FE7280"/>
    <w:rsid w:val="00FE73D4"/>
    <w:rsid w:val="00FF0247"/>
    <w:rsid w:val="00FF095C"/>
    <w:rsid w:val="00FF0E5C"/>
    <w:rsid w:val="00FF105A"/>
    <w:rsid w:val="00FF1281"/>
    <w:rsid w:val="00FF165F"/>
    <w:rsid w:val="00FF2193"/>
    <w:rsid w:val="00FF22E8"/>
    <w:rsid w:val="00FF2644"/>
    <w:rsid w:val="00FF287E"/>
    <w:rsid w:val="00FF4891"/>
    <w:rsid w:val="00FF48D1"/>
    <w:rsid w:val="00FF4B78"/>
    <w:rsid w:val="00FF4F35"/>
    <w:rsid w:val="00FF5E8E"/>
    <w:rsid w:val="00FF6369"/>
    <w:rsid w:val="00FF63D0"/>
    <w:rsid w:val="00FF6F3D"/>
    <w:rsid w:val="00FF709B"/>
    <w:rsid w:val="00FF7CAF"/>
    <w:rsid w:val="00FF7DB6"/>
    <w:rsid w:val="03E14C48"/>
    <w:rsid w:val="052C719B"/>
    <w:rsid w:val="0CD6EDD1"/>
    <w:rsid w:val="0F931072"/>
    <w:rsid w:val="1083FBFE"/>
    <w:rsid w:val="11B4738B"/>
    <w:rsid w:val="1DF2BDC6"/>
    <w:rsid w:val="20008984"/>
    <w:rsid w:val="223171F8"/>
    <w:rsid w:val="231A041B"/>
    <w:rsid w:val="32423C1D"/>
    <w:rsid w:val="38AAFD27"/>
    <w:rsid w:val="4A641F46"/>
    <w:rsid w:val="4B841ED6"/>
    <w:rsid w:val="4F83B68E"/>
    <w:rsid w:val="50C09AC5"/>
    <w:rsid w:val="59EA2EE6"/>
    <w:rsid w:val="5AAB450A"/>
    <w:rsid w:val="5E3F8B04"/>
    <w:rsid w:val="6C643FE4"/>
    <w:rsid w:val="6C6D6761"/>
    <w:rsid w:val="6DB43991"/>
    <w:rsid w:val="7292F824"/>
    <w:rsid w:val="78333F52"/>
    <w:rsid w:val="7C6F32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4D623D"/>
  <w14:defaultImageDpi w14:val="32767"/>
  <w15:docId w15:val="{6EE364E6-FCA0-4534-B79A-B93176D1B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atentStyles>
  <w:style w:type="paragraph" w:default="1" w:styleId="Normal">
    <w:name w:val="Normal"/>
    <w:qFormat/>
    <w:rsid w:val="00403206"/>
    <w:pPr>
      <w:spacing w:after="160" w:line="278" w:lineRule="auto"/>
    </w:pPr>
    <w:rPr>
      <w:kern w:val="2"/>
      <w:sz w:val="24"/>
      <w:szCs w:val="24"/>
      <w:lang w:val="en-PE"/>
      <w14:ligatures w14:val="standardContextual"/>
    </w:rPr>
  </w:style>
  <w:style w:type="paragraph" w:styleId="Heading1">
    <w:name w:val="heading 1"/>
    <w:aliases w:val="Scroll Heading 1"/>
    <w:basedOn w:val="Normal"/>
    <w:next w:val="Normal"/>
    <w:link w:val="Heading1Char"/>
    <w:qFormat/>
    <w:rsid w:val="00570230"/>
    <w:pPr>
      <w:keepNext/>
      <w:pageBreakBefore/>
      <w:numPr>
        <w:numId w:val="17"/>
      </w:numPr>
      <w:spacing w:before="240" w:after="240" w:line="259" w:lineRule="auto"/>
      <w:outlineLvl w:val="0"/>
    </w:pPr>
    <w:rPr>
      <w:color w:val="00BCEB" w:themeColor="accent1"/>
      <w:kern w:val="32"/>
      <w:sz w:val="48"/>
      <w:szCs w:val="20"/>
    </w:rPr>
  </w:style>
  <w:style w:type="paragraph" w:styleId="Heading2">
    <w:name w:val="heading 2"/>
    <w:aliases w:val="Scroll Heading 2"/>
    <w:next w:val="Normal"/>
    <w:link w:val="Heading2Char"/>
    <w:uiPriority w:val="9"/>
    <w:unhideWhenUsed/>
    <w:qFormat/>
    <w:rsid w:val="00570230"/>
    <w:pPr>
      <w:keepNext/>
      <w:keepLines/>
      <w:numPr>
        <w:ilvl w:val="1"/>
        <w:numId w:val="17"/>
      </w:numPr>
      <w:spacing w:before="240" w:after="240" w:line="240" w:lineRule="auto"/>
      <w:ind w:left="90"/>
      <w:outlineLvl w:val="1"/>
    </w:pPr>
    <w:rPr>
      <w:rFonts w:ascii="Arial" w:eastAsiaTheme="majorEastAsia" w:hAnsi="Arial" w:cstheme="majorBidi"/>
      <w:b/>
      <w:bCs/>
      <w:color w:val="1E4471" w:themeColor="text2"/>
      <w:sz w:val="32"/>
      <w:szCs w:val="26"/>
    </w:rPr>
  </w:style>
  <w:style w:type="paragraph" w:styleId="Heading3">
    <w:name w:val="heading 3"/>
    <w:aliases w:val="Scroll Heading 3"/>
    <w:basedOn w:val="Normal"/>
    <w:next w:val="Normal"/>
    <w:link w:val="Heading3Char"/>
    <w:uiPriority w:val="9"/>
    <w:unhideWhenUsed/>
    <w:qFormat/>
    <w:rsid w:val="00570230"/>
    <w:pPr>
      <w:keepNext/>
      <w:keepLines/>
      <w:numPr>
        <w:ilvl w:val="2"/>
        <w:numId w:val="17"/>
      </w:numPr>
      <w:spacing w:before="240" w:after="240" w:line="259" w:lineRule="auto"/>
      <w:ind w:left="180"/>
      <w:outlineLvl w:val="2"/>
    </w:pPr>
    <w:rPr>
      <w:rFonts w:eastAsiaTheme="majorEastAsia" w:cstheme="majorBidi"/>
      <w:b/>
      <w:bCs/>
      <w:color w:val="1E4471" w:themeColor="text2"/>
      <w:sz w:val="28"/>
      <w:szCs w:val="22"/>
      <w:lang w:val="en-US"/>
    </w:rPr>
  </w:style>
  <w:style w:type="paragraph" w:styleId="Heading4">
    <w:name w:val="heading 4"/>
    <w:aliases w:val="Scroll Heading 4"/>
    <w:basedOn w:val="Normal"/>
    <w:next w:val="Normal"/>
    <w:link w:val="Heading4Char"/>
    <w:uiPriority w:val="9"/>
    <w:unhideWhenUsed/>
    <w:qFormat/>
    <w:rsid w:val="00570230"/>
    <w:pPr>
      <w:keepNext/>
      <w:keepLines/>
      <w:numPr>
        <w:ilvl w:val="3"/>
        <w:numId w:val="17"/>
      </w:numPr>
      <w:spacing w:before="240" w:after="240" w:line="259" w:lineRule="auto"/>
      <w:outlineLvl w:val="3"/>
    </w:pPr>
    <w:rPr>
      <w:rFonts w:eastAsiaTheme="majorEastAsia" w:cstheme="majorBidi"/>
      <w:b/>
      <w:bCs/>
      <w:iCs/>
      <w:color w:val="00BCEB" w:themeColor="accent1"/>
      <w:sz w:val="22"/>
      <w:szCs w:val="22"/>
    </w:rPr>
  </w:style>
  <w:style w:type="paragraph" w:styleId="Heading5">
    <w:name w:val="heading 5"/>
    <w:aliases w:val="Scroll Heading 5"/>
    <w:basedOn w:val="Normal"/>
    <w:next w:val="Normal"/>
    <w:link w:val="Heading5Char"/>
    <w:uiPriority w:val="9"/>
    <w:unhideWhenUsed/>
    <w:qFormat/>
    <w:rsid w:val="00570230"/>
    <w:pPr>
      <w:keepNext/>
      <w:keepLines/>
      <w:numPr>
        <w:ilvl w:val="4"/>
        <w:numId w:val="17"/>
      </w:numPr>
      <w:spacing w:before="240" w:after="240" w:line="259" w:lineRule="auto"/>
      <w:outlineLvl w:val="4"/>
    </w:pPr>
    <w:rPr>
      <w:rFonts w:eastAsiaTheme="majorEastAsia" w:cs="Arial"/>
      <w:b/>
      <w:i/>
      <w:color w:val="00BCEB" w:themeColor="accent1"/>
      <w:sz w:val="22"/>
      <w:szCs w:val="22"/>
    </w:rPr>
  </w:style>
  <w:style w:type="paragraph" w:styleId="Heading6">
    <w:name w:val="heading 6"/>
    <w:aliases w:val="Scroll Heading 6"/>
    <w:basedOn w:val="Normal"/>
    <w:next w:val="Normal"/>
    <w:link w:val="Heading6Char"/>
    <w:uiPriority w:val="9"/>
    <w:unhideWhenUsed/>
    <w:qFormat/>
    <w:rsid w:val="00570230"/>
    <w:pPr>
      <w:keepNext/>
      <w:keepLines/>
      <w:numPr>
        <w:ilvl w:val="5"/>
        <w:numId w:val="17"/>
      </w:numPr>
      <w:spacing w:before="240" w:after="240" w:line="259" w:lineRule="auto"/>
      <w:outlineLvl w:val="5"/>
    </w:pPr>
    <w:rPr>
      <w:rFonts w:eastAsiaTheme="majorEastAsia" w:cstheme="majorBidi"/>
      <w:iCs/>
      <w:sz w:val="22"/>
      <w:szCs w:val="22"/>
    </w:rPr>
  </w:style>
  <w:style w:type="paragraph" w:styleId="Heading7">
    <w:name w:val="heading 7"/>
    <w:basedOn w:val="Normal"/>
    <w:next w:val="Normal"/>
    <w:link w:val="Heading7Char"/>
    <w:uiPriority w:val="9"/>
    <w:unhideWhenUsed/>
    <w:qFormat/>
    <w:rsid w:val="00570230"/>
    <w:pPr>
      <w:keepNext/>
      <w:keepLines/>
      <w:numPr>
        <w:ilvl w:val="6"/>
        <w:numId w:val="17"/>
      </w:numPr>
      <w:spacing w:before="240" w:after="240" w:line="259" w:lineRule="auto"/>
      <w:outlineLvl w:val="6"/>
    </w:pPr>
    <w:rPr>
      <w:rFonts w:eastAsiaTheme="majorEastAsia" w:cs="Arial"/>
      <w:iCs/>
      <w:sz w:val="22"/>
      <w:szCs w:val="22"/>
    </w:rPr>
  </w:style>
  <w:style w:type="paragraph" w:styleId="Heading8">
    <w:name w:val="heading 8"/>
    <w:basedOn w:val="Normal"/>
    <w:next w:val="Normal"/>
    <w:link w:val="Heading8Char"/>
    <w:uiPriority w:val="9"/>
    <w:unhideWhenUsed/>
    <w:qFormat/>
    <w:rsid w:val="00570230"/>
    <w:pPr>
      <w:keepNext/>
      <w:keepLines/>
      <w:numPr>
        <w:ilvl w:val="7"/>
        <w:numId w:val="17"/>
      </w:numPr>
      <w:spacing w:before="240" w:after="240" w:line="259" w:lineRule="auto"/>
      <w:outlineLvl w:val="7"/>
    </w:pPr>
    <w:rPr>
      <w:rFonts w:eastAsiaTheme="majorEastAsia" w:cs="Arial"/>
      <w:i/>
      <w:sz w:val="22"/>
      <w:szCs w:val="22"/>
    </w:rPr>
  </w:style>
  <w:style w:type="paragraph" w:styleId="Heading9">
    <w:name w:val="heading 9"/>
    <w:basedOn w:val="Normal"/>
    <w:next w:val="Normal"/>
    <w:link w:val="Heading9Char"/>
    <w:uiPriority w:val="9"/>
    <w:unhideWhenUsed/>
    <w:qFormat/>
    <w:rsid w:val="00570230"/>
    <w:pPr>
      <w:keepNext/>
      <w:keepLines/>
      <w:numPr>
        <w:ilvl w:val="8"/>
        <w:numId w:val="17"/>
      </w:numPr>
      <w:spacing w:before="240" w:after="240" w:line="259" w:lineRule="auto"/>
      <w:outlineLvl w:val="8"/>
    </w:pPr>
    <w:rPr>
      <w:rFonts w:eastAsiaTheme="majorEastAsia"/>
      <w:i/>
      <w:iCs/>
      <w:sz w:val="22"/>
      <w:szCs w:val="20"/>
    </w:rPr>
  </w:style>
  <w:style w:type="character" w:default="1" w:styleId="DefaultParagraphFont">
    <w:name w:val="Default Paragraph Font"/>
    <w:uiPriority w:val="1"/>
    <w:semiHidden/>
    <w:unhideWhenUsed/>
    <w:rsid w:val="004032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3206"/>
  </w:style>
  <w:style w:type="character" w:customStyle="1" w:styleId="Heading1Char">
    <w:name w:val="Heading 1 Char"/>
    <w:aliases w:val="Scroll Heading 1 Char"/>
    <w:basedOn w:val="DefaultParagraphFont"/>
    <w:link w:val="Heading1"/>
    <w:rsid w:val="00570230"/>
    <w:rPr>
      <w:color w:val="00BCEB" w:themeColor="accent1"/>
      <w:kern w:val="32"/>
      <w:sz w:val="48"/>
      <w:szCs w:val="20"/>
      <w14:ligatures w14:val="standardContextual"/>
    </w:rPr>
  </w:style>
  <w:style w:type="character" w:customStyle="1" w:styleId="Heading2Char">
    <w:name w:val="Heading 2 Char"/>
    <w:aliases w:val="Scroll Heading 2 Char"/>
    <w:basedOn w:val="DefaultParagraphFont"/>
    <w:link w:val="Heading2"/>
    <w:uiPriority w:val="9"/>
    <w:rsid w:val="00570230"/>
    <w:rPr>
      <w:rFonts w:ascii="Arial" w:eastAsiaTheme="majorEastAsia" w:hAnsi="Arial" w:cstheme="majorBidi"/>
      <w:b/>
      <w:bCs/>
      <w:color w:val="1E4471" w:themeColor="text2"/>
      <w:sz w:val="32"/>
      <w:szCs w:val="26"/>
    </w:rPr>
  </w:style>
  <w:style w:type="character" w:customStyle="1" w:styleId="Heading3Char">
    <w:name w:val="Heading 3 Char"/>
    <w:aliases w:val="Scroll Heading 3 Char"/>
    <w:basedOn w:val="DefaultParagraphFont"/>
    <w:link w:val="Heading3"/>
    <w:uiPriority w:val="9"/>
    <w:rsid w:val="00570230"/>
    <w:rPr>
      <w:rFonts w:eastAsiaTheme="majorEastAsia" w:cstheme="majorBidi"/>
      <w:b/>
      <w:bCs/>
      <w:color w:val="1E4471" w:themeColor="text2"/>
      <w:kern w:val="2"/>
      <w:sz w:val="28"/>
      <w14:ligatures w14:val="standardContextual"/>
    </w:rPr>
  </w:style>
  <w:style w:type="character" w:customStyle="1" w:styleId="Heading4Char">
    <w:name w:val="Heading 4 Char"/>
    <w:aliases w:val="Scroll Heading 4 Char"/>
    <w:basedOn w:val="DefaultParagraphFont"/>
    <w:link w:val="Heading4"/>
    <w:uiPriority w:val="9"/>
    <w:rsid w:val="00570230"/>
    <w:rPr>
      <w:rFonts w:eastAsiaTheme="majorEastAsia" w:cstheme="majorBidi"/>
      <w:b/>
      <w:bCs/>
      <w:iCs/>
      <w:color w:val="00BCEB" w:themeColor="accent1"/>
      <w:kern w:val="2"/>
      <w14:ligatures w14:val="standardContextual"/>
    </w:rPr>
  </w:style>
  <w:style w:type="character" w:customStyle="1" w:styleId="Heading5Char">
    <w:name w:val="Heading 5 Char"/>
    <w:aliases w:val="Scroll Heading 5 Char"/>
    <w:basedOn w:val="DefaultParagraphFont"/>
    <w:link w:val="Heading5"/>
    <w:uiPriority w:val="9"/>
    <w:rsid w:val="00570230"/>
    <w:rPr>
      <w:rFonts w:eastAsiaTheme="majorEastAsia" w:cs="Arial"/>
      <w:b/>
      <w:i/>
      <w:color w:val="00BCEB" w:themeColor="accent1"/>
      <w:kern w:val="2"/>
      <w14:ligatures w14:val="standardContextual"/>
    </w:rPr>
  </w:style>
  <w:style w:type="character" w:customStyle="1" w:styleId="Heading6Char">
    <w:name w:val="Heading 6 Char"/>
    <w:aliases w:val="Scroll Heading 6 Char"/>
    <w:basedOn w:val="DefaultParagraphFont"/>
    <w:link w:val="Heading6"/>
    <w:uiPriority w:val="9"/>
    <w:rsid w:val="00570230"/>
    <w:rPr>
      <w:rFonts w:eastAsiaTheme="majorEastAsia" w:cstheme="majorBidi"/>
      <w:iCs/>
      <w:kern w:val="2"/>
      <w14:ligatures w14:val="standardContextual"/>
    </w:rPr>
  </w:style>
  <w:style w:type="character" w:customStyle="1" w:styleId="Heading7Char">
    <w:name w:val="Heading 7 Char"/>
    <w:basedOn w:val="DefaultParagraphFont"/>
    <w:link w:val="Heading7"/>
    <w:uiPriority w:val="9"/>
    <w:rsid w:val="00570230"/>
    <w:rPr>
      <w:rFonts w:eastAsiaTheme="majorEastAsia" w:cs="Arial"/>
      <w:iCs/>
      <w:kern w:val="2"/>
      <w14:ligatures w14:val="standardContextual"/>
    </w:rPr>
  </w:style>
  <w:style w:type="character" w:customStyle="1" w:styleId="Heading8Char">
    <w:name w:val="Heading 8 Char"/>
    <w:basedOn w:val="DefaultParagraphFont"/>
    <w:link w:val="Heading8"/>
    <w:uiPriority w:val="9"/>
    <w:rsid w:val="00570230"/>
    <w:rPr>
      <w:rFonts w:eastAsiaTheme="majorEastAsia" w:cs="Arial"/>
      <w:i/>
      <w:kern w:val="2"/>
      <w14:ligatures w14:val="standardContextual"/>
    </w:rPr>
  </w:style>
  <w:style w:type="character" w:customStyle="1" w:styleId="Heading9Char">
    <w:name w:val="Heading 9 Char"/>
    <w:basedOn w:val="DefaultParagraphFont"/>
    <w:link w:val="Heading9"/>
    <w:uiPriority w:val="9"/>
    <w:rsid w:val="00570230"/>
    <w:rPr>
      <w:rFonts w:eastAsiaTheme="majorEastAsia"/>
      <w:i/>
      <w:iCs/>
      <w:kern w:val="2"/>
      <w:szCs w:val="20"/>
      <w14:ligatures w14:val="standardContextual"/>
    </w:rPr>
  </w:style>
  <w:style w:type="paragraph" w:styleId="ListParagraph">
    <w:name w:val="List Paragraph"/>
    <w:aliases w:val="Scroll List Bullet"/>
    <w:basedOn w:val="Normal"/>
    <w:link w:val="ListParagraphChar"/>
    <w:uiPriority w:val="34"/>
    <w:qFormat/>
    <w:rsid w:val="00570230"/>
    <w:pPr>
      <w:numPr>
        <w:numId w:val="1"/>
      </w:numPr>
      <w:spacing w:before="40" w:after="40" w:line="288" w:lineRule="auto"/>
      <w:contextualSpacing/>
    </w:pPr>
    <w:rPr>
      <w:sz w:val="22"/>
      <w:szCs w:val="22"/>
      <w:lang w:val="en-US"/>
    </w:rPr>
  </w:style>
  <w:style w:type="paragraph" w:customStyle="1" w:styleId="Configuration">
    <w:name w:val="Configuration"/>
    <w:basedOn w:val="Normal"/>
    <w:semiHidden/>
    <w:qFormat/>
    <w:rsid w:val="00570230"/>
    <w:pPr>
      <w:keepLines/>
      <w:widowControl w:val="0"/>
      <w:spacing w:before="40" w:after="40" w:line="259" w:lineRule="auto"/>
    </w:pPr>
    <w:rPr>
      <w:rFonts w:ascii="Courier New" w:hAnsi="Courier New" w:cs="Courier New"/>
      <w:sz w:val="22"/>
      <w:szCs w:val="22"/>
      <w:lang w:val="en-GB"/>
    </w:rPr>
  </w:style>
  <w:style w:type="paragraph" w:customStyle="1" w:styleId="CommandOutput">
    <w:name w:val="Command Output"/>
    <w:semiHidden/>
    <w:qFormat/>
    <w:rsid w:val="00570230"/>
    <w:pPr>
      <w:keepLines/>
      <w:widowControl w:val="0"/>
      <w:spacing w:before="40" w:after="40" w:line="240" w:lineRule="auto"/>
      <w:ind w:left="1138"/>
    </w:pPr>
    <w:rPr>
      <w:rFonts w:ascii="Times New Roman" w:hAnsi="Times New Roman"/>
      <w:sz w:val="20"/>
    </w:rPr>
  </w:style>
  <w:style w:type="paragraph" w:customStyle="1" w:styleId="Default">
    <w:name w:val="Default"/>
    <w:semiHidden/>
    <w:rsid w:val="00570230"/>
    <w:pPr>
      <w:autoSpaceDE w:val="0"/>
      <w:autoSpaceDN w:val="0"/>
      <w:adjustRightInd w:val="0"/>
      <w:spacing w:after="0" w:line="240" w:lineRule="auto"/>
    </w:pPr>
    <w:rPr>
      <w:rFonts w:ascii="Arial" w:hAnsi="Arial" w:cs="Arial"/>
      <w:color w:val="000000"/>
      <w:sz w:val="24"/>
      <w:szCs w:val="24"/>
    </w:rPr>
  </w:style>
  <w:style w:type="table" w:styleId="TableGrid">
    <w:name w:val="Table Grid"/>
    <w:aliases w:val="Nexus Table"/>
    <w:basedOn w:val="TableNormal"/>
    <w:rsid w:val="005702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0230"/>
    <w:pPr>
      <w:spacing w:line="259"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0230"/>
    <w:rPr>
      <w:rFonts w:ascii="Tahoma" w:hAnsi="Tahoma" w:cs="Tahoma"/>
      <w:sz w:val="16"/>
      <w:szCs w:val="16"/>
    </w:rPr>
  </w:style>
  <w:style w:type="numbering" w:customStyle="1" w:styleId="BulletsLists">
    <w:name w:val="BulletsLists"/>
    <w:uiPriority w:val="99"/>
    <w:rsid w:val="00570230"/>
    <w:pPr>
      <w:numPr>
        <w:numId w:val="1"/>
      </w:numPr>
    </w:pPr>
  </w:style>
  <w:style w:type="paragraph" w:styleId="Caption">
    <w:name w:val="caption"/>
    <w:aliases w:val="ca,ref,Fig &amp; Table Title,Resp caption,Caption Char2,Caption Char1 Char,Caption Char Char Char,Caption Char1 Char Char Char,Caption Char Char Char Char Char,ca Char Char Char Char Char,ref Char Char Char Char Char,Caption Char Char1 Char,ca ,cp"/>
    <w:basedOn w:val="Normal"/>
    <w:next w:val="Normal"/>
    <w:link w:val="CaptionChar"/>
    <w:uiPriority w:val="35"/>
    <w:unhideWhenUsed/>
    <w:qFormat/>
    <w:rsid w:val="00570230"/>
    <w:pPr>
      <w:keepNext/>
      <w:spacing w:before="120" w:after="120" w:line="259" w:lineRule="auto"/>
      <w:ind w:left="864" w:hanging="864"/>
    </w:pPr>
    <w:rPr>
      <w:b/>
      <w:bCs/>
      <w:sz w:val="22"/>
      <w:szCs w:val="18"/>
    </w:rPr>
  </w:style>
  <w:style w:type="paragraph" w:styleId="ListBullet2">
    <w:name w:val="List Bullet 2"/>
    <w:basedOn w:val="Normal"/>
    <w:uiPriority w:val="99"/>
    <w:unhideWhenUsed/>
    <w:rsid w:val="00570230"/>
    <w:pPr>
      <w:numPr>
        <w:numId w:val="5"/>
      </w:numPr>
      <w:spacing w:before="60" w:after="60" w:line="259" w:lineRule="auto"/>
      <w:ind w:left="568" w:hanging="284"/>
    </w:pPr>
    <w:rPr>
      <w:sz w:val="22"/>
      <w:szCs w:val="22"/>
    </w:rPr>
  </w:style>
  <w:style w:type="paragraph" w:styleId="ListBullet3">
    <w:name w:val="List Bullet 3"/>
    <w:basedOn w:val="Normal"/>
    <w:uiPriority w:val="99"/>
    <w:unhideWhenUsed/>
    <w:rsid w:val="00570230"/>
    <w:pPr>
      <w:numPr>
        <w:numId w:val="6"/>
      </w:numPr>
      <w:spacing w:before="60" w:after="60" w:line="259" w:lineRule="auto"/>
      <w:ind w:left="851" w:hanging="284"/>
    </w:pPr>
    <w:rPr>
      <w:sz w:val="22"/>
      <w:szCs w:val="22"/>
    </w:rPr>
  </w:style>
  <w:style w:type="paragraph" w:customStyle="1" w:styleId="TableHeader">
    <w:name w:val="Table Header"/>
    <w:next w:val="TableBody"/>
    <w:qFormat/>
    <w:rsid w:val="00570230"/>
    <w:pPr>
      <w:spacing w:before="60" w:after="60" w:line="240" w:lineRule="auto"/>
    </w:pPr>
    <w:rPr>
      <w:rFonts w:ascii="Arial" w:hAnsi="Arial"/>
      <w:color w:val="FFFFFF" w:themeColor="background2"/>
      <w:sz w:val="16"/>
    </w:rPr>
  </w:style>
  <w:style w:type="paragraph" w:customStyle="1" w:styleId="TableBody">
    <w:name w:val="Table Body"/>
    <w:semiHidden/>
    <w:qFormat/>
    <w:rsid w:val="00570230"/>
    <w:rPr>
      <w:rFonts w:ascii="Arial" w:hAnsi="Arial"/>
      <w:sz w:val="16"/>
    </w:rPr>
  </w:style>
  <w:style w:type="table" w:styleId="ColorfulGrid-Accent6">
    <w:name w:val="Colorful Grid Accent 6"/>
    <w:basedOn w:val="TableNormal"/>
    <w:uiPriority w:val="73"/>
    <w:rsid w:val="00570230"/>
    <w:pPr>
      <w:spacing w:after="0" w:line="240" w:lineRule="auto"/>
    </w:pPr>
    <w:rPr>
      <w:color w:val="282828" w:themeColor="text1"/>
    </w:rPr>
    <w:tblPr>
      <w:tblStyleRowBandSize w:val="1"/>
      <w:tblStyleColBandSize w:val="1"/>
      <w:tblBorders>
        <w:insideH w:val="single" w:sz="4" w:space="0" w:color="0D274D" w:themeColor="background1"/>
      </w:tblBorders>
    </w:tblPr>
    <w:tcPr>
      <w:shd w:val="clear" w:color="auto" w:fill="F9D2D1" w:themeFill="accent6" w:themeFillTint="33"/>
    </w:tcPr>
    <w:tblStylePr w:type="firstRow">
      <w:rPr>
        <w:b/>
        <w:bCs/>
      </w:rPr>
      <w:tblPr/>
      <w:tcPr>
        <w:shd w:val="clear" w:color="auto" w:fill="F4A6A3" w:themeFill="accent6" w:themeFillTint="66"/>
      </w:tcPr>
    </w:tblStylePr>
    <w:tblStylePr w:type="lastRow">
      <w:rPr>
        <w:b/>
        <w:bCs/>
        <w:color w:val="282828" w:themeColor="text1"/>
      </w:rPr>
      <w:tblPr/>
      <w:tcPr>
        <w:shd w:val="clear" w:color="auto" w:fill="F4A6A3" w:themeFill="accent6" w:themeFillTint="66"/>
      </w:tcPr>
    </w:tblStylePr>
    <w:tblStylePr w:type="firstCol">
      <w:rPr>
        <w:color w:val="0D274D" w:themeColor="background1"/>
      </w:rPr>
      <w:tblPr/>
      <w:tcPr>
        <w:shd w:val="clear" w:color="auto" w:fill="A91A14" w:themeFill="accent6" w:themeFillShade="BF"/>
      </w:tcPr>
    </w:tblStylePr>
    <w:tblStylePr w:type="lastCol">
      <w:rPr>
        <w:color w:val="0D274D" w:themeColor="background1"/>
      </w:rPr>
      <w:tblPr/>
      <w:tcPr>
        <w:shd w:val="clear" w:color="auto" w:fill="A91A14" w:themeFill="accent6" w:themeFillShade="BF"/>
      </w:tcPr>
    </w:tblStylePr>
    <w:tblStylePr w:type="band1Vert">
      <w:tblPr/>
      <w:tcPr>
        <w:shd w:val="clear" w:color="auto" w:fill="F1918C" w:themeFill="accent6" w:themeFillTint="7F"/>
      </w:tcPr>
    </w:tblStylePr>
    <w:tblStylePr w:type="band1Horz">
      <w:tblPr/>
      <w:tcPr>
        <w:shd w:val="clear" w:color="auto" w:fill="F1918C" w:themeFill="accent6" w:themeFillTint="7F"/>
      </w:tcPr>
    </w:tblStylePr>
  </w:style>
  <w:style w:type="paragraph" w:customStyle="1" w:styleId="Warning">
    <w:name w:val="Warning"/>
    <w:basedOn w:val="Normal-6ptspacing"/>
    <w:next w:val="Normal-6ptspacing"/>
    <w:link w:val="WarningChar"/>
    <w:qFormat/>
    <w:rsid w:val="00570230"/>
    <w:pPr>
      <w:numPr>
        <w:numId w:val="14"/>
      </w:numPr>
      <w:pBdr>
        <w:left w:val="single" w:sz="2" w:space="4" w:color="9E9EA2" w:themeColor="accent4"/>
        <w:bottom w:val="single" w:sz="2" w:space="1" w:color="9E9EA2" w:themeColor="accent4"/>
      </w:pBdr>
      <w:ind w:left="810" w:hanging="810"/>
    </w:pPr>
  </w:style>
  <w:style w:type="character" w:customStyle="1" w:styleId="ListParagraphChar">
    <w:name w:val="List Paragraph Char"/>
    <w:aliases w:val="Scroll List Bullet Char"/>
    <w:basedOn w:val="DefaultParagraphFont"/>
    <w:link w:val="ListParagraph"/>
    <w:uiPriority w:val="34"/>
    <w:rsid w:val="00570230"/>
    <w:rPr>
      <w:kern w:val="2"/>
      <w14:ligatures w14:val="standardContextual"/>
    </w:rPr>
  </w:style>
  <w:style w:type="character" w:customStyle="1" w:styleId="WarningChar">
    <w:name w:val="Warning Char"/>
    <w:basedOn w:val="DefaultParagraphFont"/>
    <w:link w:val="Warning"/>
    <w:rsid w:val="00570230"/>
    <w:rPr>
      <w:kern w:val="2"/>
      <w14:ligatures w14:val="standardContextual"/>
    </w:rPr>
  </w:style>
  <w:style w:type="paragraph" w:styleId="Header">
    <w:name w:val="header"/>
    <w:basedOn w:val="Normal"/>
    <w:link w:val="HeaderChar"/>
    <w:uiPriority w:val="99"/>
    <w:rsid w:val="00570230"/>
    <w:pPr>
      <w:tabs>
        <w:tab w:val="center" w:pos="4680"/>
        <w:tab w:val="right" w:pos="9360"/>
      </w:tabs>
      <w:spacing w:line="259" w:lineRule="auto"/>
    </w:pPr>
    <w:rPr>
      <w:sz w:val="22"/>
      <w:szCs w:val="22"/>
    </w:rPr>
  </w:style>
  <w:style w:type="character" w:customStyle="1" w:styleId="HeaderChar">
    <w:name w:val="Header Char"/>
    <w:basedOn w:val="DefaultParagraphFont"/>
    <w:link w:val="Header"/>
    <w:uiPriority w:val="99"/>
    <w:rsid w:val="00570230"/>
    <w:rPr>
      <w:rFonts w:ascii="Arial" w:hAnsi="Arial"/>
      <w:sz w:val="20"/>
    </w:rPr>
  </w:style>
  <w:style w:type="paragraph" w:customStyle="1" w:styleId="FP-Title1">
    <w:name w:val="FP-Title 1"/>
    <w:rsid w:val="00570230"/>
    <w:pPr>
      <w:spacing w:before="240" w:after="60" w:line="240" w:lineRule="auto"/>
      <w:jc w:val="center"/>
    </w:pPr>
    <w:rPr>
      <w:rFonts w:ascii="Arial" w:eastAsia="Times New Roman" w:hAnsi="Arial" w:cs="Times New Roman"/>
      <w:b/>
      <w:color w:val="008CB0" w:themeColor="accent1" w:themeShade="BF"/>
      <w:sz w:val="40"/>
      <w:szCs w:val="48"/>
    </w:rPr>
  </w:style>
  <w:style w:type="paragraph" w:customStyle="1" w:styleId="FP-Title2">
    <w:name w:val="FP-Title 2"/>
    <w:rsid w:val="00570230"/>
    <w:pPr>
      <w:spacing w:before="240" w:after="60" w:line="240" w:lineRule="auto"/>
    </w:pPr>
    <w:rPr>
      <w:rFonts w:ascii="Arial" w:eastAsia="Times New Roman" w:hAnsi="Arial" w:cs="Times New Roman"/>
      <w:color w:val="1E4471" w:themeColor="text2"/>
      <w:sz w:val="48"/>
      <w:szCs w:val="48"/>
    </w:rPr>
  </w:style>
  <w:style w:type="paragraph" w:styleId="TOC1">
    <w:name w:val="toc 1"/>
    <w:basedOn w:val="Normal"/>
    <w:next w:val="Normal"/>
    <w:autoRedefine/>
    <w:uiPriority w:val="39"/>
    <w:unhideWhenUsed/>
    <w:rsid w:val="00570230"/>
    <w:pPr>
      <w:tabs>
        <w:tab w:val="right" w:leader="dot" w:pos="9016"/>
      </w:tabs>
      <w:spacing w:before="60" w:after="60" w:line="259" w:lineRule="auto"/>
    </w:pPr>
    <w:rPr>
      <w:rFonts w:cs="Calibri (Body)"/>
      <w:b/>
      <w:bCs/>
      <w:color w:val="00BCEB" w:themeColor="accent1"/>
      <w:sz w:val="22"/>
      <w:szCs w:val="20"/>
    </w:rPr>
  </w:style>
  <w:style w:type="paragraph" w:styleId="TOC3">
    <w:name w:val="toc 3"/>
    <w:basedOn w:val="Normal"/>
    <w:next w:val="Normal"/>
    <w:autoRedefine/>
    <w:uiPriority w:val="39"/>
    <w:unhideWhenUsed/>
    <w:rsid w:val="00570230"/>
    <w:pPr>
      <w:spacing w:line="259" w:lineRule="auto"/>
      <w:ind w:left="400"/>
    </w:pPr>
    <w:rPr>
      <w:rFonts w:cs="Calibri (Body)"/>
      <w:iCs/>
      <w:color w:val="282828" w:themeColor="text1"/>
      <w:sz w:val="22"/>
      <w:szCs w:val="20"/>
    </w:rPr>
  </w:style>
  <w:style w:type="paragraph" w:styleId="TOC2">
    <w:name w:val="toc 2"/>
    <w:basedOn w:val="Normal"/>
    <w:next w:val="Normal"/>
    <w:autoRedefine/>
    <w:uiPriority w:val="39"/>
    <w:unhideWhenUsed/>
    <w:rsid w:val="00570230"/>
    <w:pPr>
      <w:tabs>
        <w:tab w:val="right" w:leader="dot" w:pos="9016"/>
      </w:tabs>
      <w:spacing w:line="259" w:lineRule="auto"/>
      <w:ind w:left="202"/>
    </w:pPr>
    <w:rPr>
      <w:rFonts w:cs="Arial"/>
      <w:noProof/>
      <w:color w:val="282828" w:themeColor="text1"/>
      <w:sz w:val="22"/>
      <w:szCs w:val="20"/>
    </w:rPr>
  </w:style>
  <w:style w:type="paragraph" w:customStyle="1" w:styleId="FP-Graphic">
    <w:name w:val="FP-Graphic"/>
    <w:qFormat/>
    <w:rsid w:val="00570230"/>
    <w:pPr>
      <w:spacing w:before="480"/>
      <w:ind w:left="1080"/>
    </w:pPr>
    <w:rPr>
      <w:rFonts w:ascii="Century Gothic" w:eastAsia="Times New Roman" w:hAnsi="Century Gothic" w:cs="Times New Roman"/>
      <w:b/>
      <w:noProof/>
      <w:sz w:val="48"/>
      <w:szCs w:val="48"/>
    </w:rPr>
  </w:style>
  <w:style w:type="paragraph" w:customStyle="1" w:styleId="LOFandLOTTitles">
    <w:name w:val="LOF and LOT Titles"/>
    <w:basedOn w:val="Normal"/>
    <w:next w:val="Normal"/>
    <w:link w:val="LOFandLOTTitlesChar"/>
    <w:qFormat/>
    <w:rsid w:val="00570230"/>
    <w:pPr>
      <w:keepNext/>
      <w:pageBreakBefore/>
      <w:pBdr>
        <w:bottom w:val="single" w:sz="36" w:space="1" w:color="808080"/>
      </w:pBdr>
      <w:spacing w:after="360" w:line="259" w:lineRule="auto"/>
      <w:outlineLvl w:val="0"/>
    </w:pPr>
    <w:rPr>
      <w:rFonts w:cs="Arial"/>
      <w:b/>
      <w:sz w:val="44"/>
      <w:szCs w:val="44"/>
    </w:rPr>
  </w:style>
  <w:style w:type="paragraph" w:styleId="TOCHeading">
    <w:name w:val="TOC Heading"/>
    <w:basedOn w:val="Heading1"/>
    <w:next w:val="Normal"/>
    <w:uiPriority w:val="39"/>
    <w:semiHidden/>
    <w:unhideWhenUsed/>
    <w:qFormat/>
    <w:rsid w:val="00570230"/>
    <w:pPr>
      <w:keepLines/>
      <w:numPr>
        <w:numId w:val="0"/>
      </w:numPr>
      <w:pBdr>
        <w:bottom w:val="nil"/>
      </w:pBdr>
      <w:spacing w:before="480" w:after="0" w:line="276" w:lineRule="auto"/>
      <w:outlineLvl w:val="9"/>
    </w:pPr>
    <w:rPr>
      <w:rFonts w:asciiTheme="majorHAnsi" w:eastAsiaTheme="majorEastAsia" w:hAnsiTheme="majorHAnsi" w:cstheme="majorBidi"/>
      <w:bCs/>
      <w:kern w:val="0"/>
      <w:sz w:val="28"/>
      <w:szCs w:val="28"/>
      <w:lang w:eastAsia="ja-JP"/>
    </w:rPr>
  </w:style>
  <w:style w:type="character" w:customStyle="1" w:styleId="LOFandLOTTitlesChar">
    <w:name w:val="LOF and LOT Titles Char"/>
    <w:basedOn w:val="DefaultParagraphFont"/>
    <w:link w:val="LOFandLOTTitles"/>
    <w:rsid w:val="00570230"/>
    <w:rPr>
      <w:rFonts w:ascii="Arial" w:hAnsi="Arial" w:cs="Arial"/>
      <w:b/>
      <w:sz w:val="44"/>
      <w:szCs w:val="44"/>
    </w:rPr>
  </w:style>
  <w:style w:type="character" w:styleId="Hyperlink">
    <w:name w:val="Hyperlink"/>
    <w:basedOn w:val="DefaultParagraphFont"/>
    <w:uiPriority w:val="99"/>
    <w:rsid w:val="00570230"/>
    <w:rPr>
      <w:rFonts w:ascii="Arial" w:hAnsi="Arial"/>
      <w:b w:val="0"/>
      <w:i w:val="0"/>
      <w:color w:val="00BCEB" w:themeColor="accent1"/>
      <w:sz w:val="20"/>
      <w:u w:val="single"/>
    </w:rPr>
  </w:style>
  <w:style w:type="character" w:styleId="FollowedHyperlink">
    <w:name w:val="FollowedHyperlink"/>
    <w:basedOn w:val="DefaultParagraphFont"/>
    <w:uiPriority w:val="99"/>
    <w:semiHidden/>
    <w:unhideWhenUsed/>
    <w:rsid w:val="00570230"/>
    <w:rPr>
      <w:color w:val="1E4471" w:themeColor="followedHyperlink"/>
      <w:u w:val="single"/>
    </w:rPr>
  </w:style>
  <w:style w:type="paragraph" w:customStyle="1" w:styleId="TOCTitle">
    <w:name w:val="TOC Title"/>
    <w:next w:val="Normal"/>
    <w:link w:val="TOCTitleChar"/>
    <w:qFormat/>
    <w:rsid w:val="00570230"/>
    <w:pPr>
      <w:keepNext/>
      <w:pBdr>
        <w:bottom w:val="single" w:sz="36" w:space="4" w:color="061326" w:themeColor="background1" w:themeShade="80"/>
      </w:pBdr>
      <w:spacing w:before="480" w:after="240" w:line="240" w:lineRule="auto"/>
      <w:ind w:left="1138"/>
    </w:pPr>
    <w:rPr>
      <w:rFonts w:ascii="Arial" w:hAnsi="Arial" w:cs="Arial"/>
      <w:b/>
      <w:sz w:val="44"/>
      <w:szCs w:val="44"/>
    </w:rPr>
  </w:style>
  <w:style w:type="paragraph" w:styleId="TableofFigures">
    <w:name w:val="table of figures"/>
    <w:basedOn w:val="Normal"/>
    <w:next w:val="Normal"/>
    <w:link w:val="TableofFiguresChar"/>
    <w:uiPriority w:val="99"/>
    <w:rsid w:val="00570230"/>
    <w:pPr>
      <w:spacing w:line="259" w:lineRule="auto"/>
      <w:ind w:left="400" w:hanging="400"/>
    </w:pPr>
    <w:rPr>
      <w:rFonts w:cs="Calibri (Body)"/>
      <w:sz w:val="22"/>
      <w:szCs w:val="20"/>
    </w:rPr>
  </w:style>
  <w:style w:type="paragraph" w:customStyle="1" w:styleId="NumberedList">
    <w:name w:val="Numbered List"/>
    <w:basedOn w:val="ListNumber"/>
    <w:link w:val="NumberedListChar"/>
    <w:rsid w:val="00570230"/>
    <w:pPr>
      <w:spacing w:before="60" w:after="60"/>
      <w:ind w:left="576" w:hanging="288"/>
    </w:pPr>
    <w:rPr>
      <w:lang w:val="en-GB"/>
    </w:rPr>
  </w:style>
  <w:style w:type="character" w:customStyle="1" w:styleId="TableofFiguresChar">
    <w:name w:val="Table of Figures Char"/>
    <w:basedOn w:val="DefaultParagraphFont"/>
    <w:link w:val="TableofFigures"/>
    <w:uiPriority w:val="99"/>
    <w:rsid w:val="00570230"/>
    <w:rPr>
      <w:rFonts w:ascii="Arial" w:hAnsi="Arial" w:cs="Calibri (Body)"/>
      <w:sz w:val="20"/>
      <w:szCs w:val="20"/>
    </w:rPr>
  </w:style>
  <w:style w:type="character" w:customStyle="1" w:styleId="TOCTitleChar">
    <w:name w:val="TOC Title Char"/>
    <w:basedOn w:val="LOFandLOTTitlesChar"/>
    <w:link w:val="TOCTitle"/>
    <w:rsid w:val="00570230"/>
    <w:rPr>
      <w:rFonts w:ascii="Arial" w:hAnsi="Arial" w:cs="Arial"/>
      <w:b/>
      <w:sz w:val="44"/>
      <w:szCs w:val="44"/>
    </w:rPr>
  </w:style>
  <w:style w:type="paragraph" w:styleId="ListNumber2">
    <w:name w:val="List Number 2"/>
    <w:basedOn w:val="Normal"/>
    <w:uiPriority w:val="99"/>
    <w:semiHidden/>
    <w:rsid w:val="00570230"/>
    <w:pPr>
      <w:numPr>
        <w:numId w:val="2"/>
      </w:numPr>
      <w:spacing w:line="259" w:lineRule="auto"/>
      <w:ind w:left="1886"/>
    </w:pPr>
    <w:rPr>
      <w:sz w:val="22"/>
      <w:szCs w:val="22"/>
    </w:rPr>
  </w:style>
  <w:style w:type="paragraph" w:styleId="ListNumber">
    <w:name w:val="List Number"/>
    <w:basedOn w:val="Normal"/>
    <w:link w:val="ListNumberChar"/>
    <w:uiPriority w:val="99"/>
    <w:semiHidden/>
    <w:rsid w:val="00570230"/>
    <w:pPr>
      <w:numPr>
        <w:numId w:val="15"/>
      </w:numPr>
      <w:spacing w:line="259" w:lineRule="auto"/>
    </w:pPr>
    <w:rPr>
      <w:sz w:val="22"/>
      <w:szCs w:val="22"/>
    </w:rPr>
  </w:style>
  <w:style w:type="character" w:customStyle="1" w:styleId="ListNumberChar">
    <w:name w:val="List Number Char"/>
    <w:basedOn w:val="DefaultParagraphFont"/>
    <w:link w:val="ListNumber"/>
    <w:uiPriority w:val="99"/>
    <w:semiHidden/>
    <w:rsid w:val="00570230"/>
    <w:rPr>
      <w:kern w:val="2"/>
      <w14:ligatures w14:val="standardContextual"/>
    </w:rPr>
  </w:style>
  <w:style w:type="character" w:customStyle="1" w:styleId="NumberedListChar">
    <w:name w:val="Numbered List Char"/>
    <w:basedOn w:val="ListNumberChar"/>
    <w:link w:val="NumberedList"/>
    <w:rsid w:val="00570230"/>
    <w:rPr>
      <w:kern w:val="2"/>
      <w:lang w:val="en-GB"/>
      <w14:ligatures w14:val="standardContextual"/>
    </w:rPr>
  </w:style>
  <w:style w:type="paragraph" w:customStyle="1" w:styleId="Normal-Bullet">
    <w:name w:val="Normal-Bullet"/>
    <w:basedOn w:val="Normal"/>
    <w:semiHidden/>
    <w:rsid w:val="00570230"/>
    <w:pPr>
      <w:numPr>
        <w:numId w:val="3"/>
      </w:numPr>
      <w:tabs>
        <w:tab w:val="clear" w:pos="1854"/>
        <w:tab w:val="left" w:pos="1440"/>
      </w:tabs>
      <w:spacing w:after="100" w:line="259" w:lineRule="auto"/>
      <w:ind w:left="1440" w:hanging="306"/>
    </w:pPr>
    <w:rPr>
      <w:sz w:val="22"/>
      <w:szCs w:val="20"/>
    </w:rPr>
  </w:style>
  <w:style w:type="paragraph" w:customStyle="1" w:styleId="Normal-Numbered">
    <w:name w:val="Normal-Numbered"/>
    <w:basedOn w:val="Normal"/>
    <w:semiHidden/>
    <w:rsid w:val="00570230"/>
    <w:pPr>
      <w:numPr>
        <w:numId w:val="16"/>
      </w:numPr>
      <w:tabs>
        <w:tab w:val="left" w:pos="1440"/>
      </w:tabs>
      <w:spacing w:line="259" w:lineRule="auto"/>
    </w:pPr>
    <w:rPr>
      <w:sz w:val="18"/>
      <w:szCs w:val="20"/>
    </w:rPr>
  </w:style>
  <w:style w:type="paragraph" w:customStyle="1" w:styleId="TableEntry">
    <w:name w:val="Table Entry"/>
    <w:basedOn w:val="Normal"/>
    <w:semiHidden/>
    <w:rsid w:val="00570230"/>
    <w:pPr>
      <w:keepNext/>
      <w:keepLines/>
      <w:tabs>
        <w:tab w:val="right" w:pos="3960"/>
      </w:tabs>
      <w:spacing w:line="259" w:lineRule="auto"/>
    </w:pPr>
    <w:rPr>
      <w:sz w:val="16"/>
      <w:szCs w:val="20"/>
    </w:rPr>
  </w:style>
  <w:style w:type="paragraph" w:customStyle="1" w:styleId="TableHeading">
    <w:name w:val="Table Heading"/>
    <w:basedOn w:val="TableEntry"/>
    <w:next w:val="TableEntry"/>
    <w:link w:val="TableHeadingChar"/>
    <w:rsid w:val="00570230"/>
    <w:rPr>
      <w:b/>
      <w:color w:val="00BCEB" w:themeColor="accent1"/>
    </w:rPr>
  </w:style>
  <w:style w:type="paragraph" w:customStyle="1" w:styleId="LoF">
    <w:name w:val="LoF"/>
    <w:basedOn w:val="TableofFigures"/>
    <w:link w:val="LoFChar"/>
    <w:qFormat/>
    <w:rsid w:val="00570230"/>
    <w:pPr>
      <w:tabs>
        <w:tab w:val="left" w:pos="2070"/>
      </w:tabs>
    </w:pPr>
  </w:style>
  <w:style w:type="character" w:customStyle="1" w:styleId="LoFChar">
    <w:name w:val="LoF Char"/>
    <w:basedOn w:val="TableofFiguresChar"/>
    <w:link w:val="LoF"/>
    <w:rsid w:val="00570230"/>
    <w:rPr>
      <w:rFonts w:ascii="Arial" w:hAnsi="Arial" w:cs="Calibri (Body)"/>
      <w:sz w:val="20"/>
      <w:szCs w:val="20"/>
    </w:rPr>
  </w:style>
  <w:style w:type="paragraph" w:styleId="Footer">
    <w:name w:val="footer"/>
    <w:next w:val="Normal"/>
    <w:link w:val="FooterChar"/>
    <w:uiPriority w:val="99"/>
    <w:unhideWhenUsed/>
    <w:rsid w:val="00570230"/>
    <w:pPr>
      <w:tabs>
        <w:tab w:val="center" w:pos="4147"/>
        <w:tab w:val="right" w:pos="9187"/>
      </w:tabs>
      <w:spacing w:after="0" w:line="240" w:lineRule="auto"/>
      <w:ind w:right="58"/>
    </w:pPr>
    <w:rPr>
      <w:rFonts w:ascii="Arial" w:hAnsi="Arial"/>
      <w:b/>
      <w:color w:val="9E9EA2" w:themeColor="accent4"/>
      <w:sz w:val="18"/>
    </w:rPr>
  </w:style>
  <w:style w:type="character" w:customStyle="1" w:styleId="FooterChar">
    <w:name w:val="Footer Char"/>
    <w:basedOn w:val="DefaultParagraphFont"/>
    <w:link w:val="Footer"/>
    <w:uiPriority w:val="99"/>
    <w:rsid w:val="00570230"/>
    <w:rPr>
      <w:rFonts w:ascii="Arial" w:hAnsi="Arial"/>
      <w:b/>
      <w:color w:val="9E9EA2" w:themeColor="accent4"/>
      <w:sz w:val="18"/>
    </w:rPr>
  </w:style>
  <w:style w:type="paragraph" w:customStyle="1" w:styleId="Footer-blank">
    <w:name w:val="Footer-blank"/>
    <w:basedOn w:val="Footer"/>
    <w:link w:val="Footer-blankChar"/>
    <w:qFormat/>
    <w:rsid w:val="00570230"/>
  </w:style>
  <w:style w:type="character" w:customStyle="1" w:styleId="Footer-blankChar">
    <w:name w:val="Footer-blank Char"/>
    <w:basedOn w:val="FooterChar"/>
    <w:link w:val="Footer-blank"/>
    <w:rsid w:val="00570230"/>
    <w:rPr>
      <w:rFonts w:ascii="Arial" w:hAnsi="Arial"/>
      <w:b/>
      <w:color w:val="9E9EA2" w:themeColor="accent4"/>
      <w:sz w:val="18"/>
    </w:rPr>
  </w:style>
  <w:style w:type="table" w:customStyle="1" w:styleId="CiscoCXTableBanded">
    <w:name w:val="Cisco CX Table | Banded"/>
    <w:basedOn w:val="TableNormal"/>
    <w:uiPriority w:val="99"/>
    <w:rsid w:val="00570230"/>
    <w:pPr>
      <w:spacing w:after="0"/>
    </w:pPr>
    <w:rPr>
      <w:rFonts w:ascii="Arial" w:hAnsi="Arial"/>
      <w:sz w:val="16"/>
    </w:rPr>
    <w:tblPr>
      <w:tblStyleRowBandSize w:val="1"/>
      <w:tblStyleColBandSize w:val="1"/>
    </w:tblPr>
    <w:tblStylePr w:type="firstRow">
      <w:rPr>
        <w:rFonts w:ascii="Arial" w:hAnsi="Arial"/>
        <w:color w:val="FFFFFF" w:themeColor="background2"/>
        <w:sz w:val="16"/>
      </w:rPr>
      <w:tblPr/>
      <w:trPr>
        <w:tblHeader/>
      </w:trPr>
      <w:tcPr>
        <w:shd w:val="clear" w:color="auto" w:fill="1E4471" w:themeFill="text2"/>
      </w:tcPr>
    </w:tblStylePr>
    <w:tblStylePr w:type="lastRow">
      <w:rPr>
        <w:rFonts w:ascii="Arial" w:hAnsi="Arial"/>
        <w:color w:val="FFFFFF" w:themeColor="background2"/>
        <w:sz w:val="16"/>
      </w:rPr>
      <w:tblPr/>
      <w:tcPr>
        <w:shd w:val="clear" w:color="auto" w:fill="00BCEB" w:themeFill="accent1"/>
      </w:tcPr>
    </w:tblStylePr>
    <w:tblStylePr w:type="firstCol">
      <w:rPr>
        <w:rFonts w:ascii="Arial" w:hAnsi="Arial"/>
        <w:color w:val="1E4471" w:themeColor="text2"/>
        <w:sz w:val="16"/>
      </w:rPr>
    </w:tblStylePr>
    <w:tblStylePr w:type="lastCol">
      <w:rPr>
        <w:rFonts w:ascii="Arial" w:hAnsi="Arial"/>
        <w:color w:val="00BCEB" w:themeColor="accent1"/>
        <w:sz w:val="16"/>
      </w:rPr>
    </w:tblStylePr>
    <w:tblStylePr w:type="band1Vert">
      <w:rPr>
        <w:rFonts w:ascii="Arial" w:hAnsi="Arial"/>
        <w:sz w:val="16"/>
      </w:rPr>
    </w:tblStylePr>
    <w:tblStylePr w:type="band2Vert">
      <w:rPr>
        <w:rFonts w:ascii="Arial" w:hAnsi="Arial"/>
        <w:sz w:val="16"/>
      </w:rPr>
      <w:tblPr/>
      <w:tcPr>
        <w:tcBorders>
          <w:top w:val="nil"/>
          <w:left w:val="nil"/>
          <w:bottom w:val="nil"/>
          <w:right w:val="nil"/>
          <w:insideH w:val="nil"/>
          <w:insideV w:val="nil"/>
          <w:tl2br w:val="nil"/>
          <w:tr2bl w:val="nil"/>
        </w:tcBorders>
        <w:shd w:val="clear" w:color="auto" w:fill="E9E9E9" w:themeFill="text1" w:themeFillTint="1A"/>
      </w:tcPr>
    </w:tblStylePr>
    <w:tblStylePr w:type="band1Horz">
      <w:rPr>
        <w:rFonts w:ascii="Arial" w:hAnsi="Arial"/>
        <w:sz w:val="16"/>
      </w:rPr>
    </w:tblStylePr>
    <w:tblStylePr w:type="band2Horz">
      <w:rPr>
        <w:rFonts w:ascii="Arial" w:hAnsi="Arial"/>
        <w:sz w:val="16"/>
      </w:rPr>
      <w:tblPr/>
      <w:tcPr>
        <w:shd w:val="clear" w:color="auto" w:fill="E9E9E9" w:themeFill="text1" w:themeFillTint="1A"/>
      </w:tcPr>
    </w:tblStylePr>
  </w:style>
  <w:style w:type="paragraph" w:styleId="EndnoteText">
    <w:name w:val="endnote text"/>
    <w:basedOn w:val="Normal"/>
    <w:link w:val="EndnoteTextChar"/>
    <w:uiPriority w:val="99"/>
    <w:semiHidden/>
    <w:unhideWhenUsed/>
    <w:rsid w:val="00570230"/>
    <w:pPr>
      <w:spacing w:line="259" w:lineRule="auto"/>
    </w:pPr>
    <w:rPr>
      <w:sz w:val="22"/>
      <w:szCs w:val="20"/>
    </w:rPr>
  </w:style>
  <w:style w:type="character" w:customStyle="1" w:styleId="EndnoteTextChar">
    <w:name w:val="Endnote Text Char"/>
    <w:basedOn w:val="DefaultParagraphFont"/>
    <w:link w:val="EndnoteText"/>
    <w:uiPriority w:val="99"/>
    <w:semiHidden/>
    <w:rsid w:val="00570230"/>
    <w:rPr>
      <w:rFonts w:ascii="Arial" w:hAnsi="Arial"/>
      <w:sz w:val="20"/>
      <w:szCs w:val="20"/>
    </w:rPr>
  </w:style>
  <w:style w:type="character" w:styleId="EndnoteReference">
    <w:name w:val="endnote reference"/>
    <w:basedOn w:val="DefaultParagraphFont"/>
    <w:uiPriority w:val="99"/>
    <w:semiHidden/>
    <w:unhideWhenUsed/>
    <w:rsid w:val="00570230"/>
    <w:rPr>
      <w:vertAlign w:val="superscript"/>
    </w:rPr>
  </w:style>
  <w:style w:type="paragraph" w:customStyle="1" w:styleId="Heading1-NoNumbers">
    <w:name w:val="Heading 1-No Numbers"/>
    <w:next w:val="Normal"/>
    <w:link w:val="Heading1-NoNumbersChar"/>
    <w:qFormat/>
    <w:rsid w:val="00570230"/>
    <w:pPr>
      <w:keepNext/>
      <w:pageBreakBefore/>
      <w:spacing w:before="360" w:after="240" w:line="240" w:lineRule="auto"/>
      <w:outlineLvl w:val="0"/>
    </w:pPr>
    <w:rPr>
      <w:rFonts w:ascii="Arial" w:eastAsia="Times New Roman" w:hAnsi="Arial" w:cs="Times New Roman"/>
      <w:color w:val="00BCEB" w:themeColor="accent1"/>
      <w:kern w:val="32"/>
      <w:sz w:val="48"/>
      <w:szCs w:val="20"/>
    </w:rPr>
  </w:style>
  <w:style w:type="character" w:customStyle="1" w:styleId="Heading1-NoNumbersChar">
    <w:name w:val="Heading 1-No Numbers Char"/>
    <w:basedOn w:val="DefaultParagraphFont"/>
    <w:link w:val="Heading1-NoNumbers"/>
    <w:rsid w:val="00570230"/>
    <w:rPr>
      <w:rFonts w:ascii="Arial" w:eastAsia="Times New Roman" w:hAnsi="Arial" w:cs="Times New Roman"/>
      <w:color w:val="00BCEB" w:themeColor="accent1"/>
      <w:kern w:val="32"/>
      <w:sz w:val="48"/>
      <w:szCs w:val="20"/>
    </w:rPr>
  </w:style>
  <w:style w:type="character" w:styleId="PlaceholderText">
    <w:name w:val="Placeholder Text"/>
    <w:basedOn w:val="DefaultParagraphFont"/>
    <w:uiPriority w:val="99"/>
    <w:semiHidden/>
    <w:rsid w:val="00570230"/>
    <w:rPr>
      <w:color w:val="808080"/>
    </w:rPr>
  </w:style>
  <w:style w:type="paragraph" w:styleId="Title">
    <w:name w:val="Title"/>
    <w:basedOn w:val="Normal"/>
    <w:link w:val="TitleChar"/>
    <w:qFormat/>
    <w:rsid w:val="00570230"/>
    <w:pPr>
      <w:spacing w:before="240" w:line="259" w:lineRule="auto"/>
      <w:jc w:val="center"/>
    </w:pPr>
    <w:rPr>
      <w:b/>
      <w:kern w:val="28"/>
      <w:sz w:val="40"/>
      <w:szCs w:val="20"/>
    </w:rPr>
  </w:style>
  <w:style w:type="character" w:customStyle="1" w:styleId="TitleChar">
    <w:name w:val="Title Char"/>
    <w:basedOn w:val="DefaultParagraphFont"/>
    <w:link w:val="Title"/>
    <w:rsid w:val="00570230"/>
    <w:rPr>
      <w:rFonts w:ascii="Times New Roman" w:eastAsia="Times New Roman" w:hAnsi="Times New Roman" w:cs="Times New Roman"/>
      <w:b/>
      <w:kern w:val="28"/>
      <w:sz w:val="40"/>
      <w:szCs w:val="20"/>
    </w:rPr>
  </w:style>
  <w:style w:type="paragraph" w:styleId="TOC4">
    <w:name w:val="toc 4"/>
    <w:basedOn w:val="Normal"/>
    <w:next w:val="Normal"/>
    <w:autoRedefine/>
    <w:uiPriority w:val="39"/>
    <w:unhideWhenUsed/>
    <w:rsid w:val="00570230"/>
    <w:pPr>
      <w:spacing w:line="259" w:lineRule="auto"/>
      <w:ind w:left="600"/>
    </w:pPr>
    <w:rPr>
      <w:rFonts w:cstheme="minorHAnsi"/>
      <w:sz w:val="18"/>
      <w:szCs w:val="18"/>
    </w:rPr>
  </w:style>
  <w:style w:type="paragraph" w:styleId="TOC5">
    <w:name w:val="toc 5"/>
    <w:basedOn w:val="Normal"/>
    <w:next w:val="Normal"/>
    <w:autoRedefine/>
    <w:uiPriority w:val="39"/>
    <w:unhideWhenUsed/>
    <w:rsid w:val="00570230"/>
    <w:pPr>
      <w:spacing w:line="259" w:lineRule="auto"/>
      <w:ind w:left="800"/>
    </w:pPr>
    <w:rPr>
      <w:rFonts w:cstheme="minorHAnsi"/>
      <w:sz w:val="18"/>
      <w:szCs w:val="18"/>
    </w:rPr>
  </w:style>
  <w:style w:type="paragraph" w:styleId="TOC6">
    <w:name w:val="toc 6"/>
    <w:basedOn w:val="Normal"/>
    <w:next w:val="Normal"/>
    <w:autoRedefine/>
    <w:uiPriority w:val="39"/>
    <w:unhideWhenUsed/>
    <w:rsid w:val="00570230"/>
    <w:pPr>
      <w:spacing w:line="259" w:lineRule="auto"/>
      <w:ind w:left="1000"/>
    </w:pPr>
    <w:rPr>
      <w:rFonts w:cstheme="minorHAnsi"/>
      <w:sz w:val="18"/>
      <w:szCs w:val="18"/>
    </w:rPr>
  </w:style>
  <w:style w:type="paragraph" w:styleId="TOC7">
    <w:name w:val="toc 7"/>
    <w:basedOn w:val="Normal"/>
    <w:next w:val="Normal"/>
    <w:autoRedefine/>
    <w:uiPriority w:val="39"/>
    <w:unhideWhenUsed/>
    <w:rsid w:val="00570230"/>
    <w:pPr>
      <w:spacing w:line="259" w:lineRule="auto"/>
      <w:ind w:left="1200"/>
    </w:pPr>
    <w:rPr>
      <w:rFonts w:cstheme="minorHAnsi"/>
      <w:sz w:val="18"/>
      <w:szCs w:val="18"/>
    </w:rPr>
  </w:style>
  <w:style w:type="paragraph" w:styleId="TOC8">
    <w:name w:val="toc 8"/>
    <w:basedOn w:val="Normal"/>
    <w:next w:val="Normal"/>
    <w:autoRedefine/>
    <w:uiPriority w:val="39"/>
    <w:unhideWhenUsed/>
    <w:rsid w:val="00570230"/>
    <w:pPr>
      <w:spacing w:line="259" w:lineRule="auto"/>
      <w:ind w:left="1400"/>
    </w:pPr>
    <w:rPr>
      <w:rFonts w:cstheme="minorHAnsi"/>
      <w:sz w:val="18"/>
      <w:szCs w:val="18"/>
    </w:rPr>
  </w:style>
  <w:style w:type="paragraph" w:styleId="TOC9">
    <w:name w:val="toc 9"/>
    <w:basedOn w:val="Normal"/>
    <w:next w:val="Normal"/>
    <w:autoRedefine/>
    <w:uiPriority w:val="39"/>
    <w:unhideWhenUsed/>
    <w:rsid w:val="00570230"/>
    <w:pPr>
      <w:spacing w:line="259" w:lineRule="auto"/>
      <w:ind w:left="1600"/>
    </w:pPr>
    <w:rPr>
      <w:rFonts w:cstheme="minorHAnsi"/>
      <w:sz w:val="18"/>
      <w:szCs w:val="18"/>
    </w:rPr>
  </w:style>
  <w:style w:type="paragraph" w:customStyle="1" w:styleId="Heading2-NoNumbers">
    <w:name w:val="Heading 2-No Numbers"/>
    <w:basedOn w:val="Heading2"/>
    <w:next w:val="Normal"/>
    <w:qFormat/>
    <w:rsid w:val="00570230"/>
    <w:pPr>
      <w:numPr>
        <w:ilvl w:val="0"/>
        <w:numId w:val="0"/>
      </w:numPr>
    </w:pPr>
    <w:rPr>
      <w:sz w:val="28"/>
    </w:rPr>
  </w:style>
  <w:style w:type="table" w:styleId="LightShading">
    <w:name w:val="Light Shading"/>
    <w:basedOn w:val="TableNormal"/>
    <w:uiPriority w:val="60"/>
    <w:rsid w:val="00570230"/>
    <w:pPr>
      <w:spacing w:after="0" w:line="240" w:lineRule="auto"/>
    </w:pPr>
    <w:rPr>
      <w:color w:val="1D1D1D" w:themeColor="text1" w:themeShade="BF"/>
    </w:rPr>
    <w:tblPr>
      <w:tblStyleRowBandSize w:val="1"/>
      <w:tblStyleColBandSize w:val="1"/>
      <w:tblBorders>
        <w:top w:val="single" w:sz="8" w:space="0" w:color="282828" w:themeColor="text1"/>
        <w:bottom w:val="single" w:sz="8" w:space="0" w:color="282828" w:themeColor="text1"/>
      </w:tblBorders>
    </w:tblPr>
    <w:tblStylePr w:type="firstRow">
      <w:pPr>
        <w:spacing w:before="0" w:after="0" w:line="240" w:lineRule="auto"/>
      </w:pPr>
      <w:rPr>
        <w:b/>
        <w:bCs/>
      </w:rPr>
      <w:tblPr/>
      <w:tcPr>
        <w:tcBorders>
          <w:top w:val="single" w:sz="8" w:space="0" w:color="282828" w:themeColor="text1"/>
          <w:left w:val="nil"/>
          <w:bottom w:val="single" w:sz="8" w:space="0" w:color="282828" w:themeColor="text1"/>
          <w:right w:val="nil"/>
          <w:insideH w:val="nil"/>
          <w:insideV w:val="nil"/>
        </w:tcBorders>
      </w:tcPr>
    </w:tblStylePr>
    <w:tblStylePr w:type="lastRow">
      <w:pPr>
        <w:spacing w:before="0" w:after="0" w:line="240" w:lineRule="auto"/>
      </w:pPr>
      <w:rPr>
        <w:b/>
        <w:bCs/>
      </w:rPr>
      <w:tblPr/>
      <w:tcPr>
        <w:tcBorders>
          <w:top w:val="single" w:sz="8" w:space="0" w:color="282828" w:themeColor="text1"/>
          <w:left w:val="nil"/>
          <w:bottom w:val="single" w:sz="8" w:space="0" w:color="282828"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C9C9" w:themeFill="text1" w:themeFillTint="3F"/>
      </w:tcPr>
    </w:tblStylePr>
    <w:tblStylePr w:type="band1Horz">
      <w:tblPr/>
      <w:tcPr>
        <w:tcBorders>
          <w:left w:val="nil"/>
          <w:right w:val="nil"/>
          <w:insideH w:val="nil"/>
          <w:insideV w:val="nil"/>
        </w:tcBorders>
        <w:shd w:val="clear" w:color="auto" w:fill="C9C9C9" w:themeFill="text1" w:themeFillTint="3F"/>
      </w:tcPr>
    </w:tblStylePr>
  </w:style>
  <w:style w:type="paragraph" w:customStyle="1" w:styleId="Bullettest">
    <w:name w:val="Bullet test"/>
    <w:basedOn w:val="Normal"/>
    <w:semiHidden/>
    <w:qFormat/>
    <w:rsid w:val="00570230"/>
    <w:pPr>
      <w:spacing w:line="259" w:lineRule="auto"/>
    </w:pPr>
    <w:rPr>
      <w:sz w:val="22"/>
      <w:szCs w:val="22"/>
      <w:lang w:val="en-GB"/>
    </w:rPr>
  </w:style>
  <w:style w:type="paragraph" w:customStyle="1" w:styleId="Note">
    <w:name w:val="Note"/>
    <w:basedOn w:val="Normal-6ptspacing"/>
    <w:next w:val="Normal-6ptspacing"/>
    <w:link w:val="NoteChar"/>
    <w:qFormat/>
    <w:rsid w:val="00570230"/>
    <w:pPr>
      <w:numPr>
        <w:numId w:val="11"/>
      </w:numPr>
      <w:pBdr>
        <w:left w:val="single" w:sz="2" w:space="4" w:color="9E9EA2" w:themeColor="accent4"/>
        <w:bottom w:val="single" w:sz="2" w:space="1" w:color="9E9EA2" w:themeColor="accent4"/>
      </w:pBdr>
      <w:ind w:left="810" w:hanging="810"/>
    </w:pPr>
  </w:style>
  <w:style w:type="paragraph" w:customStyle="1" w:styleId="Caution">
    <w:name w:val="Caution"/>
    <w:basedOn w:val="Normal-6ptspacing"/>
    <w:next w:val="Normal-6ptspacing"/>
    <w:link w:val="CautionChar"/>
    <w:autoRedefine/>
    <w:qFormat/>
    <w:rsid w:val="00570230"/>
    <w:pPr>
      <w:numPr>
        <w:numId w:val="10"/>
      </w:numPr>
      <w:pBdr>
        <w:left w:val="single" w:sz="2" w:space="4" w:color="9E9EA2" w:themeColor="accent4"/>
        <w:bottom w:val="single" w:sz="2" w:space="1" w:color="9E9EA2" w:themeColor="accent4"/>
      </w:pBdr>
      <w:ind w:left="810" w:hanging="810"/>
    </w:pPr>
    <w:rPr>
      <w:rFonts w:cs="Times New Roman (Body CS)"/>
    </w:rPr>
  </w:style>
  <w:style w:type="paragraph" w:customStyle="1" w:styleId="Tip">
    <w:name w:val="Tip"/>
    <w:basedOn w:val="Normal-6ptspacing"/>
    <w:next w:val="Normal-6ptspacing"/>
    <w:link w:val="TipChar"/>
    <w:qFormat/>
    <w:rsid w:val="00570230"/>
    <w:pPr>
      <w:numPr>
        <w:numId w:val="13"/>
      </w:numPr>
      <w:pBdr>
        <w:left w:val="single" w:sz="2" w:space="4" w:color="9E9EA2" w:themeColor="accent4"/>
        <w:bottom w:val="single" w:sz="2" w:space="1" w:color="9E9EA2" w:themeColor="accent4"/>
      </w:pBdr>
      <w:ind w:left="810" w:hanging="810"/>
    </w:pPr>
  </w:style>
  <w:style w:type="paragraph" w:customStyle="1" w:styleId="Timesaver">
    <w:name w:val="Timesaver"/>
    <w:basedOn w:val="Normal-6ptspacing"/>
    <w:next w:val="Normal-6ptspacing"/>
    <w:link w:val="TimesaverChar"/>
    <w:qFormat/>
    <w:rsid w:val="00570230"/>
    <w:pPr>
      <w:numPr>
        <w:numId w:val="12"/>
      </w:numPr>
      <w:pBdr>
        <w:left w:val="single" w:sz="2" w:space="4" w:color="9E9EA2" w:themeColor="accent4"/>
        <w:bottom w:val="single" w:sz="2" w:space="1" w:color="9E9EA2" w:themeColor="accent4"/>
      </w:pBdr>
      <w:ind w:left="811" w:hanging="811"/>
    </w:pPr>
  </w:style>
  <w:style w:type="paragraph" w:customStyle="1" w:styleId="ListBullet1">
    <w:name w:val="List Bullet 1"/>
    <w:basedOn w:val="Normal"/>
    <w:qFormat/>
    <w:rsid w:val="00570230"/>
    <w:pPr>
      <w:numPr>
        <w:numId w:val="4"/>
      </w:numPr>
      <w:spacing w:before="60" w:after="60" w:line="259" w:lineRule="auto"/>
    </w:pPr>
    <w:rPr>
      <w:sz w:val="22"/>
      <w:szCs w:val="22"/>
    </w:rPr>
  </w:style>
  <w:style w:type="paragraph" w:customStyle="1" w:styleId="Normal-Size9Font">
    <w:name w:val="Normal-Size 9 Font"/>
    <w:basedOn w:val="Normal"/>
    <w:qFormat/>
    <w:rsid w:val="00570230"/>
    <w:pPr>
      <w:spacing w:line="259" w:lineRule="auto"/>
    </w:pPr>
    <w:rPr>
      <w:sz w:val="18"/>
      <w:szCs w:val="18"/>
    </w:rPr>
  </w:style>
  <w:style w:type="paragraph" w:customStyle="1" w:styleId="Footer2">
    <w:name w:val="Footer2"/>
    <w:basedOn w:val="Footer"/>
    <w:qFormat/>
    <w:rsid w:val="00570230"/>
    <w:pPr>
      <w:spacing w:before="60"/>
    </w:pPr>
    <w:rPr>
      <w:rFonts w:ascii="Arial Bold" w:hAnsi="Arial Bold"/>
      <w:noProof/>
    </w:rPr>
  </w:style>
  <w:style w:type="paragraph" w:customStyle="1" w:styleId="ListBullet1a">
    <w:name w:val="List Bullet 1a"/>
    <w:basedOn w:val="ListBullet1"/>
    <w:qFormat/>
    <w:rsid w:val="00570230"/>
    <w:pPr>
      <w:ind w:left="142" w:hanging="142"/>
    </w:pPr>
  </w:style>
  <w:style w:type="paragraph" w:customStyle="1" w:styleId="Heading3-NoNumbers">
    <w:name w:val="Heading 3-No Numbers"/>
    <w:basedOn w:val="Heading3"/>
    <w:next w:val="Normal"/>
    <w:qFormat/>
    <w:rsid w:val="00570230"/>
    <w:pPr>
      <w:numPr>
        <w:ilvl w:val="0"/>
        <w:numId w:val="0"/>
      </w:numPr>
    </w:pPr>
  </w:style>
  <w:style w:type="paragraph" w:customStyle="1" w:styleId="Code">
    <w:name w:val="Code"/>
    <w:basedOn w:val="Normal"/>
    <w:link w:val="CodeChar"/>
    <w:qFormat/>
    <w:rsid w:val="00297D05"/>
    <w:pPr>
      <w:pBdr>
        <w:top w:val="single" w:sz="4" w:space="4" w:color="auto"/>
        <w:left w:val="single" w:sz="4" w:space="4" w:color="auto"/>
        <w:bottom w:val="single" w:sz="4" w:space="4" w:color="auto"/>
        <w:right w:val="single" w:sz="4" w:space="4" w:color="auto"/>
      </w:pBdr>
      <w:shd w:val="clear" w:color="auto" w:fill="0B2041" w:themeFill="background1" w:themeFillShade="D9"/>
      <w:spacing w:before="120" w:after="120" w:line="259" w:lineRule="auto"/>
      <w:contextualSpacing/>
    </w:pPr>
    <w:rPr>
      <w:rFonts w:ascii="Consolas" w:hAnsi="Consolas"/>
      <w:noProof/>
      <w:sz w:val="18"/>
      <w:szCs w:val="22"/>
    </w:rPr>
  </w:style>
  <w:style w:type="character" w:customStyle="1" w:styleId="CodeChar">
    <w:name w:val="Code Char"/>
    <w:basedOn w:val="DefaultParagraphFont"/>
    <w:link w:val="Code"/>
    <w:rsid w:val="00297D05"/>
    <w:rPr>
      <w:rFonts w:ascii="Consolas" w:hAnsi="Consolas"/>
      <w:noProof/>
      <w:kern w:val="2"/>
      <w:sz w:val="18"/>
      <w:shd w:val="clear" w:color="auto" w:fill="0B2041" w:themeFill="background1" w:themeFillShade="D9"/>
      <w14:ligatures w14:val="standardContextual"/>
    </w:rPr>
  </w:style>
  <w:style w:type="paragraph" w:customStyle="1" w:styleId="Normal-Nospellcheck">
    <w:name w:val="Normal-No spellcheck"/>
    <w:basedOn w:val="Normal"/>
    <w:link w:val="Normal-NospellcheckChar"/>
    <w:qFormat/>
    <w:rsid w:val="00570230"/>
    <w:pPr>
      <w:spacing w:line="259" w:lineRule="auto"/>
    </w:pPr>
    <w:rPr>
      <w:noProof/>
      <w:sz w:val="22"/>
      <w:szCs w:val="22"/>
    </w:rPr>
  </w:style>
  <w:style w:type="character" w:customStyle="1" w:styleId="Normal-NospellcheckChar">
    <w:name w:val="Normal-No spellcheck Char"/>
    <w:basedOn w:val="DefaultParagraphFont"/>
    <w:link w:val="Normal-Nospellcheck"/>
    <w:rsid w:val="00570230"/>
    <w:rPr>
      <w:rFonts w:ascii="Arial" w:hAnsi="Arial"/>
      <w:noProof/>
      <w:sz w:val="20"/>
    </w:rPr>
  </w:style>
  <w:style w:type="table" w:customStyle="1" w:styleId="CiscoCXTableDefault">
    <w:name w:val="Cisco CX Table | Default"/>
    <w:basedOn w:val="TableNormal"/>
    <w:uiPriority w:val="99"/>
    <w:rsid w:val="00570230"/>
    <w:pPr>
      <w:spacing w:after="120" w:line="240" w:lineRule="auto"/>
    </w:pPr>
    <w:rPr>
      <w:rFonts w:ascii="Arial" w:hAnsi="Arial"/>
      <w:sz w:val="16"/>
    </w:rPr>
    <w:tblPr>
      <w:tblStyleRowBandSize w:val="1"/>
      <w:tblStyleColBandSize w:val="1"/>
      <w:tblBorders>
        <w:insideH w:val="single" w:sz="4" w:space="0" w:color="9E9EA2" w:themeColor="accent4"/>
      </w:tblBorders>
      <w:tblCellMar>
        <w:top w:w="28" w:type="dxa"/>
        <w:left w:w="57" w:type="dxa"/>
        <w:bottom w:w="28" w:type="dxa"/>
        <w:right w:w="57" w:type="dxa"/>
      </w:tblCellMar>
    </w:tblPr>
    <w:tcPr>
      <w:shd w:val="clear" w:color="auto" w:fill="auto"/>
    </w:tcPr>
    <w:tblStylePr w:type="firstRow">
      <w:rPr>
        <w:rFonts w:ascii="Arial" w:hAnsi="Arial"/>
        <w:b/>
        <w:color w:val="FFFFFF" w:themeColor="background2"/>
        <w:sz w:val="16"/>
      </w:rPr>
      <w:tblPr/>
      <w:trPr>
        <w:tblHeader/>
      </w:trPr>
      <w:tcPr>
        <w:shd w:val="clear" w:color="auto" w:fill="1E4471" w:themeFill="text2"/>
      </w:tcPr>
    </w:tblStylePr>
    <w:tblStylePr w:type="lastRow">
      <w:rPr>
        <w:rFonts w:ascii="Arial" w:hAnsi="Arial"/>
        <w:color w:val="FFFFFF" w:themeColor="background2"/>
        <w:sz w:val="16"/>
      </w:rPr>
      <w:tblPr/>
      <w:tcPr>
        <w:shd w:val="clear" w:color="auto" w:fill="00BCEB" w:themeFill="accent1"/>
      </w:tcPr>
    </w:tblStylePr>
    <w:tblStylePr w:type="firstCol">
      <w:rPr>
        <w:rFonts w:ascii="Arial" w:hAnsi="Arial"/>
        <w:color w:val="1E4471" w:themeColor="text2"/>
        <w:sz w:val="16"/>
      </w:rPr>
    </w:tblStylePr>
    <w:tblStylePr w:type="lastCol">
      <w:rPr>
        <w:rFonts w:ascii="Arial" w:hAnsi="Arial"/>
        <w:color w:val="00BCEB" w:themeColor="accent1"/>
        <w:sz w:val="16"/>
      </w:rPr>
    </w:tblStylePr>
  </w:style>
  <w:style w:type="table" w:styleId="LightGrid-Accent1">
    <w:name w:val="Light Grid Accent 1"/>
    <w:basedOn w:val="TableNormal"/>
    <w:uiPriority w:val="62"/>
    <w:rsid w:val="00570230"/>
    <w:pPr>
      <w:spacing w:after="0" w:line="240" w:lineRule="auto"/>
    </w:pPr>
    <w:tblPr>
      <w:tblStyleRowBandSize w:val="1"/>
      <w:tblStyleColBandSize w:val="1"/>
      <w:tblBorders>
        <w:top w:val="single" w:sz="8" w:space="0" w:color="00BCEB" w:themeColor="accent1"/>
        <w:left w:val="single" w:sz="8" w:space="0" w:color="00BCEB" w:themeColor="accent1"/>
        <w:bottom w:val="single" w:sz="8" w:space="0" w:color="00BCEB" w:themeColor="accent1"/>
        <w:right w:val="single" w:sz="8" w:space="0" w:color="00BCEB" w:themeColor="accent1"/>
        <w:insideH w:val="single" w:sz="8" w:space="0" w:color="00BCEB" w:themeColor="accent1"/>
        <w:insideV w:val="single" w:sz="8" w:space="0" w:color="00BCE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BCEB" w:themeColor="accent1"/>
          <w:left w:val="single" w:sz="8" w:space="0" w:color="00BCEB" w:themeColor="accent1"/>
          <w:bottom w:val="single" w:sz="18" w:space="0" w:color="00BCEB" w:themeColor="accent1"/>
          <w:right w:val="single" w:sz="8" w:space="0" w:color="00BCEB" w:themeColor="accent1"/>
          <w:insideH w:val="nil"/>
          <w:insideV w:val="single" w:sz="8" w:space="0" w:color="00BCE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BCEB" w:themeColor="accent1"/>
          <w:left w:val="single" w:sz="8" w:space="0" w:color="00BCEB" w:themeColor="accent1"/>
          <w:bottom w:val="single" w:sz="8" w:space="0" w:color="00BCEB" w:themeColor="accent1"/>
          <w:right w:val="single" w:sz="8" w:space="0" w:color="00BCEB" w:themeColor="accent1"/>
          <w:insideH w:val="nil"/>
          <w:insideV w:val="single" w:sz="8" w:space="0" w:color="00BCE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BCEB" w:themeColor="accent1"/>
          <w:left w:val="single" w:sz="8" w:space="0" w:color="00BCEB" w:themeColor="accent1"/>
          <w:bottom w:val="single" w:sz="8" w:space="0" w:color="00BCEB" w:themeColor="accent1"/>
          <w:right w:val="single" w:sz="8" w:space="0" w:color="00BCEB" w:themeColor="accent1"/>
        </w:tcBorders>
      </w:tcPr>
    </w:tblStylePr>
    <w:tblStylePr w:type="band1Vert">
      <w:tblPr/>
      <w:tcPr>
        <w:tcBorders>
          <w:top w:val="single" w:sz="8" w:space="0" w:color="00BCEB" w:themeColor="accent1"/>
          <w:left w:val="single" w:sz="8" w:space="0" w:color="00BCEB" w:themeColor="accent1"/>
          <w:bottom w:val="single" w:sz="8" w:space="0" w:color="00BCEB" w:themeColor="accent1"/>
          <w:right w:val="single" w:sz="8" w:space="0" w:color="00BCEB" w:themeColor="accent1"/>
        </w:tcBorders>
        <w:shd w:val="clear" w:color="auto" w:fill="BBF1FF" w:themeFill="accent1" w:themeFillTint="3F"/>
      </w:tcPr>
    </w:tblStylePr>
    <w:tblStylePr w:type="band1Horz">
      <w:tblPr/>
      <w:tcPr>
        <w:tcBorders>
          <w:top w:val="single" w:sz="8" w:space="0" w:color="00BCEB" w:themeColor="accent1"/>
          <w:left w:val="single" w:sz="8" w:space="0" w:color="00BCEB" w:themeColor="accent1"/>
          <w:bottom w:val="single" w:sz="8" w:space="0" w:color="00BCEB" w:themeColor="accent1"/>
          <w:right w:val="single" w:sz="8" w:space="0" w:color="00BCEB" w:themeColor="accent1"/>
          <w:insideV w:val="single" w:sz="8" w:space="0" w:color="00BCEB" w:themeColor="accent1"/>
        </w:tcBorders>
        <w:shd w:val="clear" w:color="auto" w:fill="BBF1FF" w:themeFill="accent1" w:themeFillTint="3F"/>
      </w:tcPr>
    </w:tblStylePr>
    <w:tblStylePr w:type="band2Horz">
      <w:tblPr/>
      <w:tcPr>
        <w:tcBorders>
          <w:top w:val="single" w:sz="8" w:space="0" w:color="00BCEB" w:themeColor="accent1"/>
          <w:left w:val="single" w:sz="8" w:space="0" w:color="00BCEB" w:themeColor="accent1"/>
          <w:bottom w:val="single" w:sz="8" w:space="0" w:color="00BCEB" w:themeColor="accent1"/>
          <w:right w:val="single" w:sz="8" w:space="0" w:color="00BCEB" w:themeColor="accent1"/>
          <w:insideV w:val="single" w:sz="8" w:space="0" w:color="00BCEB" w:themeColor="accent1"/>
        </w:tcBorders>
      </w:tcPr>
    </w:tblStylePr>
  </w:style>
  <w:style w:type="table" w:styleId="GridTable1Light-Accent3">
    <w:name w:val="Grid Table 1 Light Accent 3"/>
    <w:basedOn w:val="TableNormal"/>
    <w:uiPriority w:val="99"/>
    <w:rsid w:val="00570230"/>
    <w:pPr>
      <w:spacing w:after="0" w:line="240" w:lineRule="auto"/>
    </w:pPr>
    <w:tblPr>
      <w:tblStyleRowBandSize w:val="1"/>
      <w:tblStyleColBandSize w:val="1"/>
      <w:tblBorders>
        <w:top w:val="single" w:sz="4" w:space="0" w:color="8AB1E0" w:themeColor="accent3" w:themeTint="66"/>
        <w:left w:val="single" w:sz="4" w:space="0" w:color="8AB1E0" w:themeColor="accent3" w:themeTint="66"/>
        <w:bottom w:val="single" w:sz="4" w:space="0" w:color="8AB1E0" w:themeColor="accent3" w:themeTint="66"/>
        <w:right w:val="single" w:sz="4" w:space="0" w:color="8AB1E0" w:themeColor="accent3" w:themeTint="66"/>
        <w:insideH w:val="single" w:sz="4" w:space="0" w:color="8AB1E0" w:themeColor="accent3" w:themeTint="66"/>
        <w:insideV w:val="single" w:sz="4" w:space="0" w:color="8AB1E0" w:themeColor="accent3" w:themeTint="66"/>
      </w:tblBorders>
    </w:tblPr>
    <w:tblStylePr w:type="firstRow">
      <w:rPr>
        <w:b/>
        <w:bCs/>
      </w:rPr>
      <w:tblPr/>
      <w:tcPr>
        <w:tcBorders>
          <w:bottom w:val="single" w:sz="12" w:space="0" w:color="508BD0" w:themeColor="accent3" w:themeTint="99"/>
        </w:tcBorders>
      </w:tcPr>
    </w:tblStylePr>
    <w:tblStylePr w:type="lastRow">
      <w:rPr>
        <w:b/>
        <w:bCs/>
      </w:rPr>
      <w:tblPr/>
      <w:tcPr>
        <w:tcBorders>
          <w:top w:val="double" w:sz="2" w:space="0" w:color="508BD0" w:themeColor="accent3" w:themeTint="99"/>
        </w:tcBorders>
      </w:tcPr>
    </w:tblStylePr>
    <w:tblStylePr w:type="firstCol">
      <w:rPr>
        <w:b/>
        <w:bCs/>
      </w:rPr>
    </w:tblStylePr>
    <w:tblStylePr w:type="lastCol">
      <w:rPr>
        <w:b/>
        <w:bCs/>
      </w:rPr>
    </w:tblStylePr>
  </w:style>
  <w:style w:type="paragraph" w:customStyle="1" w:styleId="Heading4-NoNumbers">
    <w:name w:val="Heading 4-No Numbers"/>
    <w:basedOn w:val="Heading4"/>
    <w:next w:val="Normal"/>
    <w:qFormat/>
    <w:rsid w:val="00570230"/>
    <w:pPr>
      <w:numPr>
        <w:ilvl w:val="0"/>
        <w:numId w:val="0"/>
      </w:numPr>
    </w:pPr>
  </w:style>
  <w:style w:type="paragraph" w:customStyle="1" w:styleId="Heading5-NoNumbers">
    <w:name w:val="Heading 5-No Numbers"/>
    <w:basedOn w:val="Heading5"/>
    <w:next w:val="Normal"/>
    <w:qFormat/>
    <w:rsid w:val="00570230"/>
    <w:pPr>
      <w:numPr>
        <w:ilvl w:val="0"/>
        <w:numId w:val="0"/>
      </w:numPr>
    </w:pPr>
  </w:style>
  <w:style w:type="paragraph" w:customStyle="1" w:styleId="Normal-6ptspacing">
    <w:name w:val="Normal-6pt spacing"/>
    <w:basedOn w:val="Normal"/>
    <w:qFormat/>
    <w:rsid w:val="00570230"/>
    <w:pPr>
      <w:spacing w:before="120" w:after="120" w:line="259" w:lineRule="auto"/>
    </w:pPr>
    <w:rPr>
      <w:sz w:val="22"/>
      <w:szCs w:val="22"/>
    </w:rPr>
  </w:style>
  <w:style w:type="paragraph" w:customStyle="1" w:styleId="Boilerplatetext">
    <w:name w:val="Boilerplate text"/>
    <w:basedOn w:val="Normal"/>
    <w:qFormat/>
    <w:rsid w:val="00570230"/>
    <w:pPr>
      <w:spacing w:line="259" w:lineRule="auto"/>
    </w:pPr>
    <w:rPr>
      <w:noProof/>
      <w:color w:val="FF0000"/>
      <w:sz w:val="22"/>
      <w:szCs w:val="22"/>
    </w:rPr>
  </w:style>
  <w:style w:type="paragraph" w:customStyle="1" w:styleId="AppendixHeading">
    <w:name w:val="Appendix Heading"/>
    <w:next w:val="Normal"/>
    <w:qFormat/>
    <w:rsid w:val="00570230"/>
    <w:pPr>
      <w:keepNext/>
      <w:pageBreakBefore/>
      <w:numPr>
        <w:numId w:val="7"/>
      </w:numPr>
      <w:pBdr>
        <w:bottom w:val="single" w:sz="36" w:space="4" w:color="CA8403" w:themeColor="accent5" w:themeShade="BF"/>
      </w:pBdr>
      <w:spacing w:before="240" w:after="240" w:line="240" w:lineRule="auto"/>
      <w:outlineLvl w:val="0"/>
    </w:pPr>
    <w:rPr>
      <w:rFonts w:ascii="Arial" w:hAnsi="Arial"/>
      <w:color w:val="008CB0" w:themeColor="accent1" w:themeShade="BF"/>
      <w:sz w:val="36"/>
    </w:rPr>
  </w:style>
  <w:style w:type="table" w:styleId="GridTable5Dark-Accent6">
    <w:name w:val="Grid Table 5 Dark Accent 6"/>
    <w:basedOn w:val="TableNormal"/>
    <w:uiPriority w:val="99"/>
    <w:rsid w:val="00570230"/>
    <w:pPr>
      <w:spacing w:after="0" w:line="240" w:lineRule="auto"/>
    </w:pPr>
    <w:tblPr>
      <w:tblStyleRowBandSize w:val="1"/>
      <w:tblStyleColBandSize w:val="1"/>
      <w:tblBorders>
        <w:top w:val="single" w:sz="4" w:space="0" w:color="0D274D" w:themeColor="background1"/>
        <w:left w:val="single" w:sz="4" w:space="0" w:color="0D274D" w:themeColor="background1"/>
        <w:bottom w:val="single" w:sz="4" w:space="0" w:color="0D274D" w:themeColor="background1"/>
        <w:right w:val="single" w:sz="4" w:space="0" w:color="0D274D" w:themeColor="background1"/>
        <w:insideH w:val="single" w:sz="4" w:space="0" w:color="0D274D" w:themeColor="background1"/>
        <w:insideV w:val="single" w:sz="4" w:space="0" w:color="0D274D" w:themeColor="background1"/>
      </w:tblBorders>
    </w:tblPr>
    <w:tcPr>
      <w:shd w:val="clear" w:color="auto" w:fill="F9D2D1" w:themeFill="accent6" w:themeFillTint="33"/>
    </w:tcPr>
    <w:tblStylePr w:type="firstRow">
      <w:rPr>
        <w:b/>
        <w:bCs/>
        <w:color w:val="0D274D" w:themeColor="background1"/>
      </w:rPr>
      <w:tblPr/>
      <w:tcPr>
        <w:tcBorders>
          <w:top w:val="single" w:sz="4" w:space="0" w:color="0D274D" w:themeColor="background1"/>
          <w:left w:val="single" w:sz="4" w:space="0" w:color="0D274D" w:themeColor="background1"/>
          <w:right w:val="single" w:sz="4" w:space="0" w:color="0D274D" w:themeColor="background1"/>
          <w:insideH w:val="nil"/>
          <w:insideV w:val="nil"/>
        </w:tcBorders>
        <w:shd w:val="clear" w:color="auto" w:fill="E3241B" w:themeFill="accent6"/>
      </w:tcPr>
    </w:tblStylePr>
    <w:tblStylePr w:type="lastRow">
      <w:rPr>
        <w:b/>
        <w:bCs/>
        <w:color w:val="0D274D" w:themeColor="background1"/>
      </w:rPr>
      <w:tblPr/>
      <w:tcPr>
        <w:tcBorders>
          <w:left w:val="single" w:sz="4" w:space="0" w:color="0D274D" w:themeColor="background1"/>
          <w:bottom w:val="single" w:sz="4" w:space="0" w:color="0D274D" w:themeColor="background1"/>
          <w:right w:val="single" w:sz="4" w:space="0" w:color="0D274D" w:themeColor="background1"/>
          <w:insideH w:val="nil"/>
          <w:insideV w:val="nil"/>
        </w:tcBorders>
        <w:shd w:val="clear" w:color="auto" w:fill="E3241B" w:themeFill="accent6"/>
      </w:tcPr>
    </w:tblStylePr>
    <w:tblStylePr w:type="firstCol">
      <w:rPr>
        <w:b/>
        <w:bCs/>
        <w:color w:val="0D274D" w:themeColor="background1"/>
      </w:rPr>
      <w:tblPr/>
      <w:tcPr>
        <w:tcBorders>
          <w:top w:val="single" w:sz="4" w:space="0" w:color="0D274D" w:themeColor="background1"/>
          <w:left w:val="single" w:sz="4" w:space="0" w:color="0D274D" w:themeColor="background1"/>
          <w:bottom w:val="single" w:sz="4" w:space="0" w:color="0D274D" w:themeColor="background1"/>
          <w:insideV w:val="nil"/>
        </w:tcBorders>
        <w:shd w:val="clear" w:color="auto" w:fill="E3241B" w:themeFill="accent6"/>
      </w:tcPr>
    </w:tblStylePr>
    <w:tblStylePr w:type="lastCol">
      <w:rPr>
        <w:b/>
        <w:bCs/>
        <w:color w:val="0D274D" w:themeColor="background1"/>
      </w:rPr>
      <w:tblPr/>
      <w:tcPr>
        <w:tcBorders>
          <w:top w:val="single" w:sz="4" w:space="0" w:color="0D274D" w:themeColor="background1"/>
          <w:bottom w:val="single" w:sz="4" w:space="0" w:color="0D274D" w:themeColor="background1"/>
          <w:right w:val="single" w:sz="4" w:space="0" w:color="0D274D" w:themeColor="background1"/>
          <w:insideV w:val="nil"/>
        </w:tcBorders>
        <w:shd w:val="clear" w:color="auto" w:fill="E3241B" w:themeFill="accent6"/>
      </w:tcPr>
    </w:tblStylePr>
    <w:tblStylePr w:type="band1Vert">
      <w:tblPr/>
      <w:tcPr>
        <w:shd w:val="clear" w:color="auto" w:fill="F4A6A3" w:themeFill="accent6" w:themeFillTint="66"/>
      </w:tcPr>
    </w:tblStylePr>
    <w:tblStylePr w:type="band1Horz">
      <w:tblPr/>
      <w:tcPr>
        <w:shd w:val="clear" w:color="auto" w:fill="F4A6A3" w:themeFill="accent6" w:themeFillTint="66"/>
      </w:tcPr>
    </w:tblStylePr>
  </w:style>
  <w:style w:type="paragraph" w:styleId="ListBullet">
    <w:name w:val="List Bullet"/>
    <w:aliases w:val="Bullet List"/>
    <w:basedOn w:val="Normal"/>
    <w:uiPriority w:val="99"/>
    <w:semiHidden/>
    <w:qFormat/>
    <w:rsid w:val="00570230"/>
    <w:pPr>
      <w:tabs>
        <w:tab w:val="num" w:pos="360"/>
      </w:tabs>
      <w:spacing w:line="259" w:lineRule="auto"/>
      <w:ind w:left="360" w:hanging="360"/>
      <w:contextualSpacing/>
    </w:pPr>
    <w:rPr>
      <w:sz w:val="22"/>
      <w:szCs w:val="22"/>
    </w:rPr>
  </w:style>
  <w:style w:type="character" w:customStyle="1" w:styleId="CautionChar">
    <w:name w:val="Caution Char"/>
    <w:basedOn w:val="DefaultParagraphFont"/>
    <w:link w:val="Caution"/>
    <w:rsid w:val="00570230"/>
    <w:rPr>
      <w:rFonts w:cs="Times New Roman (Body CS)"/>
      <w:kern w:val="2"/>
      <w14:ligatures w14:val="standardContextual"/>
    </w:rPr>
  </w:style>
  <w:style w:type="character" w:customStyle="1" w:styleId="TimesaverChar">
    <w:name w:val="Timesaver Char"/>
    <w:basedOn w:val="DefaultParagraphFont"/>
    <w:link w:val="Timesaver"/>
    <w:rsid w:val="00570230"/>
    <w:rPr>
      <w:kern w:val="2"/>
      <w14:ligatures w14:val="standardContextual"/>
    </w:rPr>
  </w:style>
  <w:style w:type="character" w:customStyle="1" w:styleId="TipChar">
    <w:name w:val="Tip Char"/>
    <w:basedOn w:val="DefaultParagraphFont"/>
    <w:link w:val="Tip"/>
    <w:rsid w:val="00570230"/>
    <w:rPr>
      <w:kern w:val="2"/>
      <w14:ligatures w14:val="standardContextual"/>
    </w:rPr>
  </w:style>
  <w:style w:type="character" w:customStyle="1" w:styleId="NoteChar">
    <w:name w:val="Note Char"/>
    <w:basedOn w:val="DefaultParagraphFont"/>
    <w:link w:val="Note"/>
    <w:rsid w:val="00570230"/>
    <w:rPr>
      <w:kern w:val="2"/>
      <w14:ligatures w14:val="standardContextual"/>
    </w:rPr>
  </w:style>
  <w:style w:type="paragraph" w:customStyle="1" w:styleId="Steps">
    <w:name w:val="Steps"/>
    <w:next w:val="Normal"/>
    <w:link w:val="StepsChar"/>
    <w:semiHidden/>
    <w:qFormat/>
    <w:rsid w:val="00570230"/>
    <w:pPr>
      <w:numPr>
        <w:numId w:val="8"/>
      </w:numPr>
      <w:spacing w:before="120" w:after="120" w:line="240" w:lineRule="auto"/>
      <w:ind w:left="900" w:hanging="842"/>
    </w:pPr>
    <w:rPr>
      <w:rFonts w:ascii="Arial" w:hAnsi="Arial"/>
      <w:sz w:val="20"/>
    </w:rPr>
  </w:style>
  <w:style w:type="character" w:customStyle="1" w:styleId="StepsChar">
    <w:name w:val="Steps Char"/>
    <w:basedOn w:val="DefaultParagraphFont"/>
    <w:link w:val="Steps"/>
    <w:semiHidden/>
    <w:rsid w:val="00570230"/>
    <w:rPr>
      <w:rFonts w:ascii="Arial" w:hAnsi="Arial"/>
      <w:sz w:val="20"/>
    </w:rPr>
  </w:style>
  <w:style w:type="paragraph" w:styleId="FootnoteText">
    <w:name w:val="footnote text"/>
    <w:basedOn w:val="Normal"/>
    <w:link w:val="FootnoteTextChar"/>
    <w:uiPriority w:val="99"/>
    <w:unhideWhenUsed/>
    <w:rsid w:val="00570230"/>
    <w:pPr>
      <w:spacing w:line="259" w:lineRule="auto"/>
    </w:pPr>
    <w:rPr>
      <w:sz w:val="22"/>
      <w:szCs w:val="20"/>
    </w:rPr>
  </w:style>
  <w:style w:type="character" w:customStyle="1" w:styleId="FootnoteTextChar">
    <w:name w:val="Footnote Text Char"/>
    <w:basedOn w:val="DefaultParagraphFont"/>
    <w:link w:val="FootnoteText"/>
    <w:uiPriority w:val="99"/>
    <w:rsid w:val="00570230"/>
    <w:rPr>
      <w:rFonts w:ascii="Arial" w:hAnsi="Arial"/>
      <w:sz w:val="20"/>
      <w:szCs w:val="20"/>
    </w:rPr>
  </w:style>
  <w:style w:type="character" w:styleId="FootnoteReference">
    <w:name w:val="footnote reference"/>
    <w:basedOn w:val="DefaultParagraphFont"/>
    <w:uiPriority w:val="99"/>
    <w:unhideWhenUsed/>
    <w:rsid w:val="00570230"/>
    <w:rPr>
      <w:vertAlign w:val="superscript"/>
    </w:rPr>
  </w:style>
  <w:style w:type="paragraph" w:customStyle="1" w:styleId="Table-Contents">
    <w:name w:val="Table-Contents"/>
    <w:rsid w:val="00570230"/>
    <w:pPr>
      <w:spacing w:before="60" w:after="100" w:line="240" w:lineRule="auto"/>
    </w:pPr>
    <w:rPr>
      <w:rFonts w:ascii="Arial" w:eastAsia="Times New Roman" w:hAnsi="Arial" w:cs="Times New Roman"/>
      <w:sz w:val="20"/>
      <w:szCs w:val="20"/>
    </w:rPr>
  </w:style>
  <w:style w:type="paragraph" w:styleId="NormalWeb">
    <w:name w:val="Normal (Web)"/>
    <w:basedOn w:val="Normal"/>
    <w:uiPriority w:val="99"/>
    <w:semiHidden/>
    <w:unhideWhenUsed/>
    <w:rsid w:val="00570230"/>
    <w:pPr>
      <w:spacing w:before="100" w:beforeAutospacing="1" w:after="100" w:afterAutospacing="1" w:line="259" w:lineRule="auto"/>
    </w:pPr>
    <w:rPr>
      <w:rFonts w:eastAsiaTheme="minorEastAsia"/>
      <w:sz w:val="22"/>
      <w:szCs w:val="22"/>
    </w:rPr>
  </w:style>
  <w:style w:type="paragraph" w:customStyle="1" w:styleId="StepNumber">
    <w:name w:val="Step Number"/>
    <w:basedOn w:val="Normal"/>
    <w:semiHidden/>
    <w:rsid w:val="00570230"/>
    <w:pPr>
      <w:numPr>
        <w:numId w:val="9"/>
      </w:numPr>
      <w:spacing w:line="259" w:lineRule="auto"/>
      <w:jc w:val="center"/>
    </w:pPr>
    <w:rPr>
      <w:sz w:val="18"/>
      <w:szCs w:val="22"/>
    </w:rPr>
  </w:style>
  <w:style w:type="character" w:customStyle="1" w:styleId="TableHeadingChar">
    <w:name w:val="Table Heading Char"/>
    <w:link w:val="TableHeading"/>
    <w:locked/>
    <w:rsid w:val="00570230"/>
    <w:rPr>
      <w:rFonts w:ascii="Arial" w:eastAsia="Times New Roman" w:hAnsi="Arial" w:cs="Times New Roman"/>
      <w:b/>
      <w:color w:val="00BCEB" w:themeColor="accent1"/>
      <w:sz w:val="16"/>
      <w:szCs w:val="20"/>
    </w:rPr>
  </w:style>
  <w:style w:type="table" w:styleId="GridTable2">
    <w:name w:val="Grid Table 2"/>
    <w:basedOn w:val="TableNormal"/>
    <w:uiPriority w:val="99"/>
    <w:rsid w:val="00570230"/>
    <w:pPr>
      <w:spacing w:after="0" w:line="240" w:lineRule="auto"/>
    </w:pPr>
    <w:tblPr>
      <w:tblStyleRowBandSize w:val="1"/>
      <w:tblStyleColBandSize w:val="1"/>
      <w:tblBorders>
        <w:top w:val="single" w:sz="2" w:space="0" w:color="7E7E7E" w:themeColor="text1" w:themeTint="99"/>
        <w:bottom w:val="single" w:sz="2" w:space="0" w:color="7E7E7E" w:themeColor="text1" w:themeTint="99"/>
        <w:insideH w:val="single" w:sz="2" w:space="0" w:color="7E7E7E" w:themeColor="text1" w:themeTint="99"/>
        <w:insideV w:val="single" w:sz="2" w:space="0" w:color="7E7E7E" w:themeColor="text1" w:themeTint="99"/>
      </w:tblBorders>
    </w:tblPr>
    <w:tblStylePr w:type="firstRow">
      <w:rPr>
        <w:b/>
        <w:bCs/>
      </w:rPr>
      <w:tblPr/>
      <w:tcPr>
        <w:tcBorders>
          <w:top w:val="nil"/>
          <w:bottom w:val="single" w:sz="12" w:space="0" w:color="7E7E7E" w:themeColor="text1" w:themeTint="99"/>
          <w:insideH w:val="nil"/>
          <w:insideV w:val="nil"/>
        </w:tcBorders>
        <w:shd w:val="clear" w:color="auto" w:fill="0D274D" w:themeFill="background1"/>
      </w:tcPr>
    </w:tblStylePr>
    <w:tblStylePr w:type="lastRow">
      <w:rPr>
        <w:b/>
        <w:bCs/>
      </w:rPr>
      <w:tblPr/>
      <w:tcPr>
        <w:tcBorders>
          <w:top w:val="double" w:sz="2" w:space="0" w:color="7E7E7E" w:themeColor="text1" w:themeTint="99"/>
          <w:bottom w:val="nil"/>
          <w:insideH w:val="nil"/>
          <w:insideV w:val="nil"/>
        </w:tcBorders>
        <w:shd w:val="clear" w:color="auto" w:fill="0D274D" w:themeFill="background1"/>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table" w:styleId="PlainTable2">
    <w:name w:val="Plain Table 2"/>
    <w:basedOn w:val="TableNormal"/>
    <w:uiPriority w:val="99"/>
    <w:rsid w:val="00570230"/>
    <w:pPr>
      <w:spacing w:after="0" w:line="240" w:lineRule="auto"/>
    </w:pPr>
    <w:tblPr>
      <w:tblStyleRowBandSize w:val="1"/>
      <w:tblStyleColBandSize w:val="1"/>
      <w:tblBorders>
        <w:top w:val="single" w:sz="4" w:space="0" w:color="939393" w:themeColor="text1" w:themeTint="80"/>
        <w:bottom w:val="single" w:sz="4" w:space="0" w:color="939393" w:themeColor="text1" w:themeTint="80"/>
      </w:tblBorders>
    </w:tblPr>
    <w:tblStylePr w:type="firstRow">
      <w:rPr>
        <w:b/>
        <w:bCs/>
      </w:rPr>
      <w:tblPr/>
      <w:tcPr>
        <w:tcBorders>
          <w:bottom w:val="single" w:sz="4" w:space="0" w:color="939393" w:themeColor="text1" w:themeTint="80"/>
        </w:tcBorders>
      </w:tcPr>
    </w:tblStylePr>
    <w:tblStylePr w:type="lastRow">
      <w:rPr>
        <w:b/>
        <w:bCs/>
      </w:rPr>
      <w:tblPr/>
      <w:tcPr>
        <w:tcBorders>
          <w:top w:val="single" w:sz="4" w:space="0" w:color="939393" w:themeColor="text1" w:themeTint="80"/>
        </w:tcBorders>
      </w:tcPr>
    </w:tblStylePr>
    <w:tblStylePr w:type="firstCol">
      <w:rPr>
        <w:b/>
        <w:bCs/>
      </w:rPr>
    </w:tblStylePr>
    <w:tblStylePr w:type="lastCol">
      <w:rPr>
        <w:b/>
        <w:bCs/>
      </w:rPr>
    </w:tblStylePr>
    <w:tblStylePr w:type="band1Vert">
      <w:tblPr/>
      <w:tcPr>
        <w:tcBorders>
          <w:left w:val="single" w:sz="4" w:space="0" w:color="939393" w:themeColor="text1" w:themeTint="80"/>
          <w:right w:val="single" w:sz="4" w:space="0" w:color="939393" w:themeColor="text1" w:themeTint="80"/>
        </w:tcBorders>
      </w:tcPr>
    </w:tblStylePr>
    <w:tblStylePr w:type="band2Vert">
      <w:tblPr/>
      <w:tcPr>
        <w:tcBorders>
          <w:left w:val="single" w:sz="4" w:space="0" w:color="939393" w:themeColor="text1" w:themeTint="80"/>
          <w:right w:val="single" w:sz="4" w:space="0" w:color="939393" w:themeColor="text1" w:themeTint="80"/>
        </w:tcBorders>
      </w:tcPr>
    </w:tblStylePr>
    <w:tblStylePr w:type="band1Horz">
      <w:tblPr/>
      <w:tcPr>
        <w:tcBorders>
          <w:top w:val="single" w:sz="4" w:space="0" w:color="939393" w:themeColor="text1" w:themeTint="80"/>
          <w:bottom w:val="single" w:sz="4" w:space="0" w:color="939393" w:themeColor="text1" w:themeTint="80"/>
        </w:tcBorders>
      </w:tcPr>
    </w:tblStylePr>
  </w:style>
  <w:style w:type="paragraph" w:customStyle="1" w:styleId="TableHeading2">
    <w:name w:val="Table Heading 2"/>
    <w:basedOn w:val="TableHeading"/>
    <w:qFormat/>
    <w:rsid w:val="00570230"/>
    <w:rPr>
      <w:color w:val="1E4471" w:themeColor="text2"/>
    </w:rPr>
  </w:style>
  <w:style w:type="character" w:styleId="UnresolvedMention">
    <w:name w:val="Unresolved Mention"/>
    <w:basedOn w:val="DefaultParagraphFont"/>
    <w:uiPriority w:val="99"/>
    <w:rsid w:val="00570230"/>
    <w:rPr>
      <w:color w:val="605E5C"/>
      <w:shd w:val="clear" w:color="auto" w:fill="E1DFDD"/>
    </w:rPr>
  </w:style>
  <w:style w:type="paragraph" w:styleId="ListContinue">
    <w:name w:val="List Continue"/>
    <w:basedOn w:val="Normal"/>
    <w:uiPriority w:val="99"/>
    <w:unhideWhenUsed/>
    <w:rsid w:val="00570230"/>
    <w:pPr>
      <w:spacing w:after="120" w:line="259" w:lineRule="auto"/>
      <w:ind w:left="283"/>
      <w:contextualSpacing/>
    </w:pPr>
    <w:rPr>
      <w:sz w:val="22"/>
      <w:szCs w:val="22"/>
    </w:rPr>
  </w:style>
  <w:style w:type="paragraph" w:styleId="ListContinue2">
    <w:name w:val="List Continue 2"/>
    <w:basedOn w:val="Normal"/>
    <w:uiPriority w:val="99"/>
    <w:unhideWhenUsed/>
    <w:rsid w:val="00570230"/>
    <w:pPr>
      <w:spacing w:after="120" w:line="259" w:lineRule="auto"/>
      <w:ind w:left="566"/>
      <w:contextualSpacing/>
    </w:pPr>
    <w:rPr>
      <w:sz w:val="22"/>
      <w:szCs w:val="22"/>
    </w:rPr>
  </w:style>
  <w:style w:type="paragraph" w:styleId="List">
    <w:name w:val="List"/>
    <w:basedOn w:val="Normal"/>
    <w:uiPriority w:val="99"/>
    <w:unhideWhenUsed/>
    <w:rsid w:val="00570230"/>
    <w:pPr>
      <w:spacing w:line="259" w:lineRule="auto"/>
      <w:ind w:left="283" w:hanging="283"/>
      <w:contextualSpacing/>
    </w:pPr>
    <w:rPr>
      <w:sz w:val="22"/>
      <w:szCs w:val="22"/>
    </w:rPr>
  </w:style>
  <w:style w:type="paragraph" w:customStyle="1" w:styleId="MacUsersInstruction">
    <w:name w:val="Mac Users Instruction"/>
    <w:basedOn w:val="Normal-6ptspacing"/>
    <w:link w:val="MacUsersInstructionChar"/>
    <w:qFormat/>
    <w:rsid w:val="00570230"/>
    <w:pPr>
      <w:shd w:val="pct10" w:color="auto" w:fill="auto"/>
    </w:pPr>
  </w:style>
  <w:style w:type="paragraph" w:customStyle="1" w:styleId="MacUsersInstructionsHeader">
    <w:name w:val="Mac Users Instructions Header"/>
    <w:basedOn w:val="MacUsersInstruction"/>
    <w:next w:val="MacUsersInstruction"/>
    <w:link w:val="MacUsersInstructionsHeaderChar"/>
    <w:qFormat/>
    <w:rsid w:val="00570230"/>
    <w:rPr>
      <w:b/>
      <w:color w:val="00BCEB" w:themeColor="accent1"/>
    </w:rPr>
  </w:style>
  <w:style w:type="character" w:customStyle="1" w:styleId="MacUsersInstructionChar">
    <w:name w:val="Mac Users Instruction Char"/>
    <w:basedOn w:val="DefaultParagraphFont"/>
    <w:link w:val="MacUsersInstruction"/>
    <w:rsid w:val="00570230"/>
    <w:rPr>
      <w:rFonts w:ascii="Arial" w:hAnsi="Arial"/>
      <w:sz w:val="20"/>
      <w:shd w:val="pct10" w:color="auto" w:fill="auto"/>
    </w:rPr>
  </w:style>
  <w:style w:type="table" w:styleId="PlainTable3">
    <w:name w:val="Plain Table 3"/>
    <w:basedOn w:val="TableNormal"/>
    <w:uiPriority w:val="99"/>
    <w:rsid w:val="00570230"/>
    <w:pPr>
      <w:spacing w:after="0" w:line="240" w:lineRule="auto"/>
    </w:pPr>
    <w:tblPr>
      <w:tblStyleRowBandSize w:val="1"/>
      <w:tblStyleColBandSize w:val="1"/>
    </w:tblPr>
    <w:tblStylePr w:type="firstRow">
      <w:rPr>
        <w:b/>
        <w:bCs/>
        <w:caps/>
      </w:rPr>
      <w:tblPr/>
      <w:tcPr>
        <w:tcBorders>
          <w:bottom w:val="single" w:sz="4" w:space="0" w:color="939393"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39393" w:themeColor="text1" w:themeTint="80"/>
        </w:tcBorders>
      </w:tcPr>
    </w:tblStylePr>
    <w:tblStylePr w:type="lastCol">
      <w:rPr>
        <w:b/>
        <w:bCs/>
        <w:caps/>
      </w:rPr>
      <w:tblPr/>
      <w:tcPr>
        <w:tcBorders>
          <w:left w:val="nil"/>
        </w:tcBorders>
      </w:tcPr>
    </w:tblStylePr>
    <w:tblStylePr w:type="band1Vert">
      <w:tblPr/>
      <w:tcPr>
        <w:shd w:val="clear" w:color="auto" w:fill="0C2449" w:themeFill="background1" w:themeFillShade="F2"/>
      </w:tcPr>
    </w:tblStylePr>
    <w:tblStylePr w:type="band1Horz">
      <w:tblPr/>
      <w:tcPr>
        <w:shd w:val="clear" w:color="auto" w:fill="0C2449"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MacUsersInstructionsHeaderChar">
    <w:name w:val="Mac Users Instructions Header Char"/>
    <w:basedOn w:val="MacUsersInstructionChar"/>
    <w:link w:val="MacUsersInstructionsHeader"/>
    <w:rsid w:val="00570230"/>
    <w:rPr>
      <w:rFonts w:ascii="Arial" w:hAnsi="Arial"/>
      <w:b/>
      <w:color w:val="00BCEB" w:themeColor="accent1"/>
      <w:sz w:val="20"/>
      <w:shd w:val="pct10" w:color="auto" w:fill="auto"/>
    </w:rPr>
  </w:style>
  <w:style w:type="table" w:styleId="PlainTable5">
    <w:name w:val="Plain Table 5"/>
    <w:basedOn w:val="TableNormal"/>
    <w:uiPriority w:val="99"/>
    <w:rsid w:val="0057023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39393" w:themeColor="text1" w:themeTint="80"/>
        </w:tcBorders>
        <w:shd w:val="clear" w:color="auto" w:fill="0D274D" w:themeFill="background1"/>
      </w:tcPr>
    </w:tblStylePr>
    <w:tblStylePr w:type="lastRow">
      <w:rPr>
        <w:rFonts w:asciiTheme="majorHAnsi" w:eastAsiaTheme="majorEastAsia" w:hAnsiTheme="majorHAnsi" w:cstheme="majorBidi"/>
        <w:i/>
        <w:iCs/>
        <w:sz w:val="26"/>
      </w:rPr>
      <w:tblPr/>
      <w:tcPr>
        <w:tcBorders>
          <w:top w:val="single" w:sz="4" w:space="0" w:color="939393" w:themeColor="text1" w:themeTint="80"/>
        </w:tcBorders>
        <w:shd w:val="clear" w:color="auto" w:fill="0D274D"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39393" w:themeColor="text1" w:themeTint="80"/>
        </w:tcBorders>
        <w:shd w:val="clear" w:color="auto" w:fill="0D274D" w:themeFill="background1"/>
      </w:tcPr>
    </w:tblStylePr>
    <w:tblStylePr w:type="lastCol">
      <w:rPr>
        <w:rFonts w:asciiTheme="majorHAnsi" w:eastAsiaTheme="majorEastAsia" w:hAnsiTheme="majorHAnsi" w:cstheme="majorBidi"/>
        <w:i/>
        <w:iCs/>
        <w:sz w:val="26"/>
      </w:rPr>
      <w:tblPr/>
      <w:tcPr>
        <w:tcBorders>
          <w:left w:val="single" w:sz="4" w:space="0" w:color="939393" w:themeColor="text1" w:themeTint="80"/>
        </w:tcBorders>
        <w:shd w:val="clear" w:color="auto" w:fill="0D274D" w:themeFill="background1"/>
      </w:tcPr>
    </w:tblStylePr>
    <w:tblStylePr w:type="band1Vert">
      <w:tblPr/>
      <w:tcPr>
        <w:shd w:val="clear" w:color="auto" w:fill="0C2449" w:themeFill="background1" w:themeFillShade="F2"/>
      </w:tcPr>
    </w:tblStylePr>
    <w:tblStylePr w:type="band1Horz">
      <w:tblPr/>
      <w:tcPr>
        <w:shd w:val="clear" w:color="auto" w:fill="0C2449"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Number3">
    <w:name w:val="List Number 3"/>
    <w:basedOn w:val="Normal"/>
    <w:uiPriority w:val="99"/>
    <w:unhideWhenUsed/>
    <w:rsid w:val="00570230"/>
    <w:pPr>
      <w:tabs>
        <w:tab w:val="num" w:pos="926"/>
      </w:tabs>
      <w:spacing w:line="259" w:lineRule="auto"/>
      <w:ind w:left="851" w:hanging="284"/>
      <w:contextualSpacing/>
    </w:pPr>
    <w:rPr>
      <w:sz w:val="22"/>
      <w:szCs w:val="22"/>
    </w:rPr>
  </w:style>
  <w:style w:type="paragraph" w:styleId="ListBullet4">
    <w:name w:val="List Bullet 4"/>
    <w:basedOn w:val="Normal"/>
    <w:uiPriority w:val="99"/>
    <w:unhideWhenUsed/>
    <w:rsid w:val="00570230"/>
    <w:pPr>
      <w:tabs>
        <w:tab w:val="num" w:pos="1209"/>
      </w:tabs>
      <w:spacing w:line="259" w:lineRule="auto"/>
      <w:ind w:left="1135" w:hanging="284"/>
      <w:contextualSpacing/>
    </w:pPr>
    <w:rPr>
      <w:sz w:val="22"/>
      <w:szCs w:val="22"/>
    </w:rPr>
  </w:style>
  <w:style w:type="paragraph" w:styleId="ListBullet5">
    <w:name w:val="List Bullet 5"/>
    <w:basedOn w:val="Normal"/>
    <w:uiPriority w:val="99"/>
    <w:unhideWhenUsed/>
    <w:rsid w:val="00570230"/>
    <w:pPr>
      <w:tabs>
        <w:tab w:val="num" w:pos="1492"/>
      </w:tabs>
      <w:spacing w:line="259" w:lineRule="auto"/>
      <w:ind w:left="1418" w:hanging="284"/>
      <w:contextualSpacing/>
    </w:pPr>
    <w:rPr>
      <w:sz w:val="22"/>
      <w:szCs w:val="22"/>
    </w:rPr>
  </w:style>
  <w:style w:type="table" w:styleId="PlainTable1">
    <w:name w:val="Plain Table 1"/>
    <w:basedOn w:val="TableNormal"/>
    <w:uiPriority w:val="99"/>
    <w:rsid w:val="00570230"/>
    <w:pPr>
      <w:spacing w:after="0" w:line="240" w:lineRule="auto"/>
    </w:pPr>
    <w:tblPr>
      <w:tblStyleRowBandSize w:val="1"/>
      <w:tblStyleColBandSize w:val="1"/>
      <w:tblBorders>
        <w:top w:val="single" w:sz="4" w:space="0" w:color="091D39" w:themeColor="background1" w:themeShade="BF"/>
        <w:left w:val="single" w:sz="4" w:space="0" w:color="091D39" w:themeColor="background1" w:themeShade="BF"/>
        <w:bottom w:val="single" w:sz="4" w:space="0" w:color="091D39" w:themeColor="background1" w:themeShade="BF"/>
        <w:right w:val="single" w:sz="4" w:space="0" w:color="091D39" w:themeColor="background1" w:themeShade="BF"/>
        <w:insideH w:val="single" w:sz="4" w:space="0" w:color="091D39" w:themeColor="background1" w:themeShade="BF"/>
        <w:insideV w:val="single" w:sz="4" w:space="0" w:color="091D39" w:themeColor="background1" w:themeShade="BF"/>
      </w:tblBorders>
    </w:tblPr>
    <w:tblStylePr w:type="firstRow">
      <w:rPr>
        <w:b/>
        <w:bCs/>
      </w:rPr>
    </w:tblStylePr>
    <w:tblStylePr w:type="lastRow">
      <w:rPr>
        <w:b/>
        <w:bCs/>
      </w:rPr>
      <w:tblPr/>
      <w:tcPr>
        <w:tcBorders>
          <w:top w:val="double" w:sz="4" w:space="0" w:color="091D39" w:themeColor="background1" w:themeShade="BF"/>
        </w:tcBorders>
      </w:tcPr>
    </w:tblStylePr>
    <w:tblStylePr w:type="firstCol">
      <w:rPr>
        <w:b/>
        <w:bCs/>
      </w:rPr>
    </w:tblStylePr>
    <w:tblStylePr w:type="lastCol">
      <w:rPr>
        <w:b/>
        <w:bCs/>
      </w:rPr>
    </w:tblStylePr>
    <w:tblStylePr w:type="band1Vert">
      <w:tblPr/>
      <w:tcPr>
        <w:shd w:val="clear" w:color="auto" w:fill="0C2449" w:themeFill="background1" w:themeFillShade="F2"/>
      </w:tcPr>
    </w:tblStylePr>
    <w:tblStylePr w:type="band1Horz">
      <w:tblPr/>
      <w:tcPr>
        <w:shd w:val="clear" w:color="auto" w:fill="0C2449" w:themeFill="background1" w:themeFillShade="F2"/>
      </w:tcPr>
    </w:tblStylePr>
  </w:style>
  <w:style w:type="table" w:styleId="PlainTable4">
    <w:name w:val="Plain Table 4"/>
    <w:basedOn w:val="TableNormal"/>
    <w:uiPriority w:val="99"/>
    <w:rsid w:val="0057023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0C2449" w:themeFill="background1" w:themeFillShade="F2"/>
      </w:tcPr>
    </w:tblStylePr>
    <w:tblStylePr w:type="band1Horz">
      <w:tblPr/>
      <w:tcPr>
        <w:shd w:val="clear" w:color="auto" w:fill="0C2449" w:themeFill="background1" w:themeFillShade="F2"/>
      </w:tcPr>
    </w:tblStylePr>
  </w:style>
  <w:style w:type="character" w:styleId="CommentReference">
    <w:name w:val="annotation reference"/>
    <w:basedOn w:val="DefaultParagraphFont"/>
    <w:uiPriority w:val="99"/>
    <w:semiHidden/>
    <w:unhideWhenUsed/>
    <w:rsid w:val="00570230"/>
    <w:rPr>
      <w:sz w:val="16"/>
      <w:szCs w:val="16"/>
    </w:rPr>
  </w:style>
  <w:style w:type="paragraph" w:styleId="CommentText">
    <w:name w:val="annotation text"/>
    <w:basedOn w:val="Normal"/>
    <w:link w:val="CommentTextChar"/>
    <w:uiPriority w:val="99"/>
    <w:unhideWhenUsed/>
    <w:rsid w:val="00570230"/>
    <w:pPr>
      <w:spacing w:line="259" w:lineRule="auto"/>
    </w:pPr>
    <w:rPr>
      <w:sz w:val="22"/>
      <w:szCs w:val="20"/>
    </w:rPr>
  </w:style>
  <w:style w:type="character" w:customStyle="1" w:styleId="CommentTextChar">
    <w:name w:val="Comment Text Char"/>
    <w:basedOn w:val="DefaultParagraphFont"/>
    <w:link w:val="CommentText"/>
    <w:uiPriority w:val="99"/>
    <w:rsid w:val="00570230"/>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570230"/>
    <w:rPr>
      <w:b/>
      <w:bCs/>
    </w:rPr>
  </w:style>
  <w:style w:type="character" w:customStyle="1" w:styleId="CommentSubjectChar">
    <w:name w:val="Comment Subject Char"/>
    <w:basedOn w:val="CommentTextChar"/>
    <w:link w:val="CommentSubject"/>
    <w:uiPriority w:val="99"/>
    <w:semiHidden/>
    <w:rsid w:val="00570230"/>
    <w:rPr>
      <w:rFonts w:ascii="Arial" w:hAnsi="Arial"/>
      <w:b/>
      <w:bCs/>
      <w:sz w:val="20"/>
      <w:szCs w:val="20"/>
    </w:rPr>
  </w:style>
  <w:style w:type="character" w:styleId="Strong">
    <w:name w:val="Strong"/>
    <w:basedOn w:val="DefaultParagraphFont"/>
    <w:uiPriority w:val="22"/>
    <w:qFormat/>
    <w:rsid w:val="00570230"/>
    <w:rPr>
      <w:b/>
      <w:bCs/>
    </w:rPr>
  </w:style>
  <w:style w:type="table" w:styleId="TableGridLight">
    <w:name w:val="Grid Table Light"/>
    <w:basedOn w:val="TableNormal"/>
    <w:uiPriority w:val="99"/>
    <w:rsid w:val="00570230"/>
    <w:pPr>
      <w:spacing w:after="0" w:line="240" w:lineRule="auto"/>
    </w:pPr>
    <w:tblPr>
      <w:tblBorders>
        <w:top w:val="single" w:sz="4" w:space="0" w:color="091D39" w:themeColor="background1" w:themeShade="BF"/>
        <w:left w:val="single" w:sz="4" w:space="0" w:color="091D39" w:themeColor="background1" w:themeShade="BF"/>
        <w:bottom w:val="single" w:sz="4" w:space="0" w:color="091D39" w:themeColor="background1" w:themeShade="BF"/>
        <w:right w:val="single" w:sz="4" w:space="0" w:color="091D39" w:themeColor="background1" w:themeShade="BF"/>
        <w:insideH w:val="single" w:sz="4" w:space="0" w:color="091D39" w:themeColor="background1" w:themeShade="BF"/>
        <w:insideV w:val="single" w:sz="4" w:space="0" w:color="091D39" w:themeColor="background1" w:themeShade="BF"/>
      </w:tblBorders>
    </w:tblPr>
  </w:style>
  <w:style w:type="character" w:customStyle="1" w:styleId="CaptionChar">
    <w:name w:val="Caption Char"/>
    <w:aliases w:val="ca Char,ref Char,Fig &amp; Table Title Char,Resp caption Char,Caption Char2 Char,Caption Char1 Char Char,Caption Char Char Char Char,Caption Char1 Char Char Char Char,Caption Char Char Char Char Char Char,ca Char Char Char Char Char Char"/>
    <w:basedOn w:val="DefaultParagraphFont"/>
    <w:link w:val="Caption"/>
    <w:uiPriority w:val="35"/>
    <w:qFormat/>
    <w:locked/>
    <w:rsid w:val="001A26A3"/>
    <w:rPr>
      <w:rFonts w:ascii="Arial" w:hAnsi="Arial"/>
      <w:b/>
      <w:bCs/>
      <w:sz w:val="20"/>
      <w:szCs w:val="18"/>
    </w:rPr>
  </w:style>
  <w:style w:type="paragraph" w:styleId="HTMLPreformatted">
    <w:name w:val="HTML Preformatted"/>
    <w:basedOn w:val="Normal"/>
    <w:link w:val="HTMLPreformattedChar"/>
    <w:uiPriority w:val="99"/>
    <w:semiHidden/>
    <w:unhideWhenUsed/>
    <w:rsid w:val="00C73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9"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73B47"/>
    <w:rPr>
      <w:rFonts w:ascii="Courier New" w:eastAsia="Times New Roman" w:hAnsi="Courier New" w:cs="Courier New"/>
      <w:sz w:val="20"/>
      <w:szCs w:val="20"/>
    </w:rPr>
  </w:style>
  <w:style w:type="character" w:customStyle="1" w:styleId="hgkelc">
    <w:name w:val="hgkelc"/>
    <w:basedOn w:val="DefaultParagraphFont"/>
    <w:rsid w:val="00F616C0"/>
  </w:style>
  <w:style w:type="table" w:customStyle="1" w:styleId="ScrollInfo">
    <w:name w:val="Scroll Info"/>
    <w:basedOn w:val="TableNormal"/>
    <w:uiPriority w:val="99"/>
    <w:qFormat/>
    <w:rsid w:val="00026451"/>
    <w:pPr>
      <w:spacing w:before="40" w:after="40" w:line="240" w:lineRule="auto"/>
      <w:ind w:left="176" w:right="261"/>
    </w:pPr>
    <w:rPr>
      <w:rFonts w:ascii="Arial" w:hAnsi="Arial"/>
      <w:sz w:val="20"/>
    </w:rPr>
    <w:tblPr>
      <w:tblBorders>
        <w:top w:val="single" w:sz="4" w:space="0" w:color="9CA6D2"/>
        <w:left w:val="single" w:sz="4" w:space="0" w:color="9CA6D2"/>
        <w:bottom w:val="single" w:sz="4" w:space="0" w:color="9CA6D2"/>
        <w:right w:val="single" w:sz="4" w:space="0" w:color="9CA6D2"/>
      </w:tblBorders>
      <w:tblCellMar>
        <w:top w:w="57" w:type="dxa"/>
        <w:left w:w="58" w:type="dxa"/>
        <w:bottom w:w="57" w:type="dxa"/>
        <w:right w:w="58" w:type="dxa"/>
      </w:tblCellMar>
    </w:tblPr>
    <w:tcPr>
      <w:shd w:val="clear" w:color="auto" w:fill="DFEFFD"/>
      <w:vAlign w:val="center"/>
    </w:tcPr>
    <w:tblStylePr w:type="firstRow">
      <w:pPr>
        <w:jc w:val="left"/>
      </w:pPr>
      <w:rPr>
        <w:b/>
      </w:rPr>
    </w:tblStylePr>
  </w:style>
  <w:style w:type="table" w:customStyle="1" w:styleId="ScrollTip">
    <w:name w:val="Scroll Tip"/>
    <w:basedOn w:val="TableNormal"/>
    <w:uiPriority w:val="99"/>
    <w:qFormat/>
    <w:rsid w:val="00894022"/>
    <w:pPr>
      <w:spacing w:before="40" w:after="40" w:line="240" w:lineRule="auto"/>
      <w:ind w:left="176" w:right="261"/>
    </w:pPr>
    <w:rPr>
      <w:rFonts w:ascii="Arial" w:hAnsi="Arial"/>
      <w:sz w:val="20"/>
    </w:rPr>
    <w:tblPr>
      <w:tblStyleRowBandSize w:val="1"/>
      <w:tblBorders>
        <w:top w:val="single" w:sz="4" w:space="0" w:color="9CC4A2"/>
        <w:left w:val="single" w:sz="4" w:space="0" w:color="9CC4A2"/>
        <w:bottom w:val="single" w:sz="4" w:space="0" w:color="9CC4A2"/>
        <w:right w:val="single" w:sz="4" w:space="0" w:color="9CC4A2"/>
      </w:tblBorders>
      <w:tblCellMar>
        <w:top w:w="57" w:type="dxa"/>
        <w:left w:w="58" w:type="dxa"/>
        <w:bottom w:w="57" w:type="dxa"/>
        <w:right w:w="58" w:type="dxa"/>
      </w:tblCellMar>
    </w:tblPr>
    <w:tcPr>
      <w:shd w:val="clear" w:color="auto" w:fill="DEFAE0"/>
      <w:vAlign w:val="center"/>
    </w:tcPr>
    <w:tblStylePr w:type="firstRow">
      <w:pPr>
        <w:wordWrap/>
        <w:spacing w:beforeLines="0" w:before="0" w:beforeAutospacing="0" w:afterLines="0" w:after="0" w:afterAutospacing="0"/>
        <w:jc w:val="left"/>
      </w:pPr>
      <w:rPr>
        <w:b/>
      </w:rPr>
    </w:tblStylePr>
  </w:style>
  <w:style w:type="table" w:customStyle="1" w:styleId="ScrollWarning">
    <w:name w:val="Scroll Warning"/>
    <w:basedOn w:val="TableNormal"/>
    <w:uiPriority w:val="99"/>
    <w:qFormat/>
    <w:rsid w:val="00894022"/>
    <w:pPr>
      <w:spacing w:before="40" w:after="40" w:line="240" w:lineRule="auto"/>
      <w:ind w:left="176" w:right="261"/>
    </w:pPr>
    <w:rPr>
      <w:rFonts w:ascii="Arial" w:hAnsi="Arial"/>
      <w:sz w:val="20"/>
    </w:rPr>
    <w:tblPr>
      <w:tblStyleRowBandSize w:val="1"/>
      <w:tblStyleColBandSize w:val="1"/>
      <w:tblBorders>
        <w:top w:val="single" w:sz="4" w:space="0" w:color="E29898"/>
        <w:left w:val="single" w:sz="4" w:space="0" w:color="E29898"/>
        <w:bottom w:val="single" w:sz="4" w:space="0" w:color="E29898"/>
        <w:right w:val="single" w:sz="4" w:space="0" w:color="E29898"/>
      </w:tblBorders>
      <w:tblCellMar>
        <w:top w:w="57" w:type="dxa"/>
        <w:left w:w="58" w:type="dxa"/>
        <w:bottom w:w="57" w:type="dxa"/>
        <w:right w:w="58" w:type="dxa"/>
      </w:tblCellMar>
    </w:tblPr>
    <w:tcPr>
      <w:shd w:val="clear" w:color="auto" w:fill="FFE7E7"/>
      <w:vAlign w:val="center"/>
    </w:tcPr>
    <w:tblStylePr w:type="firstRow">
      <w:pPr>
        <w:jc w:val="left"/>
      </w:pPr>
      <w:rPr>
        <w:b/>
      </w:rPr>
    </w:tblStylePr>
  </w:style>
  <w:style w:type="table" w:customStyle="1" w:styleId="ScrollNote">
    <w:name w:val="Scroll Note"/>
    <w:basedOn w:val="TableNormal"/>
    <w:uiPriority w:val="99"/>
    <w:qFormat/>
    <w:rsid w:val="00894022"/>
    <w:pPr>
      <w:spacing w:before="40" w:after="40" w:line="240" w:lineRule="auto"/>
      <w:ind w:left="176" w:right="261"/>
    </w:pPr>
    <w:rPr>
      <w:rFonts w:ascii="Arial" w:hAnsi="Arial"/>
      <w:sz w:val="20"/>
    </w:rPr>
    <w:tblPr>
      <w:tblBorders>
        <w:top w:val="single" w:sz="4" w:space="0" w:color="F9DF99"/>
        <w:left w:val="single" w:sz="4" w:space="0" w:color="F9DF99"/>
        <w:bottom w:val="single" w:sz="4" w:space="0" w:color="F9DF99"/>
        <w:right w:val="single" w:sz="4" w:space="0" w:color="F9DF99"/>
      </w:tblBorders>
      <w:tblCellMar>
        <w:top w:w="57" w:type="dxa"/>
        <w:left w:w="58" w:type="dxa"/>
        <w:bottom w:w="57" w:type="dxa"/>
        <w:right w:w="58" w:type="dxa"/>
      </w:tblCellMar>
    </w:tblPr>
    <w:tcPr>
      <w:shd w:val="clear" w:color="auto" w:fill="FFFFE0"/>
      <w:vAlign w:val="center"/>
    </w:tcPr>
    <w:tblStylePr w:type="firstRow">
      <w:pPr>
        <w:jc w:val="left"/>
      </w:pPr>
      <w:rPr>
        <w:b/>
      </w:rPr>
    </w:tblStylePr>
  </w:style>
  <w:style w:type="paragraph" w:styleId="Revision">
    <w:name w:val="Revision"/>
    <w:hidden/>
    <w:uiPriority w:val="99"/>
    <w:semiHidden/>
    <w:rsid w:val="00C01332"/>
    <w:pPr>
      <w:spacing w:after="0" w:line="240" w:lineRule="auto"/>
    </w:pPr>
    <w:rPr>
      <w:kern w:val="2"/>
      <w:sz w:val="24"/>
      <w:szCs w:val="24"/>
      <w:lang w:val="es-ES"/>
      <w14:ligatures w14:val="standardContextual"/>
    </w:rPr>
  </w:style>
  <w:style w:type="character" w:styleId="HTMLCode">
    <w:name w:val="HTML Code"/>
    <w:basedOn w:val="DefaultParagraphFont"/>
    <w:uiPriority w:val="99"/>
    <w:semiHidden/>
    <w:unhideWhenUsed/>
    <w:rsid w:val="007661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01476">
      <w:bodyDiv w:val="1"/>
      <w:marLeft w:val="0"/>
      <w:marRight w:val="0"/>
      <w:marTop w:val="0"/>
      <w:marBottom w:val="0"/>
      <w:divBdr>
        <w:top w:val="none" w:sz="0" w:space="0" w:color="auto"/>
        <w:left w:val="none" w:sz="0" w:space="0" w:color="auto"/>
        <w:bottom w:val="none" w:sz="0" w:space="0" w:color="auto"/>
        <w:right w:val="none" w:sz="0" w:space="0" w:color="auto"/>
      </w:divBdr>
    </w:div>
    <w:div w:id="160242896">
      <w:bodyDiv w:val="1"/>
      <w:marLeft w:val="0"/>
      <w:marRight w:val="0"/>
      <w:marTop w:val="0"/>
      <w:marBottom w:val="0"/>
      <w:divBdr>
        <w:top w:val="none" w:sz="0" w:space="0" w:color="auto"/>
        <w:left w:val="none" w:sz="0" w:space="0" w:color="auto"/>
        <w:bottom w:val="none" w:sz="0" w:space="0" w:color="auto"/>
        <w:right w:val="none" w:sz="0" w:space="0" w:color="auto"/>
      </w:divBdr>
    </w:div>
    <w:div w:id="183716281">
      <w:bodyDiv w:val="1"/>
      <w:marLeft w:val="0"/>
      <w:marRight w:val="0"/>
      <w:marTop w:val="0"/>
      <w:marBottom w:val="0"/>
      <w:divBdr>
        <w:top w:val="none" w:sz="0" w:space="0" w:color="auto"/>
        <w:left w:val="none" w:sz="0" w:space="0" w:color="auto"/>
        <w:bottom w:val="none" w:sz="0" w:space="0" w:color="auto"/>
        <w:right w:val="none" w:sz="0" w:space="0" w:color="auto"/>
      </w:divBdr>
    </w:div>
    <w:div w:id="200172619">
      <w:bodyDiv w:val="1"/>
      <w:marLeft w:val="0"/>
      <w:marRight w:val="0"/>
      <w:marTop w:val="0"/>
      <w:marBottom w:val="0"/>
      <w:divBdr>
        <w:top w:val="none" w:sz="0" w:space="0" w:color="auto"/>
        <w:left w:val="none" w:sz="0" w:space="0" w:color="auto"/>
        <w:bottom w:val="none" w:sz="0" w:space="0" w:color="auto"/>
        <w:right w:val="none" w:sz="0" w:space="0" w:color="auto"/>
      </w:divBdr>
    </w:div>
    <w:div w:id="246578323">
      <w:bodyDiv w:val="1"/>
      <w:marLeft w:val="0"/>
      <w:marRight w:val="0"/>
      <w:marTop w:val="0"/>
      <w:marBottom w:val="0"/>
      <w:divBdr>
        <w:top w:val="none" w:sz="0" w:space="0" w:color="auto"/>
        <w:left w:val="none" w:sz="0" w:space="0" w:color="auto"/>
        <w:bottom w:val="none" w:sz="0" w:space="0" w:color="auto"/>
        <w:right w:val="none" w:sz="0" w:space="0" w:color="auto"/>
      </w:divBdr>
    </w:div>
    <w:div w:id="302467458">
      <w:bodyDiv w:val="1"/>
      <w:marLeft w:val="0"/>
      <w:marRight w:val="0"/>
      <w:marTop w:val="0"/>
      <w:marBottom w:val="0"/>
      <w:divBdr>
        <w:top w:val="none" w:sz="0" w:space="0" w:color="auto"/>
        <w:left w:val="none" w:sz="0" w:space="0" w:color="auto"/>
        <w:bottom w:val="none" w:sz="0" w:space="0" w:color="auto"/>
        <w:right w:val="none" w:sz="0" w:space="0" w:color="auto"/>
      </w:divBdr>
    </w:div>
    <w:div w:id="315232743">
      <w:bodyDiv w:val="1"/>
      <w:marLeft w:val="0"/>
      <w:marRight w:val="0"/>
      <w:marTop w:val="0"/>
      <w:marBottom w:val="0"/>
      <w:divBdr>
        <w:top w:val="none" w:sz="0" w:space="0" w:color="auto"/>
        <w:left w:val="none" w:sz="0" w:space="0" w:color="auto"/>
        <w:bottom w:val="none" w:sz="0" w:space="0" w:color="auto"/>
        <w:right w:val="none" w:sz="0" w:space="0" w:color="auto"/>
      </w:divBdr>
    </w:div>
    <w:div w:id="343090038">
      <w:bodyDiv w:val="1"/>
      <w:marLeft w:val="0"/>
      <w:marRight w:val="0"/>
      <w:marTop w:val="0"/>
      <w:marBottom w:val="0"/>
      <w:divBdr>
        <w:top w:val="none" w:sz="0" w:space="0" w:color="auto"/>
        <w:left w:val="none" w:sz="0" w:space="0" w:color="auto"/>
        <w:bottom w:val="none" w:sz="0" w:space="0" w:color="auto"/>
        <w:right w:val="none" w:sz="0" w:space="0" w:color="auto"/>
      </w:divBdr>
    </w:div>
    <w:div w:id="401366086">
      <w:bodyDiv w:val="1"/>
      <w:marLeft w:val="0"/>
      <w:marRight w:val="0"/>
      <w:marTop w:val="0"/>
      <w:marBottom w:val="0"/>
      <w:divBdr>
        <w:top w:val="none" w:sz="0" w:space="0" w:color="auto"/>
        <w:left w:val="none" w:sz="0" w:space="0" w:color="auto"/>
        <w:bottom w:val="none" w:sz="0" w:space="0" w:color="auto"/>
        <w:right w:val="none" w:sz="0" w:space="0" w:color="auto"/>
      </w:divBdr>
    </w:div>
    <w:div w:id="401416899">
      <w:bodyDiv w:val="1"/>
      <w:marLeft w:val="0"/>
      <w:marRight w:val="0"/>
      <w:marTop w:val="0"/>
      <w:marBottom w:val="0"/>
      <w:divBdr>
        <w:top w:val="none" w:sz="0" w:space="0" w:color="auto"/>
        <w:left w:val="none" w:sz="0" w:space="0" w:color="auto"/>
        <w:bottom w:val="none" w:sz="0" w:space="0" w:color="auto"/>
        <w:right w:val="none" w:sz="0" w:space="0" w:color="auto"/>
      </w:divBdr>
    </w:div>
    <w:div w:id="423696976">
      <w:bodyDiv w:val="1"/>
      <w:marLeft w:val="0"/>
      <w:marRight w:val="0"/>
      <w:marTop w:val="0"/>
      <w:marBottom w:val="0"/>
      <w:divBdr>
        <w:top w:val="none" w:sz="0" w:space="0" w:color="auto"/>
        <w:left w:val="none" w:sz="0" w:space="0" w:color="auto"/>
        <w:bottom w:val="none" w:sz="0" w:space="0" w:color="auto"/>
        <w:right w:val="none" w:sz="0" w:space="0" w:color="auto"/>
      </w:divBdr>
    </w:div>
    <w:div w:id="426777824">
      <w:bodyDiv w:val="1"/>
      <w:marLeft w:val="0"/>
      <w:marRight w:val="0"/>
      <w:marTop w:val="0"/>
      <w:marBottom w:val="0"/>
      <w:divBdr>
        <w:top w:val="none" w:sz="0" w:space="0" w:color="auto"/>
        <w:left w:val="none" w:sz="0" w:space="0" w:color="auto"/>
        <w:bottom w:val="none" w:sz="0" w:space="0" w:color="auto"/>
        <w:right w:val="none" w:sz="0" w:space="0" w:color="auto"/>
      </w:divBdr>
    </w:div>
    <w:div w:id="525679777">
      <w:bodyDiv w:val="1"/>
      <w:marLeft w:val="0"/>
      <w:marRight w:val="0"/>
      <w:marTop w:val="0"/>
      <w:marBottom w:val="0"/>
      <w:divBdr>
        <w:top w:val="none" w:sz="0" w:space="0" w:color="auto"/>
        <w:left w:val="none" w:sz="0" w:space="0" w:color="auto"/>
        <w:bottom w:val="none" w:sz="0" w:space="0" w:color="auto"/>
        <w:right w:val="none" w:sz="0" w:space="0" w:color="auto"/>
      </w:divBdr>
    </w:div>
    <w:div w:id="643586136">
      <w:bodyDiv w:val="1"/>
      <w:marLeft w:val="0"/>
      <w:marRight w:val="0"/>
      <w:marTop w:val="0"/>
      <w:marBottom w:val="0"/>
      <w:divBdr>
        <w:top w:val="none" w:sz="0" w:space="0" w:color="auto"/>
        <w:left w:val="none" w:sz="0" w:space="0" w:color="auto"/>
        <w:bottom w:val="none" w:sz="0" w:space="0" w:color="auto"/>
        <w:right w:val="none" w:sz="0" w:space="0" w:color="auto"/>
      </w:divBdr>
    </w:div>
    <w:div w:id="755244255">
      <w:bodyDiv w:val="1"/>
      <w:marLeft w:val="0"/>
      <w:marRight w:val="0"/>
      <w:marTop w:val="0"/>
      <w:marBottom w:val="0"/>
      <w:divBdr>
        <w:top w:val="none" w:sz="0" w:space="0" w:color="auto"/>
        <w:left w:val="none" w:sz="0" w:space="0" w:color="auto"/>
        <w:bottom w:val="none" w:sz="0" w:space="0" w:color="auto"/>
        <w:right w:val="none" w:sz="0" w:space="0" w:color="auto"/>
      </w:divBdr>
    </w:div>
    <w:div w:id="850221172">
      <w:bodyDiv w:val="1"/>
      <w:marLeft w:val="0"/>
      <w:marRight w:val="0"/>
      <w:marTop w:val="0"/>
      <w:marBottom w:val="0"/>
      <w:divBdr>
        <w:top w:val="none" w:sz="0" w:space="0" w:color="auto"/>
        <w:left w:val="none" w:sz="0" w:space="0" w:color="auto"/>
        <w:bottom w:val="none" w:sz="0" w:space="0" w:color="auto"/>
        <w:right w:val="none" w:sz="0" w:space="0" w:color="auto"/>
      </w:divBdr>
    </w:div>
    <w:div w:id="868449591">
      <w:bodyDiv w:val="1"/>
      <w:marLeft w:val="0"/>
      <w:marRight w:val="0"/>
      <w:marTop w:val="0"/>
      <w:marBottom w:val="0"/>
      <w:divBdr>
        <w:top w:val="none" w:sz="0" w:space="0" w:color="auto"/>
        <w:left w:val="none" w:sz="0" w:space="0" w:color="auto"/>
        <w:bottom w:val="none" w:sz="0" w:space="0" w:color="auto"/>
        <w:right w:val="none" w:sz="0" w:space="0" w:color="auto"/>
      </w:divBdr>
    </w:div>
    <w:div w:id="1042369335">
      <w:bodyDiv w:val="1"/>
      <w:marLeft w:val="0"/>
      <w:marRight w:val="0"/>
      <w:marTop w:val="0"/>
      <w:marBottom w:val="0"/>
      <w:divBdr>
        <w:top w:val="none" w:sz="0" w:space="0" w:color="auto"/>
        <w:left w:val="none" w:sz="0" w:space="0" w:color="auto"/>
        <w:bottom w:val="none" w:sz="0" w:space="0" w:color="auto"/>
        <w:right w:val="none" w:sz="0" w:space="0" w:color="auto"/>
      </w:divBdr>
      <w:divsChild>
        <w:div w:id="1469664783">
          <w:marLeft w:val="0"/>
          <w:marRight w:val="0"/>
          <w:marTop w:val="0"/>
          <w:marBottom w:val="0"/>
          <w:divBdr>
            <w:top w:val="none" w:sz="0" w:space="0" w:color="auto"/>
            <w:left w:val="none" w:sz="0" w:space="0" w:color="auto"/>
            <w:bottom w:val="none" w:sz="0" w:space="0" w:color="auto"/>
            <w:right w:val="none" w:sz="0" w:space="0" w:color="auto"/>
          </w:divBdr>
          <w:divsChild>
            <w:div w:id="135345628">
              <w:marLeft w:val="0"/>
              <w:marRight w:val="0"/>
              <w:marTop w:val="0"/>
              <w:marBottom w:val="0"/>
              <w:divBdr>
                <w:top w:val="none" w:sz="0" w:space="0" w:color="auto"/>
                <w:left w:val="none" w:sz="0" w:space="0" w:color="auto"/>
                <w:bottom w:val="none" w:sz="0" w:space="0" w:color="auto"/>
                <w:right w:val="none" w:sz="0" w:space="0" w:color="auto"/>
              </w:divBdr>
            </w:div>
          </w:divsChild>
        </w:div>
        <w:div w:id="2139257962">
          <w:marLeft w:val="0"/>
          <w:marRight w:val="0"/>
          <w:marTop w:val="0"/>
          <w:marBottom w:val="0"/>
          <w:divBdr>
            <w:top w:val="none" w:sz="0" w:space="0" w:color="auto"/>
            <w:left w:val="none" w:sz="0" w:space="0" w:color="auto"/>
            <w:bottom w:val="none" w:sz="0" w:space="0" w:color="auto"/>
            <w:right w:val="none" w:sz="0" w:space="0" w:color="auto"/>
          </w:divBdr>
          <w:divsChild>
            <w:div w:id="721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81430">
      <w:bodyDiv w:val="1"/>
      <w:marLeft w:val="0"/>
      <w:marRight w:val="0"/>
      <w:marTop w:val="0"/>
      <w:marBottom w:val="0"/>
      <w:divBdr>
        <w:top w:val="none" w:sz="0" w:space="0" w:color="auto"/>
        <w:left w:val="none" w:sz="0" w:space="0" w:color="auto"/>
        <w:bottom w:val="none" w:sz="0" w:space="0" w:color="auto"/>
        <w:right w:val="none" w:sz="0" w:space="0" w:color="auto"/>
      </w:divBdr>
    </w:div>
    <w:div w:id="1203443880">
      <w:bodyDiv w:val="1"/>
      <w:marLeft w:val="0"/>
      <w:marRight w:val="0"/>
      <w:marTop w:val="0"/>
      <w:marBottom w:val="0"/>
      <w:divBdr>
        <w:top w:val="none" w:sz="0" w:space="0" w:color="auto"/>
        <w:left w:val="none" w:sz="0" w:space="0" w:color="auto"/>
        <w:bottom w:val="none" w:sz="0" w:space="0" w:color="auto"/>
        <w:right w:val="none" w:sz="0" w:space="0" w:color="auto"/>
      </w:divBdr>
    </w:div>
    <w:div w:id="1265697613">
      <w:bodyDiv w:val="1"/>
      <w:marLeft w:val="0"/>
      <w:marRight w:val="0"/>
      <w:marTop w:val="0"/>
      <w:marBottom w:val="0"/>
      <w:divBdr>
        <w:top w:val="none" w:sz="0" w:space="0" w:color="auto"/>
        <w:left w:val="none" w:sz="0" w:space="0" w:color="auto"/>
        <w:bottom w:val="none" w:sz="0" w:space="0" w:color="auto"/>
        <w:right w:val="none" w:sz="0" w:space="0" w:color="auto"/>
      </w:divBdr>
    </w:div>
    <w:div w:id="1308632162">
      <w:bodyDiv w:val="1"/>
      <w:marLeft w:val="0"/>
      <w:marRight w:val="0"/>
      <w:marTop w:val="0"/>
      <w:marBottom w:val="0"/>
      <w:divBdr>
        <w:top w:val="none" w:sz="0" w:space="0" w:color="auto"/>
        <w:left w:val="none" w:sz="0" w:space="0" w:color="auto"/>
        <w:bottom w:val="none" w:sz="0" w:space="0" w:color="auto"/>
        <w:right w:val="none" w:sz="0" w:space="0" w:color="auto"/>
      </w:divBdr>
    </w:div>
    <w:div w:id="1324626898">
      <w:bodyDiv w:val="1"/>
      <w:marLeft w:val="0"/>
      <w:marRight w:val="0"/>
      <w:marTop w:val="0"/>
      <w:marBottom w:val="0"/>
      <w:divBdr>
        <w:top w:val="none" w:sz="0" w:space="0" w:color="auto"/>
        <w:left w:val="none" w:sz="0" w:space="0" w:color="auto"/>
        <w:bottom w:val="none" w:sz="0" w:space="0" w:color="auto"/>
        <w:right w:val="none" w:sz="0" w:space="0" w:color="auto"/>
      </w:divBdr>
    </w:div>
    <w:div w:id="1349870947">
      <w:bodyDiv w:val="1"/>
      <w:marLeft w:val="0"/>
      <w:marRight w:val="0"/>
      <w:marTop w:val="0"/>
      <w:marBottom w:val="0"/>
      <w:divBdr>
        <w:top w:val="none" w:sz="0" w:space="0" w:color="auto"/>
        <w:left w:val="none" w:sz="0" w:space="0" w:color="auto"/>
        <w:bottom w:val="none" w:sz="0" w:space="0" w:color="auto"/>
        <w:right w:val="none" w:sz="0" w:space="0" w:color="auto"/>
      </w:divBdr>
    </w:div>
    <w:div w:id="1398897174">
      <w:bodyDiv w:val="1"/>
      <w:marLeft w:val="0"/>
      <w:marRight w:val="0"/>
      <w:marTop w:val="0"/>
      <w:marBottom w:val="0"/>
      <w:divBdr>
        <w:top w:val="none" w:sz="0" w:space="0" w:color="auto"/>
        <w:left w:val="none" w:sz="0" w:space="0" w:color="auto"/>
        <w:bottom w:val="none" w:sz="0" w:space="0" w:color="auto"/>
        <w:right w:val="none" w:sz="0" w:space="0" w:color="auto"/>
      </w:divBdr>
      <w:divsChild>
        <w:div w:id="1789661828">
          <w:marLeft w:val="0"/>
          <w:marRight w:val="0"/>
          <w:marTop w:val="0"/>
          <w:marBottom w:val="0"/>
          <w:divBdr>
            <w:top w:val="none" w:sz="0" w:space="0" w:color="auto"/>
            <w:left w:val="none" w:sz="0" w:space="0" w:color="auto"/>
            <w:bottom w:val="none" w:sz="0" w:space="0" w:color="auto"/>
            <w:right w:val="none" w:sz="0" w:space="0" w:color="auto"/>
          </w:divBdr>
          <w:divsChild>
            <w:div w:id="683821671">
              <w:marLeft w:val="0"/>
              <w:marRight w:val="0"/>
              <w:marTop w:val="0"/>
              <w:marBottom w:val="0"/>
              <w:divBdr>
                <w:top w:val="none" w:sz="0" w:space="0" w:color="auto"/>
                <w:left w:val="none" w:sz="0" w:space="0" w:color="auto"/>
                <w:bottom w:val="none" w:sz="0" w:space="0" w:color="auto"/>
                <w:right w:val="none" w:sz="0" w:space="0" w:color="auto"/>
              </w:divBdr>
              <w:divsChild>
                <w:div w:id="149017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16450">
      <w:bodyDiv w:val="1"/>
      <w:marLeft w:val="0"/>
      <w:marRight w:val="0"/>
      <w:marTop w:val="0"/>
      <w:marBottom w:val="0"/>
      <w:divBdr>
        <w:top w:val="none" w:sz="0" w:space="0" w:color="auto"/>
        <w:left w:val="none" w:sz="0" w:space="0" w:color="auto"/>
        <w:bottom w:val="none" w:sz="0" w:space="0" w:color="auto"/>
        <w:right w:val="none" w:sz="0" w:space="0" w:color="auto"/>
      </w:divBdr>
    </w:div>
    <w:div w:id="1565070443">
      <w:bodyDiv w:val="1"/>
      <w:marLeft w:val="0"/>
      <w:marRight w:val="0"/>
      <w:marTop w:val="0"/>
      <w:marBottom w:val="0"/>
      <w:divBdr>
        <w:top w:val="none" w:sz="0" w:space="0" w:color="auto"/>
        <w:left w:val="none" w:sz="0" w:space="0" w:color="auto"/>
        <w:bottom w:val="none" w:sz="0" w:space="0" w:color="auto"/>
        <w:right w:val="none" w:sz="0" w:space="0" w:color="auto"/>
      </w:divBdr>
    </w:div>
    <w:div w:id="1700230929">
      <w:bodyDiv w:val="1"/>
      <w:marLeft w:val="0"/>
      <w:marRight w:val="0"/>
      <w:marTop w:val="0"/>
      <w:marBottom w:val="0"/>
      <w:divBdr>
        <w:top w:val="none" w:sz="0" w:space="0" w:color="auto"/>
        <w:left w:val="none" w:sz="0" w:space="0" w:color="auto"/>
        <w:bottom w:val="none" w:sz="0" w:space="0" w:color="auto"/>
        <w:right w:val="none" w:sz="0" w:space="0" w:color="auto"/>
      </w:divBdr>
    </w:div>
    <w:div w:id="1778671535">
      <w:bodyDiv w:val="1"/>
      <w:marLeft w:val="0"/>
      <w:marRight w:val="0"/>
      <w:marTop w:val="0"/>
      <w:marBottom w:val="0"/>
      <w:divBdr>
        <w:top w:val="none" w:sz="0" w:space="0" w:color="auto"/>
        <w:left w:val="none" w:sz="0" w:space="0" w:color="auto"/>
        <w:bottom w:val="none" w:sz="0" w:space="0" w:color="auto"/>
        <w:right w:val="none" w:sz="0" w:space="0" w:color="auto"/>
      </w:divBdr>
    </w:div>
    <w:div w:id="1904371556">
      <w:bodyDiv w:val="1"/>
      <w:marLeft w:val="0"/>
      <w:marRight w:val="0"/>
      <w:marTop w:val="0"/>
      <w:marBottom w:val="0"/>
      <w:divBdr>
        <w:top w:val="none" w:sz="0" w:space="0" w:color="auto"/>
        <w:left w:val="none" w:sz="0" w:space="0" w:color="auto"/>
        <w:bottom w:val="none" w:sz="0" w:space="0" w:color="auto"/>
        <w:right w:val="none" w:sz="0" w:space="0" w:color="auto"/>
      </w:divBdr>
    </w:div>
    <w:div w:id="1917278064">
      <w:bodyDiv w:val="1"/>
      <w:marLeft w:val="0"/>
      <w:marRight w:val="0"/>
      <w:marTop w:val="0"/>
      <w:marBottom w:val="0"/>
      <w:divBdr>
        <w:top w:val="none" w:sz="0" w:space="0" w:color="auto"/>
        <w:left w:val="none" w:sz="0" w:space="0" w:color="auto"/>
        <w:bottom w:val="none" w:sz="0" w:space="0" w:color="auto"/>
        <w:right w:val="none" w:sz="0" w:space="0" w:color="auto"/>
      </w:divBdr>
    </w:div>
    <w:div w:id="1930961482">
      <w:bodyDiv w:val="1"/>
      <w:marLeft w:val="0"/>
      <w:marRight w:val="0"/>
      <w:marTop w:val="0"/>
      <w:marBottom w:val="0"/>
      <w:divBdr>
        <w:top w:val="none" w:sz="0" w:space="0" w:color="auto"/>
        <w:left w:val="none" w:sz="0" w:space="0" w:color="auto"/>
        <w:bottom w:val="none" w:sz="0" w:space="0" w:color="auto"/>
        <w:right w:val="none" w:sz="0" w:space="0" w:color="auto"/>
      </w:divBdr>
    </w:div>
    <w:div w:id="195798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CEE6B39E7065409DAAB0364706F1EC"/>
        <w:category>
          <w:name w:val="General"/>
          <w:gallery w:val="placeholder"/>
        </w:category>
        <w:types>
          <w:type w:val="bbPlcHdr"/>
        </w:types>
        <w:behaviors>
          <w:behavior w:val="content"/>
        </w:behaviors>
        <w:guid w:val="{5F5C8B26-C7E4-3048-AB57-1E40DBA46EF8}"/>
      </w:docPartPr>
      <w:docPartBody>
        <w:p w:rsidR="00075B06" w:rsidRDefault="003D7A7D">
          <w:pPr>
            <w:pStyle w:val="F8CEE6B39E7065409DAAB0364706F1EC"/>
          </w:pPr>
          <w:r w:rsidRPr="00276E1E">
            <w:rPr>
              <w:rStyle w:val="PlaceholderText"/>
            </w:rPr>
            <w:t>Click or tap here to enter text.</w:t>
          </w:r>
        </w:p>
      </w:docPartBody>
    </w:docPart>
    <w:docPart>
      <w:docPartPr>
        <w:name w:val="BCEAFC1751B327438B1E2F0A8A2079A4"/>
        <w:category>
          <w:name w:val="General"/>
          <w:gallery w:val="placeholder"/>
        </w:category>
        <w:types>
          <w:type w:val="bbPlcHdr"/>
        </w:types>
        <w:behaviors>
          <w:behavior w:val="content"/>
        </w:behaviors>
        <w:guid w:val="{726768B9-A750-704A-A293-64C25EF8742C}"/>
      </w:docPartPr>
      <w:docPartBody>
        <w:p w:rsidR="00075B06" w:rsidRDefault="003D7A7D">
          <w:pPr>
            <w:pStyle w:val="BCEAFC1751B327438B1E2F0A8A2079A4"/>
          </w:pPr>
          <w:r w:rsidRPr="00276E1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Bold">
    <w:altName w:val="Arial"/>
    <w:panose1 w:val="020B0604020202020204"/>
    <w:charset w:val="00"/>
    <w:family w:val="auto"/>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Body)">
    <w:altName w:val="Calibri"/>
    <w:panose1 w:val="020B0604020202020204"/>
    <w:charset w:val="00"/>
    <w:family w:val="roman"/>
    <w:pitch w:val="default"/>
    <w:sig w:usb0="00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pitch w:val="default"/>
    <w:sig w:usb0="00000000"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4A2"/>
    <w:rsid w:val="00072275"/>
    <w:rsid w:val="00075B06"/>
    <w:rsid w:val="000E2980"/>
    <w:rsid w:val="000E4BFD"/>
    <w:rsid w:val="001033C1"/>
    <w:rsid w:val="00133BD1"/>
    <w:rsid w:val="001577EC"/>
    <w:rsid w:val="00163A6E"/>
    <w:rsid w:val="00184730"/>
    <w:rsid w:val="00193EF2"/>
    <w:rsid w:val="0019531E"/>
    <w:rsid w:val="001D63C2"/>
    <w:rsid w:val="001E5887"/>
    <w:rsid w:val="001F0695"/>
    <w:rsid w:val="0022342B"/>
    <w:rsid w:val="0024687E"/>
    <w:rsid w:val="00286F69"/>
    <w:rsid w:val="002A405F"/>
    <w:rsid w:val="002C0F23"/>
    <w:rsid w:val="002D439D"/>
    <w:rsid w:val="003025D6"/>
    <w:rsid w:val="00304452"/>
    <w:rsid w:val="00311844"/>
    <w:rsid w:val="00341D75"/>
    <w:rsid w:val="003709EE"/>
    <w:rsid w:val="00370AF4"/>
    <w:rsid w:val="00380883"/>
    <w:rsid w:val="003D7A7D"/>
    <w:rsid w:val="003E0C95"/>
    <w:rsid w:val="003E1875"/>
    <w:rsid w:val="004B57DF"/>
    <w:rsid w:val="00595E15"/>
    <w:rsid w:val="005B10BE"/>
    <w:rsid w:val="005B23BE"/>
    <w:rsid w:val="005E4C73"/>
    <w:rsid w:val="005F2F02"/>
    <w:rsid w:val="0068562F"/>
    <w:rsid w:val="006876F7"/>
    <w:rsid w:val="007267A5"/>
    <w:rsid w:val="00751185"/>
    <w:rsid w:val="007708E1"/>
    <w:rsid w:val="0077696B"/>
    <w:rsid w:val="007C370C"/>
    <w:rsid w:val="007D4A4A"/>
    <w:rsid w:val="007D6B9E"/>
    <w:rsid w:val="00841C93"/>
    <w:rsid w:val="00863A07"/>
    <w:rsid w:val="008810A9"/>
    <w:rsid w:val="008939C4"/>
    <w:rsid w:val="008A14A3"/>
    <w:rsid w:val="008A778D"/>
    <w:rsid w:val="008B70BF"/>
    <w:rsid w:val="008C0308"/>
    <w:rsid w:val="008C5E2C"/>
    <w:rsid w:val="008D6A09"/>
    <w:rsid w:val="00967744"/>
    <w:rsid w:val="00980EDD"/>
    <w:rsid w:val="009A18DB"/>
    <w:rsid w:val="009A6B5C"/>
    <w:rsid w:val="009B1C76"/>
    <w:rsid w:val="009B587C"/>
    <w:rsid w:val="009F2833"/>
    <w:rsid w:val="00A1785E"/>
    <w:rsid w:val="00A834CE"/>
    <w:rsid w:val="00AE16B8"/>
    <w:rsid w:val="00AE1BCB"/>
    <w:rsid w:val="00AE53AB"/>
    <w:rsid w:val="00B5330C"/>
    <w:rsid w:val="00B82BD5"/>
    <w:rsid w:val="00B82FBF"/>
    <w:rsid w:val="00B96BB0"/>
    <w:rsid w:val="00BA5F04"/>
    <w:rsid w:val="00BD563A"/>
    <w:rsid w:val="00C07F41"/>
    <w:rsid w:val="00C327C9"/>
    <w:rsid w:val="00C50508"/>
    <w:rsid w:val="00C657CB"/>
    <w:rsid w:val="00CB4E59"/>
    <w:rsid w:val="00CD24A2"/>
    <w:rsid w:val="00CE7F97"/>
    <w:rsid w:val="00D07662"/>
    <w:rsid w:val="00E84176"/>
    <w:rsid w:val="00E92E25"/>
    <w:rsid w:val="00EC2711"/>
    <w:rsid w:val="00EE6865"/>
    <w:rsid w:val="00F15B96"/>
    <w:rsid w:val="00F33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2F02"/>
    <w:rPr>
      <w:color w:val="808080"/>
    </w:rPr>
  </w:style>
  <w:style w:type="paragraph" w:customStyle="1" w:styleId="F8CEE6B39E7065409DAAB0364706F1EC">
    <w:name w:val="F8CEE6B39E7065409DAAB0364706F1EC"/>
  </w:style>
  <w:style w:type="paragraph" w:customStyle="1" w:styleId="BCEAFC1751B327438B1E2F0A8A2079A4">
    <w:name w:val="BCEAFC1751B327438B1E2F0A8A2079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rgbClr val="282828"/>
      </a:dk1>
      <a:lt1>
        <a:srgbClr val="0D274D"/>
      </a:lt1>
      <a:dk2>
        <a:srgbClr val="1E4471"/>
      </a:dk2>
      <a:lt2>
        <a:srgbClr val="FFFFFF"/>
      </a:lt2>
      <a:accent1>
        <a:srgbClr val="00BCEB"/>
      </a:accent1>
      <a:accent2>
        <a:srgbClr val="6EBE4A"/>
      </a:accent2>
      <a:accent3>
        <a:srgbClr val="1E4471"/>
      </a:accent3>
      <a:accent4>
        <a:srgbClr val="9E9EA2"/>
      </a:accent4>
      <a:accent5>
        <a:srgbClr val="FBAB18"/>
      </a:accent5>
      <a:accent6>
        <a:srgbClr val="E3241B"/>
      </a:accent6>
      <a:hlink>
        <a:srgbClr val="0D274D"/>
      </a:hlink>
      <a:folHlink>
        <a:srgbClr val="1E447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f8502b12-803c-4deb-9c2e-bab845d545c7" xsi:nil="true"/>
    <lcf76f155ced4ddcb4097134ff3c332f xmlns="754b49e3-7c65-443d-a6a5-461bae5f126d">
      <Terms xmlns="http://schemas.microsoft.com/office/infopath/2007/PartnerControls"/>
    </lcf76f155ced4ddcb4097134ff3c332f>
  </documentManagement>
</p:properties>
</file>

<file path=customXml/item3.xml><?xml version="1.0" encoding="utf-8"?>
<additionalProperties xmlns="http://schemas.cisco.com/ASMasterTemplate/additionalProperties">
  <ProjectNameAndCustomerName>Cloud Computing </ProjectNameAndCustomerName>
  <documentDeliverableName>Proyecto Final</documentDeliverableName>
  <VersionDocument>0.1</VersionDocument>
  <documentAuthor>José Carlos Nomberto, Kervin Cala</documentAuthor>
  <ChangeAuthority>Customer Experience, Cisco</ChangeAuthority>
  <documentDCP>1910908</documentDCP>
  <documentPID>A08915</documentPID>
  <documentClassification>Cisco Highly Confidential</documentClassification>
  <documentTemplateDate>[Enter Template Date]</documentTemplateDate>
  <documentTemplateVersion>Template v2.30.5</documentTemplateVersion>
  <documentTheater>[Enter Document Theater]</documentTheater>
  <documentOrg>[Enter Document Org, e.g. DCV, Collab, DCN, etc.]</documentOrg>
  <EDCS_Reference>EDCS-1238376</EDCS_Reference>
  <ReferenceNo>[Enter AIX Template ID number]</ReferenceNo>
  <TemplateId>ICN-TMPL-18326</TemplateId>
  <AIX-TMPL>AIX-TMPL 18326</AIX-TMPL>
  <TemplateOwner>[Enter Template Owner (email alias)]</TemplateOwner>
</additional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896F37ED5F48F54F85BE5F83D3678F8C" ma:contentTypeVersion="13" ma:contentTypeDescription="Create a new document." ma:contentTypeScope="" ma:versionID="0acedccdff6556c855a14e8510e2704e">
  <xsd:schema xmlns:xsd="http://www.w3.org/2001/XMLSchema" xmlns:xs="http://www.w3.org/2001/XMLSchema" xmlns:p="http://schemas.microsoft.com/office/2006/metadata/properties" xmlns:ns2="f8502b12-803c-4deb-9c2e-bab845d545c7" xmlns:ns3="754b49e3-7c65-443d-a6a5-461bae5f126d" targetNamespace="http://schemas.microsoft.com/office/2006/metadata/properties" ma:root="true" ma:fieldsID="36ad1d56c437cc3357c733a545314d06" ns2:_="" ns3:_="">
    <xsd:import namespace="f8502b12-803c-4deb-9c2e-bab845d545c7"/>
    <xsd:import namespace="754b49e3-7c65-443d-a6a5-461bae5f126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502b12-803c-4deb-9c2e-bab845d545c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6958040-e3ee-4691-9a70-cd3a53f60a64}" ma:internalName="TaxCatchAll" ma:showField="CatchAllData" ma:web="f8502b12-803c-4deb-9c2e-bab845d545c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54b49e3-7c65-443d-a6a5-461bae5f126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9F1BB7-3228-4EB8-A239-B0CF98E6E3AD}">
  <ds:schemaRefs>
    <ds:schemaRef ds:uri="http://schemas.microsoft.com/office/2006/metadata/properties"/>
    <ds:schemaRef ds:uri="http://schemas.microsoft.com/office/infopath/2007/PartnerControls"/>
    <ds:schemaRef ds:uri="f8502b12-803c-4deb-9c2e-bab845d545c7"/>
    <ds:schemaRef ds:uri="754b49e3-7c65-443d-a6a5-461bae5f126d"/>
  </ds:schemaRefs>
</ds:datastoreItem>
</file>

<file path=customXml/itemProps3.xml><?xml version="1.0" encoding="utf-8"?>
<ds:datastoreItem xmlns:ds="http://schemas.openxmlformats.org/officeDocument/2006/customXml" ds:itemID="{10D1FE78-AF42-4805-9C26-E73594661FE6}">
  <ds:schemaRefs>
    <ds:schemaRef ds:uri="http://schemas.cisco.com/ASMasterTemplate/additionalProperties"/>
  </ds:schemaRefs>
</ds:datastoreItem>
</file>

<file path=customXml/itemProps4.xml><?xml version="1.0" encoding="utf-8"?>
<ds:datastoreItem xmlns:ds="http://schemas.openxmlformats.org/officeDocument/2006/customXml" ds:itemID="{BB21ECE0-1E67-1341-8DC4-9E4C4BEB7A9C}">
  <ds:schemaRefs>
    <ds:schemaRef ds:uri="http://schemas.openxmlformats.org/officeDocument/2006/bibliography"/>
  </ds:schemaRefs>
</ds:datastoreItem>
</file>

<file path=customXml/itemProps5.xml><?xml version="1.0" encoding="utf-8"?>
<ds:datastoreItem xmlns:ds="http://schemas.openxmlformats.org/officeDocument/2006/customXml" ds:itemID="{83B18C55-CBAA-4682-8207-4F81B683B6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502b12-803c-4deb-9c2e-bab845d545c7"/>
    <ds:schemaRef ds:uri="754b49e3-7c65-443d-a6a5-461bae5f12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1397DA71-A4F0-4546-BF0A-7F55AD4DAD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20</Pages>
  <Words>3638</Words>
  <Characters>23288</Characters>
  <Application>Microsoft Office Word</Application>
  <DocSecurity>0</DocSecurity>
  <Lines>931</Lines>
  <Paragraphs>747</Paragraphs>
  <ScaleCrop>false</ScaleCrop>
  <HeadingPairs>
    <vt:vector size="2" baseType="variant">
      <vt:variant>
        <vt:lpstr>Title</vt:lpstr>
      </vt:variant>
      <vt:variant>
        <vt:i4>1</vt:i4>
      </vt:variant>
    </vt:vector>
  </HeadingPairs>
  <TitlesOfParts>
    <vt:vector size="1" baseType="lpstr">
      <vt:lpstr/>
    </vt:vector>
  </TitlesOfParts>
  <Manager/>
  <Company>Cisco Systems</Company>
  <LinksUpToDate>false</LinksUpToDate>
  <CharactersWithSpaces>26179</CharactersWithSpaces>
  <SharedDoc>false</SharedDoc>
  <HyperlinkBase/>
  <HLinks>
    <vt:vector size="822" baseType="variant">
      <vt:variant>
        <vt:i4>6488148</vt:i4>
      </vt:variant>
      <vt:variant>
        <vt:i4>849</vt:i4>
      </vt:variant>
      <vt:variant>
        <vt:i4>0</vt:i4>
      </vt:variant>
      <vt:variant>
        <vt:i4>5</vt:i4>
      </vt:variant>
      <vt:variant>
        <vt:lpwstr>https://www.cisco.com/c/en/us/td/docs/switches/lan/catalyst3750x_3560x/software/release/15-2_1_e/configuration/guide/scg3750x/swiprout.html</vt:lpwstr>
      </vt:variant>
      <vt:variant>
        <vt:lpwstr/>
      </vt:variant>
      <vt:variant>
        <vt:i4>262228</vt:i4>
      </vt:variant>
      <vt:variant>
        <vt:i4>846</vt:i4>
      </vt:variant>
      <vt:variant>
        <vt:i4>0</vt:i4>
      </vt:variant>
      <vt:variant>
        <vt:i4>5</vt:i4>
      </vt:variant>
      <vt:variant>
        <vt:lpwstr>https://www.cisco.com/c/en/us/td/docs/routers/asr9000/software/asr9k_r5-1/addr_serv/configuration/guide/b_ipaddr_cg51xa9k/b_ipaddr_cg51xa9k_chapter_010.html</vt:lpwstr>
      </vt:variant>
      <vt:variant>
        <vt:lpwstr/>
      </vt:variant>
      <vt:variant>
        <vt:i4>6553699</vt:i4>
      </vt:variant>
      <vt:variant>
        <vt:i4>843</vt:i4>
      </vt:variant>
      <vt:variant>
        <vt:i4>0</vt:i4>
      </vt:variant>
      <vt:variant>
        <vt:i4>5</vt:i4>
      </vt:variant>
      <vt:variant>
        <vt:lpwstr>https://www.cisco.com/c/en/us/td/docs/routers/asr9000/software/asr9k-r7-6/b-ip-addresses-cg-asr9000-76x/Implementing-access-lists-and-prefix-lists.html</vt:lpwstr>
      </vt:variant>
      <vt:variant>
        <vt:lpwstr/>
      </vt:variant>
      <vt:variant>
        <vt:i4>6750280</vt:i4>
      </vt:variant>
      <vt:variant>
        <vt:i4>840</vt:i4>
      </vt:variant>
      <vt:variant>
        <vt:i4>0</vt:i4>
      </vt:variant>
      <vt:variant>
        <vt:i4>5</vt:i4>
      </vt:variant>
      <vt:variant>
        <vt:lpwstr>https://www.cisco.com/c/en/us/td/docs/iosxr/ncs560/ipaddress/25xx/b-ip-addresses-cg-25xx-ncs560/implementing_access_prefix_list.html</vt:lpwstr>
      </vt:variant>
      <vt:variant>
        <vt:lpwstr/>
      </vt:variant>
      <vt:variant>
        <vt:i4>1572921</vt:i4>
      </vt:variant>
      <vt:variant>
        <vt:i4>803</vt:i4>
      </vt:variant>
      <vt:variant>
        <vt:i4>0</vt:i4>
      </vt:variant>
      <vt:variant>
        <vt:i4>5</vt:i4>
      </vt:variant>
      <vt:variant>
        <vt:lpwstr/>
      </vt:variant>
      <vt:variant>
        <vt:lpwstr>_Toc205374989</vt:lpwstr>
      </vt:variant>
      <vt:variant>
        <vt:i4>1572921</vt:i4>
      </vt:variant>
      <vt:variant>
        <vt:i4>797</vt:i4>
      </vt:variant>
      <vt:variant>
        <vt:i4>0</vt:i4>
      </vt:variant>
      <vt:variant>
        <vt:i4>5</vt:i4>
      </vt:variant>
      <vt:variant>
        <vt:lpwstr/>
      </vt:variant>
      <vt:variant>
        <vt:lpwstr>_Toc205374988</vt:lpwstr>
      </vt:variant>
      <vt:variant>
        <vt:i4>1572921</vt:i4>
      </vt:variant>
      <vt:variant>
        <vt:i4>791</vt:i4>
      </vt:variant>
      <vt:variant>
        <vt:i4>0</vt:i4>
      </vt:variant>
      <vt:variant>
        <vt:i4>5</vt:i4>
      </vt:variant>
      <vt:variant>
        <vt:lpwstr/>
      </vt:variant>
      <vt:variant>
        <vt:lpwstr>_Toc205374987</vt:lpwstr>
      </vt:variant>
      <vt:variant>
        <vt:i4>1572921</vt:i4>
      </vt:variant>
      <vt:variant>
        <vt:i4>785</vt:i4>
      </vt:variant>
      <vt:variant>
        <vt:i4>0</vt:i4>
      </vt:variant>
      <vt:variant>
        <vt:i4>5</vt:i4>
      </vt:variant>
      <vt:variant>
        <vt:lpwstr/>
      </vt:variant>
      <vt:variant>
        <vt:lpwstr>_Toc205374986</vt:lpwstr>
      </vt:variant>
      <vt:variant>
        <vt:i4>1572921</vt:i4>
      </vt:variant>
      <vt:variant>
        <vt:i4>779</vt:i4>
      </vt:variant>
      <vt:variant>
        <vt:i4>0</vt:i4>
      </vt:variant>
      <vt:variant>
        <vt:i4>5</vt:i4>
      </vt:variant>
      <vt:variant>
        <vt:lpwstr/>
      </vt:variant>
      <vt:variant>
        <vt:lpwstr>_Toc205374985</vt:lpwstr>
      </vt:variant>
      <vt:variant>
        <vt:i4>1572921</vt:i4>
      </vt:variant>
      <vt:variant>
        <vt:i4>773</vt:i4>
      </vt:variant>
      <vt:variant>
        <vt:i4>0</vt:i4>
      </vt:variant>
      <vt:variant>
        <vt:i4>5</vt:i4>
      </vt:variant>
      <vt:variant>
        <vt:lpwstr/>
      </vt:variant>
      <vt:variant>
        <vt:lpwstr>_Toc205374984</vt:lpwstr>
      </vt:variant>
      <vt:variant>
        <vt:i4>1572921</vt:i4>
      </vt:variant>
      <vt:variant>
        <vt:i4>767</vt:i4>
      </vt:variant>
      <vt:variant>
        <vt:i4>0</vt:i4>
      </vt:variant>
      <vt:variant>
        <vt:i4>5</vt:i4>
      </vt:variant>
      <vt:variant>
        <vt:lpwstr/>
      </vt:variant>
      <vt:variant>
        <vt:lpwstr>_Toc205374983</vt:lpwstr>
      </vt:variant>
      <vt:variant>
        <vt:i4>1572921</vt:i4>
      </vt:variant>
      <vt:variant>
        <vt:i4>761</vt:i4>
      </vt:variant>
      <vt:variant>
        <vt:i4>0</vt:i4>
      </vt:variant>
      <vt:variant>
        <vt:i4>5</vt:i4>
      </vt:variant>
      <vt:variant>
        <vt:lpwstr/>
      </vt:variant>
      <vt:variant>
        <vt:lpwstr>_Toc205374982</vt:lpwstr>
      </vt:variant>
      <vt:variant>
        <vt:i4>1572921</vt:i4>
      </vt:variant>
      <vt:variant>
        <vt:i4>755</vt:i4>
      </vt:variant>
      <vt:variant>
        <vt:i4>0</vt:i4>
      </vt:variant>
      <vt:variant>
        <vt:i4>5</vt:i4>
      </vt:variant>
      <vt:variant>
        <vt:lpwstr/>
      </vt:variant>
      <vt:variant>
        <vt:lpwstr>_Toc205374981</vt:lpwstr>
      </vt:variant>
      <vt:variant>
        <vt:i4>1572921</vt:i4>
      </vt:variant>
      <vt:variant>
        <vt:i4>749</vt:i4>
      </vt:variant>
      <vt:variant>
        <vt:i4>0</vt:i4>
      </vt:variant>
      <vt:variant>
        <vt:i4>5</vt:i4>
      </vt:variant>
      <vt:variant>
        <vt:lpwstr/>
      </vt:variant>
      <vt:variant>
        <vt:lpwstr>_Toc205374980</vt:lpwstr>
      </vt:variant>
      <vt:variant>
        <vt:i4>1507385</vt:i4>
      </vt:variant>
      <vt:variant>
        <vt:i4>743</vt:i4>
      </vt:variant>
      <vt:variant>
        <vt:i4>0</vt:i4>
      </vt:variant>
      <vt:variant>
        <vt:i4>5</vt:i4>
      </vt:variant>
      <vt:variant>
        <vt:lpwstr/>
      </vt:variant>
      <vt:variant>
        <vt:lpwstr>_Toc205374979</vt:lpwstr>
      </vt:variant>
      <vt:variant>
        <vt:i4>1507385</vt:i4>
      </vt:variant>
      <vt:variant>
        <vt:i4>737</vt:i4>
      </vt:variant>
      <vt:variant>
        <vt:i4>0</vt:i4>
      </vt:variant>
      <vt:variant>
        <vt:i4>5</vt:i4>
      </vt:variant>
      <vt:variant>
        <vt:lpwstr/>
      </vt:variant>
      <vt:variant>
        <vt:lpwstr>_Toc205374978</vt:lpwstr>
      </vt:variant>
      <vt:variant>
        <vt:i4>1507385</vt:i4>
      </vt:variant>
      <vt:variant>
        <vt:i4>731</vt:i4>
      </vt:variant>
      <vt:variant>
        <vt:i4>0</vt:i4>
      </vt:variant>
      <vt:variant>
        <vt:i4>5</vt:i4>
      </vt:variant>
      <vt:variant>
        <vt:lpwstr/>
      </vt:variant>
      <vt:variant>
        <vt:lpwstr>_Toc205374977</vt:lpwstr>
      </vt:variant>
      <vt:variant>
        <vt:i4>1507385</vt:i4>
      </vt:variant>
      <vt:variant>
        <vt:i4>725</vt:i4>
      </vt:variant>
      <vt:variant>
        <vt:i4>0</vt:i4>
      </vt:variant>
      <vt:variant>
        <vt:i4>5</vt:i4>
      </vt:variant>
      <vt:variant>
        <vt:lpwstr/>
      </vt:variant>
      <vt:variant>
        <vt:lpwstr>_Toc205374976</vt:lpwstr>
      </vt:variant>
      <vt:variant>
        <vt:i4>1507385</vt:i4>
      </vt:variant>
      <vt:variant>
        <vt:i4>719</vt:i4>
      </vt:variant>
      <vt:variant>
        <vt:i4>0</vt:i4>
      </vt:variant>
      <vt:variant>
        <vt:i4>5</vt:i4>
      </vt:variant>
      <vt:variant>
        <vt:lpwstr/>
      </vt:variant>
      <vt:variant>
        <vt:lpwstr>_Toc205374975</vt:lpwstr>
      </vt:variant>
      <vt:variant>
        <vt:i4>1507385</vt:i4>
      </vt:variant>
      <vt:variant>
        <vt:i4>713</vt:i4>
      </vt:variant>
      <vt:variant>
        <vt:i4>0</vt:i4>
      </vt:variant>
      <vt:variant>
        <vt:i4>5</vt:i4>
      </vt:variant>
      <vt:variant>
        <vt:lpwstr/>
      </vt:variant>
      <vt:variant>
        <vt:lpwstr>_Toc205374974</vt:lpwstr>
      </vt:variant>
      <vt:variant>
        <vt:i4>1507385</vt:i4>
      </vt:variant>
      <vt:variant>
        <vt:i4>707</vt:i4>
      </vt:variant>
      <vt:variant>
        <vt:i4>0</vt:i4>
      </vt:variant>
      <vt:variant>
        <vt:i4>5</vt:i4>
      </vt:variant>
      <vt:variant>
        <vt:lpwstr/>
      </vt:variant>
      <vt:variant>
        <vt:lpwstr>_Toc205374973</vt:lpwstr>
      </vt:variant>
      <vt:variant>
        <vt:i4>1507385</vt:i4>
      </vt:variant>
      <vt:variant>
        <vt:i4>701</vt:i4>
      </vt:variant>
      <vt:variant>
        <vt:i4>0</vt:i4>
      </vt:variant>
      <vt:variant>
        <vt:i4>5</vt:i4>
      </vt:variant>
      <vt:variant>
        <vt:lpwstr/>
      </vt:variant>
      <vt:variant>
        <vt:lpwstr>_Toc205374972</vt:lpwstr>
      </vt:variant>
      <vt:variant>
        <vt:i4>1507385</vt:i4>
      </vt:variant>
      <vt:variant>
        <vt:i4>695</vt:i4>
      </vt:variant>
      <vt:variant>
        <vt:i4>0</vt:i4>
      </vt:variant>
      <vt:variant>
        <vt:i4>5</vt:i4>
      </vt:variant>
      <vt:variant>
        <vt:lpwstr/>
      </vt:variant>
      <vt:variant>
        <vt:lpwstr>_Toc205374971</vt:lpwstr>
      </vt:variant>
      <vt:variant>
        <vt:i4>1507385</vt:i4>
      </vt:variant>
      <vt:variant>
        <vt:i4>689</vt:i4>
      </vt:variant>
      <vt:variant>
        <vt:i4>0</vt:i4>
      </vt:variant>
      <vt:variant>
        <vt:i4>5</vt:i4>
      </vt:variant>
      <vt:variant>
        <vt:lpwstr/>
      </vt:variant>
      <vt:variant>
        <vt:lpwstr>_Toc205374970</vt:lpwstr>
      </vt:variant>
      <vt:variant>
        <vt:i4>1441849</vt:i4>
      </vt:variant>
      <vt:variant>
        <vt:i4>683</vt:i4>
      </vt:variant>
      <vt:variant>
        <vt:i4>0</vt:i4>
      </vt:variant>
      <vt:variant>
        <vt:i4>5</vt:i4>
      </vt:variant>
      <vt:variant>
        <vt:lpwstr/>
      </vt:variant>
      <vt:variant>
        <vt:lpwstr>_Toc205374969</vt:lpwstr>
      </vt:variant>
      <vt:variant>
        <vt:i4>1441849</vt:i4>
      </vt:variant>
      <vt:variant>
        <vt:i4>677</vt:i4>
      </vt:variant>
      <vt:variant>
        <vt:i4>0</vt:i4>
      </vt:variant>
      <vt:variant>
        <vt:i4>5</vt:i4>
      </vt:variant>
      <vt:variant>
        <vt:lpwstr/>
      </vt:variant>
      <vt:variant>
        <vt:lpwstr>_Toc205374968</vt:lpwstr>
      </vt:variant>
      <vt:variant>
        <vt:i4>1441849</vt:i4>
      </vt:variant>
      <vt:variant>
        <vt:i4>671</vt:i4>
      </vt:variant>
      <vt:variant>
        <vt:i4>0</vt:i4>
      </vt:variant>
      <vt:variant>
        <vt:i4>5</vt:i4>
      </vt:variant>
      <vt:variant>
        <vt:lpwstr/>
      </vt:variant>
      <vt:variant>
        <vt:lpwstr>_Toc205374967</vt:lpwstr>
      </vt:variant>
      <vt:variant>
        <vt:i4>1441849</vt:i4>
      </vt:variant>
      <vt:variant>
        <vt:i4>665</vt:i4>
      </vt:variant>
      <vt:variant>
        <vt:i4>0</vt:i4>
      </vt:variant>
      <vt:variant>
        <vt:i4>5</vt:i4>
      </vt:variant>
      <vt:variant>
        <vt:lpwstr/>
      </vt:variant>
      <vt:variant>
        <vt:lpwstr>_Toc205374966</vt:lpwstr>
      </vt:variant>
      <vt:variant>
        <vt:i4>1441849</vt:i4>
      </vt:variant>
      <vt:variant>
        <vt:i4>659</vt:i4>
      </vt:variant>
      <vt:variant>
        <vt:i4>0</vt:i4>
      </vt:variant>
      <vt:variant>
        <vt:i4>5</vt:i4>
      </vt:variant>
      <vt:variant>
        <vt:lpwstr/>
      </vt:variant>
      <vt:variant>
        <vt:lpwstr>_Toc205374965</vt:lpwstr>
      </vt:variant>
      <vt:variant>
        <vt:i4>1441849</vt:i4>
      </vt:variant>
      <vt:variant>
        <vt:i4>653</vt:i4>
      </vt:variant>
      <vt:variant>
        <vt:i4>0</vt:i4>
      </vt:variant>
      <vt:variant>
        <vt:i4>5</vt:i4>
      </vt:variant>
      <vt:variant>
        <vt:lpwstr/>
      </vt:variant>
      <vt:variant>
        <vt:lpwstr>_Toc205374964</vt:lpwstr>
      </vt:variant>
      <vt:variant>
        <vt:i4>1441849</vt:i4>
      </vt:variant>
      <vt:variant>
        <vt:i4>647</vt:i4>
      </vt:variant>
      <vt:variant>
        <vt:i4>0</vt:i4>
      </vt:variant>
      <vt:variant>
        <vt:i4>5</vt:i4>
      </vt:variant>
      <vt:variant>
        <vt:lpwstr/>
      </vt:variant>
      <vt:variant>
        <vt:lpwstr>_Toc205374963</vt:lpwstr>
      </vt:variant>
      <vt:variant>
        <vt:i4>1441849</vt:i4>
      </vt:variant>
      <vt:variant>
        <vt:i4>641</vt:i4>
      </vt:variant>
      <vt:variant>
        <vt:i4>0</vt:i4>
      </vt:variant>
      <vt:variant>
        <vt:i4>5</vt:i4>
      </vt:variant>
      <vt:variant>
        <vt:lpwstr/>
      </vt:variant>
      <vt:variant>
        <vt:lpwstr>_Toc205374962</vt:lpwstr>
      </vt:variant>
      <vt:variant>
        <vt:i4>1441849</vt:i4>
      </vt:variant>
      <vt:variant>
        <vt:i4>635</vt:i4>
      </vt:variant>
      <vt:variant>
        <vt:i4>0</vt:i4>
      </vt:variant>
      <vt:variant>
        <vt:i4>5</vt:i4>
      </vt:variant>
      <vt:variant>
        <vt:lpwstr/>
      </vt:variant>
      <vt:variant>
        <vt:lpwstr>_Toc205374961</vt:lpwstr>
      </vt:variant>
      <vt:variant>
        <vt:i4>1441849</vt:i4>
      </vt:variant>
      <vt:variant>
        <vt:i4>629</vt:i4>
      </vt:variant>
      <vt:variant>
        <vt:i4>0</vt:i4>
      </vt:variant>
      <vt:variant>
        <vt:i4>5</vt:i4>
      </vt:variant>
      <vt:variant>
        <vt:lpwstr/>
      </vt:variant>
      <vt:variant>
        <vt:lpwstr>_Toc205374960</vt:lpwstr>
      </vt:variant>
      <vt:variant>
        <vt:i4>1376313</vt:i4>
      </vt:variant>
      <vt:variant>
        <vt:i4>623</vt:i4>
      </vt:variant>
      <vt:variant>
        <vt:i4>0</vt:i4>
      </vt:variant>
      <vt:variant>
        <vt:i4>5</vt:i4>
      </vt:variant>
      <vt:variant>
        <vt:lpwstr/>
      </vt:variant>
      <vt:variant>
        <vt:lpwstr>_Toc205374959</vt:lpwstr>
      </vt:variant>
      <vt:variant>
        <vt:i4>1376313</vt:i4>
      </vt:variant>
      <vt:variant>
        <vt:i4>617</vt:i4>
      </vt:variant>
      <vt:variant>
        <vt:i4>0</vt:i4>
      </vt:variant>
      <vt:variant>
        <vt:i4>5</vt:i4>
      </vt:variant>
      <vt:variant>
        <vt:lpwstr/>
      </vt:variant>
      <vt:variant>
        <vt:lpwstr>_Toc205374958</vt:lpwstr>
      </vt:variant>
      <vt:variant>
        <vt:i4>1376313</vt:i4>
      </vt:variant>
      <vt:variant>
        <vt:i4>611</vt:i4>
      </vt:variant>
      <vt:variant>
        <vt:i4>0</vt:i4>
      </vt:variant>
      <vt:variant>
        <vt:i4>5</vt:i4>
      </vt:variant>
      <vt:variant>
        <vt:lpwstr/>
      </vt:variant>
      <vt:variant>
        <vt:lpwstr>_Toc205374957</vt:lpwstr>
      </vt:variant>
      <vt:variant>
        <vt:i4>1376313</vt:i4>
      </vt:variant>
      <vt:variant>
        <vt:i4>605</vt:i4>
      </vt:variant>
      <vt:variant>
        <vt:i4>0</vt:i4>
      </vt:variant>
      <vt:variant>
        <vt:i4>5</vt:i4>
      </vt:variant>
      <vt:variant>
        <vt:lpwstr/>
      </vt:variant>
      <vt:variant>
        <vt:lpwstr>_Toc205374956</vt:lpwstr>
      </vt:variant>
      <vt:variant>
        <vt:i4>1376313</vt:i4>
      </vt:variant>
      <vt:variant>
        <vt:i4>599</vt:i4>
      </vt:variant>
      <vt:variant>
        <vt:i4>0</vt:i4>
      </vt:variant>
      <vt:variant>
        <vt:i4>5</vt:i4>
      </vt:variant>
      <vt:variant>
        <vt:lpwstr/>
      </vt:variant>
      <vt:variant>
        <vt:lpwstr>_Toc205374955</vt:lpwstr>
      </vt:variant>
      <vt:variant>
        <vt:i4>1376313</vt:i4>
      </vt:variant>
      <vt:variant>
        <vt:i4>593</vt:i4>
      </vt:variant>
      <vt:variant>
        <vt:i4>0</vt:i4>
      </vt:variant>
      <vt:variant>
        <vt:i4>5</vt:i4>
      </vt:variant>
      <vt:variant>
        <vt:lpwstr/>
      </vt:variant>
      <vt:variant>
        <vt:lpwstr>_Toc205374954</vt:lpwstr>
      </vt:variant>
      <vt:variant>
        <vt:i4>1376313</vt:i4>
      </vt:variant>
      <vt:variant>
        <vt:i4>587</vt:i4>
      </vt:variant>
      <vt:variant>
        <vt:i4>0</vt:i4>
      </vt:variant>
      <vt:variant>
        <vt:i4>5</vt:i4>
      </vt:variant>
      <vt:variant>
        <vt:lpwstr/>
      </vt:variant>
      <vt:variant>
        <vt:lpwstr>_Toc205374953</vt:lpwstr>
      </vt:variant>
      <vt:variant>
        <vt:i4>1376313</vt:i4>
      </vt:variant>
      <vt:variant>
        <vt:i4>581</vt:i4>
      </vt:variant>
      <vt:variant>
        <vt:i4>0</vt:i4>
      </vt:variant>
      <vt:variant>
        <vt:i4>5</vt:i4>
      </vt:variant>
      <vt:variant>
        <vt:lpwstr/>
      </vt:variant>
      <vt:variant>
        <vt:lpwstr>_Toc205374952</vt:lpwstr>
      </vt:variant>
      <vt:variant>
        <vt:i4>1376313</vt:i4>
      </vt:variant>
      <vt:variant>
        <vt:i4>575</vt:i4>
      </vt:variant>
      <vt:variant>
        <vt:i4>0</vt:i4>
      </vt:variant>
      <vt:variant>
        <vt:i4>5</vt:i4>
      </vt:variant>
      <vt:variant>
        <vt:lpwstr/>
      </vt:variant>
      <vt:variant>
        <vt:lpwstr>_Toc205374951</vt:lpwstr>
      </vt:variant>
      <vt:variant>
        <vt:i4>1376313</vt:i4>
      </vt:variant>
      <vt:variant>
        <vt:i4>569</vt:i4>
      </vt:variant>
      <vt:variant>
        <vt:i4>0</vt:i4>
      </vt:variant>
      <vt:variant>
        <vt:i4>5</vt:i4>
      </vt:variant>
      <vt:variant>
        <vt:lpwstr/>
      </vt:variant>
      <vt:variant>
        <vt:lpwstr>_Toc205374950</vt:lpwstr>
      </vt:variant>
      <vt:variant>
        <vt:i4>1310777</vt:i4>
      </vt:variant>
      <vt:variant>
        <vt:i4>563</vt:i4>
      </vt:variant>
      <vt:variant>
        <vt:i4>0</vt:i4>
      </vt:variant>
      <vt:variant>
        <vt:i4>5</vt:i4>
      </vt:variant>
      <vt:variant>
        <vt:lpwstr/>
      </vt:variant>
      <vt:variant>
        <vt:lpwstr>_Toc205374949</vt:lpwstr>
      </vt:variant>
      <vt:variant>
        <vt:i4>1310777</vt:i4>
      </vt:variant>
      <vt:variant>
        <vt:i4>557</vt:i4>
      </vt:variant>
      <vt:variant>
        <vt:i4>0</vt:i4>
      </vt:variant>
      <vt:variant>
        <vt:i4>5</vt:i4>
      </vt:variant>
      <vt:variant>
        <vt:lpwstr/>
      </vt:variant>
      <vt:variant>
        <vt:lpwstr>_Toc205374948</vt:lpwstr>
      </vt:variant>
      <vt:variant>
        <vt:i4>1310777</vt:i4>
      </vt:variant>
      <vt:variant>
        <vt:i4>551</vt:i4>
      </vt:variant>
      <vt:variant>
        <vt:i4>0</vt:i4>
      </vt:variant>
      <vt:variant>
        <vt:i4>5</vt:i4>
      </vt:variant>
      <vt:variant>
        <vt:lpwstr/>
      </vt:variant>
      <vt:variant>
        <vt:lpwstr>_Toc205374947</vt:lpwstr>
      </vt:variant>
      <vt:variant>
        <vt:i4>1310777</vt:i4>
      </vt:variant>
      <vt:variant>
        <vt:i4>545</vt:i4>
      </vt:variant>
      <vt:variant>
        <vt:i4>0</vt:i4>
      </vt:variant>
      <vt:variant>
        <vt:i4>5</vt:i4>
      </vt:variant>
      <vt:variant>
        <vt:lpwstr/>
      </vt:variant>
      <vt:variant>
        <vt:lpwstr>_Toc205374946</vt:lpwstr>
      </vt:variant>
      <vt:variant>
        <vt:i4>1310777</vt:i4>
      </vt:variant>
      <vt:variant>
        <vt:i4>539</vt:i4>
      </vt:variant>
      <vt:variant>
        <vt:i4>0</vt:i4>
      </vt:variant>
      <vt:variant>
        <vt:i4>5</vt:i4>
      </vt:variant>
      <vt:variant>
        <vt:lpwstr/>
      </vt:variant>
      <vt:variant>
        <vt:lpwstr>_Toc205374945</vt:lpwstr>
      </vt:variant>
      <vt:variant>
        <vt:i4>1310777</vt:i4>
      </vt:variant>
      <vt:variant>
        <vt:i4>533</vt:i4>
      </vt:variant>
      <vt:variant>
        <vt:i4>0</vt:i4>
      </vt:variant>
      <vt:variant>
        <vt:i4>5</vt:i4>
      </vt:variant>
      <vt:variant>
        <vt:lpwstr/>
      </vt:variant>
      <vt:variant>
        <vt:lpwstr>_Toc205374944</vt:lpwstr>
      </vt:variant>
      <vt:variant>
        <vt:i4>1310777</vt:i4>
      </vt:variant>
      <vt:variant>
        <vt:i4>527</vt:i4>
      </vt:variant>
      <vt:variant>
        <vt:i4>0</vt:i4>
      </vt:variant>
      <vt:variant>
        <vt:i4>5</vt:i4>
      </vt:variant>
      <vt:variant>
        <vt:lpwstr/>
      </vt:variant>
      <vt:variant>
        <vt:lpwstr>_Toc205374943</vt:lpwstr>
      </vt:variant>
      <vt:variant>
        <vt:i4>1310777</vt:i4>
      </vt:variant>
      <vt:variant>
        <vt:i4>521</vt:i4>
      </vt:variant>
      <vt:variant>
        <vt:i4>0</vt:i4>
      </vt:variant>
      <vt:variant>
        <vt:i4>5</vt:i4>
      </vt:variant>
      <vt:variant>
        <vt:lpwstr/>
      </vt:variant>
      <vt:variant>
        <vt:lpwstr>_Toc205374942</vt:lpwstr>
      </vt:variant>
      <vt:variant>
        <vt:i4>1310777</vt:i4>
      </vt:variant>
      <vt:variant>
        <vt:i4>515</vt:i4>
      </vt:variant>
      <vt:variant>
        <vt:i4>0</vt:i4>
      </vt:variant>
      <vt:variant>
        <vt:i4>5</vt:i4>
      </vt:variant>
      <vt:variant>
        <vt:lpwstr/>
      </vt:variant>
      <vt:variant>
        <vt:lpwstr>_Toc205374941</vt:lpwstr>
      </vt:variant>
      <vt:variant>
        <vt:i4>1310777</vt:i4>
      </vt:variant>
      <vt:variant>
        <vt:i4>509</vt:i4>
      </vt:variant>
      <vt:variant>
        <vt:i4>0</vt:i4>
      </vt:variant>
      <vt:variant>
        <vt:i4>5</vt:i4>
      </vt:variant>
      <vt:variant>
        <vt:lpwstr/>
      </vt:variant>
      <vt:variant>
        <vt:lpwstr>_Toc205374940</vt:lpwstr>
      </vt:variant>
      <vt:variant>
        <vt:i4>1245241</vt:i4>
      </vt:variant>
      <vt:variant>
        <vt:i4>503</vt:i4>
      </vt:variant>
      <vt:variant>
        <vt:i4>0</vt:i4>
      </vt:variant>
      <vt:variant>
        <vt:i4>5</vt:i4>
      </vt:variant>
      <vt:variant>
        <vt:lpwstr/>
      </vt:variant>
      <vt:variant>
        <vt:lpwstr>_Toc205374939</vt:lpwstr>
      </vt:variant>
      <vt:variant>
        <vt:i4>1245241</vt:i4>
      </vt:variant>
      <vt:variant>
        <vt:i4>497</vt:i4>
      </vt:variant>
      <vt:variant>
        <vt:i4>0</vt:i4>
      </vt:variant>
      <vt:variant>
        <vt:i4>5</vt:i4>
      </vt:variant>
      <vt:variant>
        <vt:lpwstr/>
      </vt:variant>
      <vt:variant>
        <vt:lpwstr>_Toc205374938</vt:lpwstr>
      </vt:variant>
      <vt:variant>
        <vt:i4>1245241</vt:i4>
      </vt:variant>
      <vt:variant>
        <vt:i4>491</vt:i4>
      </vt:variant>
      <vt:variant>
        <vt:i4>0</vt:i4>
      </vt:variant>
      <vt:variant>
        <vt:i4>5</vt:i4>
      </vt:variant>
      <vt:variant>
        <vt:lpwstr/>
      </vt:variant>
      <vt:variant>
        <vt:lpwstr>_Toc205374937</vt:lpwstr>
      </vt:variant>
      <vt:variant>
        <vt:i4>1245241</vt:i4>
      </vt:variant>
      <vt:variant>
        <vt:i4>485</vt:i4>
      </vt:variant>
      <vt:variant>
        <vt:i4>0</vt:i4>
      </vt:variant>
      <vt:variant>
        <vt:i4>5</vt:i4>
      </vt:variant>
      <vt:variant>
        <vt:lpwstr/>
      </vt:variant>
      <vt:variant>
        <vt:lpwstr>_Toc205374936</vt:lpwstr>
      </vt:variant>
      <vt:variant>
        <vt:i4>1245241</vt:i4>
      </vt:variant>
      <vt:variant>
        <vt:i4>479</vt:i4>
      </vt:variant>
      <vt:variant>
        <vt:i4>0</vt:i4>
      </vt:variant>
      <vt:variant>
        <vt:i4>5</vt:i4>
      </vt:variant>
      <vt:variant>
        <vt:lpwstr/>
      </vt:variant>
      <vt:variant>
        <vt:lpwstr>_Toc205374935</vt:lpwstr>
      </vt:variant>
      <vt:variant>
        <vt:i4>1245241</vt:i4>
      </vt:variant>
      <vt:variant>
        <vt:i4>473</vt:i4>
      </vt:variant>
      <vt:variant>
        <vt:i4>0</vt:i4>
      </vt:variant>
      <vt:variant>
        <vt:i4>5</vt:i4>
      </vt:variant>
      <vt:variant>
        <vt:lpwstr/>
      </vt:variant>
      <vt:variant>
        <vt:lpwstr>_Toc205374934</vt:lpwstr>
      </vt:variant>
      <vt:variant>
        <vt:i4>1245241</vt:i4>
      </vt:variant>
      <vt:variant>
        <vt:i4>467</vt:i4>
      </vt:variant>
      <vt:variant>
        <vt:i4>0</vt:i4>
      </vt:variant>
      <vt:variant>
        <vt:i4>5</vt:i4>
      </vt:variant>
      <vt:variant>
        <vt:lpwstr/>
      </vt:variant>
      <vt:variant>
        <vt:lpwstr>_Toc205374933</vt:lpwstr>
      </vt:variant>
      <vt:variant>
        <vt:i4>1245241</vt:i4>
      </vt:variant>
      <vt:variant>
        <vt:i4>461</vt:i4>
      </vt:variant>
      <vt:variant>
        <vt:i4>0</vt:i4>
      </vt:variant>
      <vt:variant>
        <vt:i4>5</vt:i4>
      </vt:variant>
      <vt:variant>
        <vt:lpwstr/>
      </vt:variant>
      <vt:variant>
        <vt:lpwstr>_Toc205374932</vt:lpwstr>
      </vt:variant>
      <vt:variant>
        <vt:i4>1245241</vt:i4>
      </vt:variant>
      <vt:variant>
        <vt:i4>455</vt:i4>
      </vt:variant>
      <vt:variant>
        <vt:i4>0</vt:i4>
      </vt:variant>
      <vt:variant>
        <vt:i4>5</vt:i4>
      </vt:variant>
      <vt:variant>
        <vt:lpwstr/>
      </vt:variant>
      <vt:variant>
        <vt:lpwstr>_Toc205374931</vt:lpwstr>
      </vt:variant>
      <vt:variant>
        <vt:i4>1245241</vt:i4>
      </vt:variant>
      <vt:variant>
        <vt:i4>446</vt:i4>
      </vt:variant>
      <vt:variant>
        <vt:i4>0</vt:i4>
      </vt:variant>
      <vt:variant>
        <vt:i4>5</vt:i4>
      </vt:variant>
      <vt:variant>
        <vt:lpwstr/>
      </vt:variant>
      <vt:variant>
        <vt:lpwstr>_Toc205374930</vt:lpwstr>
      </vt:variant>
      <vt:variant>
        <vt:i4>1179705</vt:i4>
      </vt:variant>
      <vt:variant>
        <vt:i4>440</vt:i4>
      </vt:variant>
      <vt:variant>
        <vt:i4>0</vt:i4>
      </vt:variant>
      <vt:variant>
        <vt:i4>5</vt:i4>
      </vt:variant>
      <vt:variant>
        <vt:lpwstr/>
      </vt:variant>
      <vt:variant>
        <vt:lpwstr>_Toc205374929</vt:lpwstr>
      </vt:variant>
      <vt:variant>
        <vt:i4>1179705</vt:i4>
      </vt:variant>
      <vt:variant>
        <vt:i4>434</vt:i4>
      </vt:variant>
      <vt:variant>
        <vt:i4>0</vt:i4>
      </vt:variant>
      <vt:variant>
        <vt:i4>5</vt:i4>
      </vt:variant>
      <vt:variant>
        <vt:lpwstr/>
      </vt:variant>
      <vt:variant>
        <vt:lpwstr>_Toc205374928</vt:lpwstr>
      </vt:variant>
      <vt:variant>
        <vt:i4>1179705</vt:i4>
      </vt:variant>
      <vt:variant>
        <vt:i4>428</vt:i4>
      </vt:variant>
      <vt:variant>
        <vt:i4>0</vt:i4>
      </vt:variant>
      <vt:variant>
        <vt:i4>5</vt:i4>
      </vt:variant>
      <vt:variant>
        <vt:lpwstr/>
      </vt:variant>
      <vt:variant>
        <vt:lpwstr>_Toc205374927</vt:lpwstr>
      </vt:variant>
      <vt:variant>
        <vt:i4>1179705</vt:i4>
      </vt:variant>
      <vt:variant>
        <vt:i4>422</vt:i4>
      </vt:variant>
      <vt:variant>
        <vt:i4>0</vt:i4>
      </vt:variant>
      <vt:variant>
        <vt:i4>5</vt:i4>
      </vt:variant>
      <vt:variant>
        <vt:lpwstr/>
      </vt:variant>
      <vt:variant>
        <vt:lpwstr>_Toc205374926</vt:lpwstr>
      </vt:variant>
      <vt:variant>
        <vt:i4>1179705</vt:i4>
      </vt:variant>
      <vt:variant>
        <vt:i4>416</vt:i4>
      </vt:variant>
      <vt:variant>
        <vt:i4>0</vt:i4>
      </vt:variant>
      <vt:variant>
        <vt:i4>5</vt:i4>
      </vt:variant>
      <vt:variant>
        <vt:lpwstr/>
      </vt:variant>
      <vt:variant>
        <vt:lpwstr>_Toc205374925</vt:lpwstr>
      </vt:variant>
      <vt:variant>
        <vt:i4>1179705</vt:i4>
      </vt:variant>
      <vt:variant>
        <vt:i4>407</vt:i4>
      </vt:variant>
      <vt:variant>
        <vt:i4>0</vt:i4>
      </vt:variant>
      <vt:variant>
        <vt:i4>5</vt:i4>
      </vt:variant>
      <vt:variant>
        <vt:lpwstr/>
      </vt:variant>
      <vt:variant>
        <vt:lpwstr>_Toc205374924</vt:lpwstr>
      </vt:variant>
      <vt:variant>
        <vt:i4>1179705</vt:i4>
      </vt:variant>
      <vt:variant>
        <vt:i4>401</vt:i4>
      </vt:variant>
      <vt:variant>
        <vt:i4>0</vt:i4>
      </vt:variant>
      <vt:variant>
        <vt:i4>5</vt:i4>
      </vt:variant>
      <vt:variant>
        <vt:lpwstr/>
      </vt:variant>
      <vt:variant>
        <vt:lpwstr>_Toc205374923</vt:lpwstr>
      </vt:variant>
      <vt:variant>
        <vt:i4>1179705</vt:i4>
      </vt:variant>
      <vt:variant>
        <vt:i4>395</vt:i4>
      </vt:variant>
      <vt:variant>
        <vt:i4>0</vt:i4>
      </vt:variant>
      <vt:variant>
        <vt:i4>5</vt:i4>
      </vt:variant>
      <vt:variant>
        <vt:lpwstr/>
      </vt:variant>
      <vt:variant>
        <vt:lpwstr>_Toc205374922</vt:lpwstr>
      </vt:variant>
      <vt:variant>
        <vt:i4>1179705</vt:i4>
      </vt:variant>
      <vt:variant>
        <vt:i4>389</vt:i4>
      </vt:variant>
      <vt:variant>
        <vt:i4>0</vt:i4>
      </vt:variant>
      <vt:variant>
        <vt:i4>5</vt:i4>
      </vt:variant>
      <vt:variant>
        <vt:lpwstr/>
      </vt:variant>
      <vt:variant>
        <vt:lpwstr>_Toc205374921</vt:lpwstr>
      </vt:variant>
      <vt:variant>
        <vt:i4>1179705</vt:i4>
      </vt:variant>
      <vt:variant>
        <vt:i4>383</vt:i4>
      </vt:variant>
      <vt:variant>
        <vt:i4>0</vt:i4>
      </vt:variant>
      <vt:variant>
        <vt:i4>5</vt:i4>
      </vt:variant>
      <vt:variant>
        <vt:lpwstr/>
      </vt:variant>
      <vt:variant>
        <vt:lpwstr>_Toc205374920</vt:lpwstr>
      </vt:variant>
      <vt:variant>
        <vt:i4>1114169</vt:i4>
      </vt:variant>
      <vt:variant>
        <vt:i4>377</vt:i4>
      </vt:variant>
      <vt:variant>
        <vt:i4>0</vt:i4>
      </vt:variant>
      <vt:variant>
        <vt:i4>5</vt:i4>
      </vt:variant>
      <vt:variant>
        <vt:lpwstr/>
      </vt:variant>
      <vt:variant>
        <vt:lpwstr>_Toc205374919</vt:lpwstr>
      </vt:variant>
      <vt:variant>
        <vt:i4>1114169</vt:i4>
      </vt:variant>
      <vt:variant>
        <vt:i4>371</vt:i4>
      </vt:variant>
      <vt:variant>
        <vt:i4>0</vt:i4>
      </vt:variant>
      <vt:variant>
        <vt:i4>5</vt:i4>
      </vt:variant>
      <vt:variant>
        <vt:lpwstr/>
      </vt:variant>
      <vt:variant>
        <vt:lpwstr>_Toc205374918</vt:lpwstr>
      </vt:variant>
      <vt:variant>
        <vt:i4>1114169</vt:i4>
      </vt:variant>
      <vt:variant>
        <vt:i4>365</vt:i4>
      </vt:variant>
      <vt:variant>
        <vt:i4>0</vt:i4>
      </vt:variant>
      <vt:variant>
        <vt:i4>5</vt:i4>
      </vt:variant>
      <vt:variant>
        <vt:lpwstr/>
      </vt:variant>
      <vt:variant>
        <vt:lpwstr>_Toc205374917</vt:lpwstr>
      </vt:variant>
      <vt:variant>
        <vt:i4>1114169</vt:i4>
      </vt:variant>
      <vt:variant>
        <vt:i4>359</vt:i4>
      </vt:variant>
      <vt:variant>
        <vt:i4>0</vt:i4>
      </vt:variant>
      <vt:variant>
        <vt:i4>5</vt:i4>
      </vt:variant>
      <vt:variant>
        <vt:lpwstr/>
      </vt:variant>
      <vt:variant>
        <vt:lpwstr>_Toc205374916</vt:lpwstr>
      </vt:variant>
      <vt:variant>
        <vt:i4>1114169</vt:i4>
      </vt:variant>
      <vt:variant>
        <vt:i4>353</vt:i4>
      </vt:variant>
      <vt:variant>
        <vt:i4>0</vt:i4>
      </vt:variant>
      <vt:variant>
        <vt:i4>5</vt:i4>
      </vt:variant>
      <vt:variant>
        <vt:lpwstr/>
      </vt:variant>
      <vt:variant>
        <vt:lpwstr>_Toc205374915</vt:lpwstr>
      </vt:variant>
      <vt:variant>
        <vt:i4>1114169</vt:i4>
      </vt:variant>
      <vt:variant>
        <vt:i4>347</vt:i4>
      </vt:variant>
      <vt:variant>
        <vt:i4>0</vt:i4>
      </vt:variant>
      <vt:variant>
        <vt:i4>5</vt:i4>
      </vt:variant>
      <vt:variant>
        <vt:lpwstr/>
      </vt:variant>
      <vt:variant>
        <vt:lpwstr>_Toc205374914</vt:lpwstr>
      </vt:variant>
      <vt:variant>
        <vt:i4>1114169</vt:i4>
      </vt:variant>
      <vt:variant>
        <vt:i4>341</vt:i4>
      </vt:variant>
      <vt:variant>
        <vt:i4>0</vt:i4>
      </vt:variant>
      <vt:variant>
        <vt:i4>5</vt:i4>
      </vt:variant>
      <vt:variant>
        <vt:lpwstr/>
      </vt:variant>
      <vt:variant>
        <vt:lpwstr>_Toc205374913</vt:lpwstr>
      </vt:variant>
      <vt:variant>
        <vt:i4>1114169</vt:i4>
      </vt:variant>
      <vt:variant>
        <vt:i4>335</vt:i4>
      </vt:variant>
      <vt:variant>
        <vt:i4>0</vt:i4>
      </vt:variant>
      <vt:variant>
        <vt:i4>5</vt:i4>
      </vt:variant>
      <vt:variant>
        <vt:lpwstr/>
      </vt:variant>
      <vt:variant>
        <vt:lpwstr>_Toc205374912</vt:lpwstr>
      </vt:variant>
      <vt:variant>
        <vt:i4>1114169</vt:i4>
      </vt:variant>
      <vt:variant>
        <vt:i4>329</vt:i4>
      </vt:variant>
      <vt:variant>
        <vt:i4>0</vt:i4>
      </vt:variant>
      <vt:variant>
        <vt:i4>5</vt:i4>
      </vt:variant>
      <vt:variant>
        <vt:lpwstr/>
      </vt:variant>
      <vt:variant>
        <vt:lpwstr>_Toc205374911</vt:lpwstr>
      </vt:variant>
      <vt:variant>
        <vt:i4>1114169</vt:i4>
      </vt:variant>
      <vt:variant>
        <vt:i4>323</vt:i4>
      </vt:variant>
      <vt:variant>
        <vt:i4>0</vt:i4>
      </vt:variant>
      <vt:variant>
        <vt:i4>5</vt:i4>
      </vt:variant>
      <vt:variant>
        <vt:lpwstr/>
      </vt:variant>
      <vt:variant>
        <vt:lpwstr>_Toc205374910</vt:lpwstr>
      </vt:variant>
      <vt:variant>
        <vt:i4>1048633</vt:i4>
      </vt:variant>
      <vt:variant>
        <vt:i4>317</vt:i4>
      </vt:variant>
      <vt:variant>
        <vt:i4>0</vt:i4>
      </vt:variant>
      <vt:variant>
        <vt:i4>5</vt:i4>
      </vt:variant>
      <vt:variant>
        <vt:lpwstr/>
      </vt:variant>
      <vt:variant>
        <vt:lpwstr>_Toc205374909</vt:lpwstr>
      </vt:variant>
      <vt:variant>
        <vt:i4>1048633</vt:i4>
      </vt:variant>
      <vt:variant>
        <vt:i4>311</vt:i4>
      </vt:variant>
      <vt:variant>
        <vt:i4>0</vt:i4>
      </vt:variant>
      <vt:variant>
        <vt:i4>5</vt:i4>
      </vt:variant>
      <vt:variant>
        <vt:lpwstr/>
      </vt:variant>
      <vt:variant>
        <vt:lpwstr>_Toc205374908</vt:lpwstr>
      </vt:variant>
      <vt:variant>
        <vt:i4>1048633</vt:i4>
      </vt:variant>
      <vt:variant>
        <vt:i4>305</vt:i4>
      </vt:variant>
      <vt:variant>
        <vt:i4>0</vt:i4>
      </vt:variant>
      <vt:variant>
        <vt:i4>5</vt:i4>
      </vt:variant>
      <vt:variant>
        <vt:lpwstr/>
      </vt:variant>
      <vt:variant>
        <vt:lpwstr>_Toc205374907</vt:lpwstr>
      </vt:variant>
      <vt:variant>
        <vt:i4>1048633</vt:i4>
      </vt:variant>
      <vt:variant>
        <vt:i4>299</vt:i4>
      </vt:variant>
      <vt:variant>
        <vt:i4>0</vt:i4>
      </vt:variant>
      <vt:variant>
        <vt:i4>5</vt:i4>
      </vt:variant>
      <vt:variant>
        <vt:lpwstr/>
      </vt:variant>
      <vt:variant>
        <vt:lpwstr>_Toc205374906</vt:lpwstr>
      </vt:variant>
      <vt:variant>
        <vt:i4>1048633</vt:i4>
      </vt:variant>
      <vt:variant>
        <vt:i4>293</vt:i4>
      </vt:variant>
      <vt:variant>
        <vt:i4>0</vt:i4>
      </vt:variant>
      <vt:variant>
        <vt:i4>5</vt:i4>
      </vt:variant>
      <vt:variant>
        <vt:lpwstr/>
      </vt:variant>
      <vt:variant>
        <vt:lpwstr>_Toc205374905</vt:lpwstr>
      </vt:variant>
      <vt:variant>
        <vt:i4>1048633</vt:i4>
      </vt:variant>
      <vt:variant>
        <vt:i4>287</vt:i4>
      </vt:variant>
      <vt:variant>
        <vt:i4>0</vt:i4>
      </vt:variant>
      <vt:variant>
        <vt:i4>5</vt:i4>
      </vt:variant>
      <vt:variant>
        <vt:lpwstr/>
      </vt:variant>
      <vt:variant>
        <vt:lpwstr>_Toc205374904</vt:lpwstr>
      </vt:variant>
      <vt:variant>
        <vt:i4>1048633</vt:i4>
      </vt:variant>
      <vt:variant>
        <vt:i4>281</vt:i4>
      </vt:variant>
      <vt:variant>
        <vt:i4>0</vt:i4>
      </vt:variant>
      <vt:variant>
        <vt:i4>5</vt:i4>
      </vt:variant>
      <vt:variant>
        <vt:lpwstr/>
      </vt:variant>
      <vt:variant>
        <vt:lpwstr>_Toc205374903</vt:lpwstr>
      </vt:variant>
      <vt:variant>
        <vt:i4>1048633</vt:i4>
      </vt:variant>
      <vt:variant>
        <vt:i4>275</vt:i4>
      </vt:variant>
      <vt:variant>
        <vt:i4>0</vt:i4>
      </vt:variant>
      <vt:variant>
        <vt:i4>5</vt:i4>
      </vt:variant>
      <vt:variant>
        <vt:lpwstr/>
      </vt:variant>
      <vt:variant>
        <vt:lpwstr>_Toc205374902</vt:lpwstr>
      </vt:variant>
      <vt:variant>
        <vt:i4>1048633</vt:i4>
      </vt:variant>
      <vt:variant>
        <vt:i4>269</vt:i4>
      </vt:variant>
      <vt:variant>
        <vt:i4>0</vt:i4>
      </vt:variant>
      <vt:variant>
        <vt:i4>5</vt:i4>
      </vt:variant>
      <vt:variant>
        <vt:lpwstr/>
      </vt:variant>
      <vt:variant>
        <vt:lpwstr>_Toc205374901</vt:lpwstr>
      </vt:variant>
      <vt:variant>
        <vt:i4>1048633</vt:i4>
      </vt:variant>
      <vt:variant>
        <vt:i4>263</vt:i4>
      </vt:variant>
      <vt:variant>
        <vt:i4>0</vt:i4>
      </vt:variant>
      <vt:variant>
        <vt:i4>5</vt:i4>
      </vt:variant>
      <vt:variant>
        <vt:lpwstr/>
      </vt:variant>
      <vt:variant>
        <vt:lpwstr>_Toc205374900</vt:lpwstr>
      </vt:variant>
      <vt:variant>
        <vt:i4>1638456</vt:i4>
      </vt:variant>
      <vt:variant>
        <vt:i4>257</vt:i4>
      </vt:variant>
      <vt:variant>
        <vt:i4>0</vt:i4>
      </vt:variant>
      <vt:variant>
        <vt:i4>5</vt:i4>
      </vt:variant>
      <vt:variant>
        <vt:lpwstr/>
      </vt:variant>
      <vt:variant>
        <vt:lpwstr>_Toc205374899</vt:lpwstr>
      </vt:variant>
      <vt:variant>
        <vt:i4>1638456</vt:i4>
      </vt:variant>
      <vt:variant>
        <vt:i4>251</vt:i4>
      </vt:variant>
      <vt:variant>
        <vt:i4>0</vt:i4>
      </vt:variant>
      <vt:variant>
        <vt:i4>5</vt:i4>
      </vt:variant>
      <vt:variant>
        <vt:lpwstr/>
      </vt:variant>
      <vt:variant>
        <vt:lpwstr>_Toc205374898</vt:lpwstr>
      </vt:variant>
      <vt:variant>
        <vt:i4>1638456</vt:i4>
      </vt:variant>
      <vt:variant>
        <vt:i4>245</vt:i4>
      </vt:variant>
      <vt:variant>
        <vt:i4>0</vt:i4>
      </vt:variant>
      <vt:variant>
        <vt:i4>5</vt:i4>
      </vt:variant>
      <vt:variant>
        <vt:lpwstr/>
      </vt:variant>
      <vt:variant>
        <vt:lpwstr>_Toc205374897</vt:lpwstr>
      </vt:variant>
      <vt:variant>
        <vt:i4>1638456</vt:i4>
      </vt:variant>
      <vt:variant>
        <vt:i4>239</vt:i4>
      </vt:variant>
      <vt:variant>
        <vt:i4>0</vt:i4>
      </vt:variant>
      <vt:variant>
        <vt:i4>5</vt:i4>
      </vt:variant>
      <vt:variant>
        <vt:lpwstr/>
      </vt:variant>
      <vt:variant>
        <vt:lpwstr>_Toc205374896</vt:lpwstr>
      </vt:variant>
      <vt:variant>
        <vt:i4>1638456</vt:i4>
      </vt:variant>
      <vt:variant>
        <vt:i4>233</vt:i4>
      </vt:variant>
      <vt:variant>
        <vt:i4>0</vt:i4>
      </vt:variant>
      <vt:variant>
        <vt:i4>5</vt:i4>
      </vt:variant>
      <vt:variant>
        <vt:lpwstr/>
      </vt:variant>
      <vt:variant>
        <vt:lpwstr>_Toc205374895</vt:lpwstr>
      </vt:variant>
      <vt:variant>
        <vt:i4>1638456</vt:i4>
      </vt:variant>
      <vt:variant>
        <vt:i4>227</vt:i4>
      </vt:variant>
      <vt:variant>
        <vt:i4>0</vt:i4>
      </vt:variant>
      <vt:variant>
        <vt:i4>5</vt:i4>
      </vt:variant>
      <vt:variant>
        <vt:lpwstr/>
      </vt:variant>
      <vt:variant>
        <vt:lpwstr>_Toc205374894</vt:lpwstr>
      </vt:variant>
      <vt:variant>
        <vt:i4>1638456</vt:i4>
      </vt:variant>
      <vt:variant>
        <vt:i4>221</vt:i4>
      </vt:variant>
      <vt:variant>
        <vt:i4>0</vt:i4>
      </vt:variant>
      <vt:variant>
        <vt:i4>5</vt:i4>
      </vt:variant>
      <vt:variant>
        <vt:lpwstr/>
      </vt:variant>
      <vt:variant>
        <vt:lpwstr>_Toc205374893</vt:lpwstr>
      </vt:variant>
      <vt:variant>
        <vt:i4>1638456</vt:i4>
      </vt:variant>
      <vt:variant>
        <vt:i4>215</vt:i4>
      </vt:variant>
      <vt:variant>
        <vt:i4>0</vt:i4>
      </vt:variant>
      <vt:variant>
        <vt:i4>5</vt:i4>
      </vt:variant>
      <vt:variant>
        <vt:lpwstr/>
      </vt:variant>
      <vt:variant>
        <vt:lpwstr>_Toc205374892</vt:lpwstr>
      </vt:variant>
      <vt:variant>
        <vt:i4>1638456</vt:i4>
      </vt:variant>
      <vt:variant>
        <vt:i4>209</vt:i4>
      </vt:variant>
      <vt:variant>
        <vt:i4>0</vt:i4>
      </vt:variant>
      <vt:variant>
        <vt:i4>5</vt:i4>
      </vt:variant>
      <vt:variant>
        <vt:lpwstr/>
      </vt:variant>
      <vt:variant>
        <vt:lpwstr>_Toc205374891</vt:lpwstr>
      </vt:variant>
      <vt:variant>
        <vt:i4>1638456</vt:i4>
      </vt:variant>
      <vt:variant>
        <vt:i4>203</vt:i4>
      </vt:variant>
      <vt:variant>
        <vt:i4>0</vt:i4>
      </vt:variant>
      <vt:variant>
        <vt:i4>5</vt:i4>
      </vt:variant>
      <vt:variant>
        <vt:lpwstr/>
      </vt:variant>
      <vt:variant>
        <vt:lpwstr>_Toc205374890</vt:lpwstr>
      </vt:variant>
      <vt:variant>
        <vt:i4>1572920</vt:i4>
      </vt:variant>
      <vt:variant>
        <vt:i4>197</vt:i4>
      </vt:variant>
      <vt:variant>
        <vt:i4>0</vt:i4>
      </vt:variant>
      <vt:variant>
        <vt:i4>5</vt:i4>
      </vt:variant>
      <vt:variant>
        <vt:lpwstr/>
      </vt:variant>
      <vt:variant>
        <vt:lpwstr>_Toc205374889</vt:lpwstr>
      </vt:variant>
      <vt:variant>
        <vt:i4>1572920</vt:i4>
      </vt:variant>
      <vt:variant>
        <vt:i4>191</vt:i4>
      </vt:variant>
      <vt:variant>
        <vt:i4>0</vt:i4>
      </vt:variant>
      <vt:variant>
        <vt:i4>5</vt:i4>
      </vt:variant>
      <vt:variant>
        <vt:lpwstr/>
      </vt:variant>
      <vt:variant>
        <vt:lpwstr>_Toc205374888</vt:lpwstr>
      </vt:variant>
      <vt:variant>
        <vt:i4>1572920</vt:i4>
      </vt:variant>
      <vt:variant>
        <vt:i4>185</vt:i4>
      </vt:variant>
      <vt:variant>
        <vt:i4>0</vt:i4>
      </vt:variant>
      <vt:variant>
        <vt:i4>5</vt:i4>
      </vt:variant>
      <vt:variant>
        <vt:lpwstr/>
      </vt:variant>
      <vt:variant>
        <vt:lpwstr>_Toc205374887</vt:lpwstr>
      </vt:variant>
      <vt:variant>
        <vt:i4>1572920</vt:i4>
      </vt:variant>
      <vt:variant>
        <vt:i4>179</vt:i4>
      </vt:variant>
      <vt:variant>
        <vt:i4>0</vt:i4>
      </vt:variant>
      <vt:variant>
        <vt:i4>5</vt:i4>
      </vt:variant>
      <vt:variant>
        <vt:lpwstr/>
      </vt:variant>
      <vt:variant>
        <vt:lpwstr>_Toc205374886</vt:lpwstr>
      </vt:variant>
      <vt:variant>
        <vt:i4>1572920</vt:i4>
      </vt:variant>
      <vt:variant>
        <vt:i4>173</vt:i4>
      </vt:variant>
      <vt:variant>
        <vt:i4>0</vt:i4>
      </vt:variant>
      <vt:variant>
        <vt:i4>5</vt:i4>
      </vt:variant>
      <vt:variant>
        <vt:lpwstr/>
      </vt:variant>
      <vt:variant>
        <vt:lpwstr>_Toc205374885</vt:lpwstr>
      </vt:variant>
      <vt:variant>
        <vt:i4>1572920</vt:i4>
      </vt:variant>
      <vt:variant>
        <vt:i4>167</vt:i4>
      </vt:variant>
      <vt:variant>
        <vt:i4>0</vt:i4>
      </vt:variant>
      <vt:variant>
        <vt:i4>5</vt:i4>
      </vt:variant>
      <vt:variant>
        <vt:lpwstr/>
      </vt:variant>
      <vt:variant>
        <vt:lpwstr>_Toc205374884</vt:lpwstr>
      </vt:variant>
      <vt:variant>
        <vt:i4>1572920</vt:i4>
      </vt:variant>
      <vt:variant>
        <vt:i4>161</vt:i4>
      </vt:variant>
      <vt:variant>
        <vt:i4>0</vt:i4>
      </vt:variant>
      <vt:variant>
        <vt:i4>5</vt:i4>
      </vt:variant>
      <vt:variant>
        <vt:lpwstr/>
      </vt:variant>
      <vt:variant>
        <vt:lpwstr>_Toc205374883</vt:lpwstr>
      </vt:variant>
      <vt:variant>
        <vt:i4>1572920</vt:i4>
      </vt:variant>
      <vt:variant>
        <vt:i4>155</vt:i4>
      </vt:variant>
      <vt:variant>
        <vt:i4>0</vt:i4>
      </vt:variant>
      <vt:variant>
        <vt:i4>5</vt:i4>
      </vt:variant>
      <vt:variant>
        <vt:lpwstr/>
      </vt:variant>
      <vt:variant>
        <vt:lpwstr>_Toc205374882</vt:lpwstr>
      </vt:variant>
      <vt:variant>
        <vt:i4>1572920</vt:i4>
      </vt:variant>
      <vt:variant>
        <vt:i4>149</vt:i4>
      </vt:variant>
      <vt:variant>
        <vt:i4>0</vt:i4>
      </vt:variant>
      <vt:variant>
        <vt:i4>5</vt:i4>
      </vt:variant>
      <vt:variant>
        <vt:lpwstr/>
      </vt:variant>
      <vt:variant>
        <vt:lpwstr>_Toc205374881</vt:lpwstr>
      </vt:variant>
      <vt:variant>
        <vt:i4>1572920</vt:i4>
      </vt:variant>
      <vt:variant>
        <vt:i4>143</vt:i4>
      </vt:variant>
      <vt:variant>
        <vt:i4>0</vt:i4>
      </vt:variant>
      <vt:variant>
        <vt:i4>5</vt:i4>
      </vt:variant>
      <vt:variant>
        <vt:lpwstr/>
      </vt:variant>
      <vt:variant>
        <vt:lpwstr>_Toc205374880</vt:lpwstr>
      </vt:variant>
      <vt:variant>
        <vt:i4>1507384</vt:i4>
      </vt:variant>
      <vt:variant>
        <vt:i4>137</vt:i4>
      </vt:variant>
      <vt:variant>
        <vt:i4>0</vt:i4>
      </vt:variant>
      <vt:variant>
        <vt:i4>5</vt:i4>
      </vt:variant>
      <vt:variant>
        <vt:lpwstr/>
      </vt:variant>
      <vt:variant>
        <vt:lpwstr>_Toc205374879</vt:lpwstr>
      </vt:variant>
      <vt:variant>
        <vt:i4>1507384</vt:i4>
      </vt:variant>
      <vt:variant>
        <vt:i4>131</vt:i4>
      </vt:variant>
      <vt:variant>
        <vt:i4>0</vt:i4>
      </vt:variant>
      <vt:variant>
        <vt:i4>5</vt:i4>
      </vt:variant>
      <vt:variant>
        <vt:lpwstr/>
      </vt:variant>
      <vt:variant>
        <vt:lpwstr>_Toc205374878</vt:lpwstr>
      </vt:variant>
      <vt:variant>
        <vt:i4>1507384</vt:i4>
      </vt:variant>
      <vt:variant>
        <vt:i4>125</vt:i4>
      </vt:variant>
      <vt:variant>
        <vt:i4>0</vt:i4>
      </vt:variant>
      <vt:variant>
        <vt:i4>5</vt:i4>
      </vt:variant>
      <vt:variant>
        <vt:lpwstr/>
      </vt:variant>
      <vt:variant>
        <vt:lpwstr>_Toc205374877</vt:lpwstr>
      </vt:variant>
      <vt:variant>
        <vt:i4>1507384</vt:i4>
      </vt:variant>
      <vt:variant>
        <vt:i4>119</vt:i4>
      </vt:variant>
      <vt:variant>
        <vt:i4>0</vt:i4>
      </vt:variant>
      <vt:variant>
        <vt:i4>5</vt:i4>
      </vt:variant>
      <vt:variant>
        <vt:lpwstr/>
      </vt:variant>
      <vt:variant>
        <vt:lpwstr>_Toc205374876</vt:lpwstr>
      </vt:variant>
      <vt:variant>
        <vt:i4>1507384</vt:i4>
      </vt:variant>
      <vt:variant>
        <vt:i4>113</vt:i4>
      </vt:variant>
      <vt:variant>
        <vt:i4>0</vt:i4>
      </vt:variant>
      <vt:variant>
        <vt:i4>5</vt:i4>
      </vt:variant>
      <vt:variant>
        <vt:lpwstr/>
      </vt:variant>
      <vt:variant>
        <vt:lpwstr>_Toc205374875</vt:lpwstr>
      </vt:variant>
      <vt:variant>
        <vt:i4>1507384</vt:i4>
      </vt:variant>
      <vt:variant>
        <vt:i4>107</vt:i4>
      </vt:variant>
      <vt:variant>
        <vt:i4>0</vt:i4>
      </vt:variant>
      <vt:variant>
        <vt:i4>5</vt:i4>
      </vt:variant>
      <vt:variant>
        <vt:lpwstr/>
      </vt:variant>
      <vt:variant>
        <vt:lpwstr>_Toc205374874</vt:lpwstr>
      </vt:variant>
      <vt:variant>
        <vt:i4>1507384</vt:i4>
      </vt:variant>
      <vt:variant>
        <vt:i4>101</vt:i4>
      </vt:variant>
      <vt:variant>
        <vt:i4>0</vt:i4>
      </vt:variant>
      <vt:variant>
        <vt:i4>5</vt:i4>
      </vt:variant>
      <vt:variant>
        <vt:lpwstr/>
      </vt:variant>
      <vt:variant>
        <vt:lpwstr>_Toc205374873</vt:lpwstr>
      </vt:variant>
      <vt:variant>
        <vt:i4>1507384</vt:i4>
      </vt:variant>
      <vt:variant>
        <vt:i4>95</vt:i4>
      </vt:variant>
      <vt:variant>
        <vt:i4>0</vt:i4>
      </vt:variant>
      <vt:variant>
        <vt:i4>5</vt:i4>
      </vt:variant>
      <vt:variant>
        <vt:lpwstr/>
      </vt:variant>
      <vt:variant>
        <vt:lpwstr>_Toc205374872</vt:lpwstr>
      </vt:variant>
      <vt:variant>
        <vt:i4>1507384</vt:i4>
      </vt:variant>
      <vt:variant>
        <vt:i4>89</vt:i4>
      </vt:variant>
      <vt:variant>
        <vt:i4>0</vt:i4>
      </vt:variant>
      <vt:variant>
        <vt:i4>5</vt:i4>
      </vt:variant>
      <vt:variant>
        <vt:lpwstr/>
      </vt:variant>
      <vt:variant>
        <vt:lpwstr>_Toc205374871</vt:lpwstr>
      </vt:variant>
      <vt:variant>
        <vt:i4>1507384</vt:i4>
      </vt:variant>
      <vt:variant>
        <vt:i4>83</vt:i4>
      </vt:variant>
      <vt:variant>
        <vt:i4>0</vt:i4>
      </vt:variant>
      <vt:variant>
        <vt:i4>5</vt:i4>
      </vt:variant>
      <vt:variant>
        <vt:lpwstr/>
      </vt:variant>
      <vt:variant>
        <vt:lpwstr>_Toc205374870</vt:lpwstr>
      </vt:variant>
      <vt:variant>
        <vt:i4>1441848</vt:i4>
      </vt:variant>
      <vt:variant>
        <vt:i4>77</vt:i4>
      </vt:variant>
      <vt:variant>
        <vt:i4>0</vt:i4>
      </vt:variant>
      <vt:variant>
        <vt:i4>5</vt:i4>
      </vt:variant>
      <vt:variant>
        <vt:lpwstr/>
      </vt:variant>
      <vt:variant>
        <vt:lpwstr>_Toc205374869</vt:lpwstr>
      </vt:variant>
      <vt:variant>
        <vt:i4>1441848</vt:i4>
      </vt:variant>
      <vt:variant>
        <vt:i4>71</vt:i4>
      </vt:variant>
      <vt:variant>
        <vt:i4>0</vt:i4>
      </vt:variant>
      <vt:variant>
        <vt:i4>5</vt:i4>
      </vt:variant>
      <vt:variant>
        <vt:lpwstr/>
      </vt:variant>
      <vt:variant>
        <vt:lpwstr>_Toc205374868</vt:lpwstr>
      </vt:variant>
      <vt:variant>
        <vt:i4>1441848</vt:i4>
      </vt:variant>
      <vt:variant>
        <vt:i4>65</vt:i4>
      </vt:variant>
      <vt:variant>
        <vt:i4>0</vt:i4>
      </vt:variant>
      <vt:variant>
        <vt:i4>5</vt:i4>
      </vt:variant>
      <vt:variant>
        <vt:lpwstr/>
      </vt:variant>
      <vt:variant>
        <vt:lpwstr>_Toc205374867</vt:lpwstr>
      </vt:variant>
      <vt:variant>
        <vt:i4>1441848</vt:i4>
      </vt:variant>
      <vt:variant>
        <vt:i4>59</vt:i4>
      </vt:variant>
      <vt:variant>
        <vt:i4>0</vt:i4>
      </vt:variant>
      <vt:variant>
        <vt:i4>5</vt:i4>
      </vt:variant>
      <vt:variant>
        <vt:lpwstr/>
      </vt:variant>
      <vt:variant>
        <vt:lpwstr>_Toc205374866</vt:lpwstr>
      </vt:variant>
      <vt:variant>
        <vt:i4>1441848</vt:i4>
      </vt:variant>
      <vt:variant>
        <vt:i4>53</vt:i4>
      </vt:variant>
      <vt:variant>
        <vt:i4>0</vt:i4>
      </vt:variant>
      <vt:variant>
        <vt:i4>5</vt:i4>
      </vt:variant>
      <vt:variant>
        <vt:lpwstr/>
      </vt:variant>
      <vt:variant>
        <vt:lpwstr>_Toc205374865</vt:lpwstr>
      </vt:variant>
      <vt:variant>
        <vt:i4>1441848</vt:i4>
      </vt:variant>
      <vt:variant>
        <vt:i4>47</vt:i4>
      </vt:variant>
      <vt:variant>
        <vt:i4>0</vt:i4>
      </vt:variant>
      <vt:variant>
        <vt:i4>5</vt:i4>
      </vt:variant>
      <vt:variant>
        <vt:lpwstr/>
      </vt:variant>
      <vt:variant>
        <vt:lpwstr>_Toc205374864</vt:lpwstr>
      </vt:variant>
      <vt:variant>
        <vt:i4>1441848</vt:i4>
      </vt:variant>
      <vt:variant>
        <vt:i4>41</vt:i4>
      </vt:variant>
      <vt:variant>
        <vt:i4>0</vt:i4>
      </vt:variant>
      <vt:variant>
        <vt:i4>5</vt:i4>
      </vt:variant>
      <vt:variant>
        <vt:lpwstr/>
      </vt:variant>
      <vt:variant>
        <vt:lpwstr>_Toc205374863</vt:lpwstr>
      </vt:variant>
      <vt:variant>
        <vt:i4>1441848</vt:i4>
      </vt:variant>
      <vt:variant>
        <vt:i4>35</vt:i4>
      </vt:variant>
      <vt:variant>
        <vt:i4>0</vt:i4>
      </vt:variant>
      <vt:variant>
        <vt:i4>5</vt:i4>
      </vt:variant>
      <vt:variant>
        <vt:lpwstr/>
      </vt:variant>
      <vt:variant>
        <vt:lpwstr>_Toc205374862</vt:lpwstr>
      </vt:variant>
      <vt:variant>
        <vt:i4>1441848</vt:i4>
      </vt:variant>
      <vt:variant>
        <vt:i4>29</vt:i4>
      </vt:variant>
      <vt:variant>
        <vt:i4>0</vt:i4>
      </vt:variant>
      <vt:variant>
        <vt:i4>5</vt:i4>
      </vt:variant>
      <vt:variant>
        <vt:lpwstr/>
      </vt:variant>
      <vt:variant>
        <vt:lpwstr>_Toc205374861</vt:lpwstr>
      </vt:variant>
      <vt:variant>
        <vt:i4>1441848</vt:i4>
      </vt:variant>
      <vt:variant>
        <vt:i4>23</vt:i4>
      </vt:variant>
      <vt:variant>
        <vt:i4>0</vt:i4>
      </vt:variant>
      <vt:variant>
        <vt:i4>5</vt:i4>
      </vt:variant>
      <vt:variant>
        <vt:lpwstr/>
      </vt:variant>
      <vt:variant>
        <vt:lpwstr>_Toc205374860</vt:lpwstr>
      </vt:variant>
      <vt:variant>
        <vt:i4>1376312</vt:i4>
      </vt:variant>
      <vt:variant>
        <vt:i4>17</vt:i4>
      </vt:variant>
      <vt:variant>
        <vt:i4>0</vt:i4>
      </vt:variant>
      <vt:variant>
        <vt:i4>5</vt:i4>
      </vt:variant>
      <vt:variant>
        <vt:lpwstr/>
      </vt:variant>
      <vt:variant>
        <vt:lpwstr>_Toc205374859</vt:lpwstr>
      </vt:variant>
      <vt:variant>
        <vt:i4>1376312</vt:i4>
      </vt:variant>
      <vt:variant>
        <vt:i4>11</vt:i4>
      </vt:variant>
      <vt:variant>
        <vt:i4>0</vt:i4>
      </vt:variant>
      <vt:variant>
        <vt:i4>5</vt:i4>
      </vt:variant>
      <vt:variant>
        <vt:lpwstr/>
      </vt:variant>
      <vt:variant>
        <vt:lpwstr>_Toc205374858</vt:lpwstr>
      </vt:variant>
      <vt:variant>
        <vt:i4>1376312</vt:i4>
      </vt:variant>
      <vt:variant>
        <vt:i4>5</vt:i4>
      </vt:variant>
      <vt:variant>
        <vt:i4>0</vt:i4>
      </vt:variant>
      <vt:variant>
        <vt:i4>5</vt:i4>
      </vt:variant>
      <vt:variant>
        <vt:lpwstr/>
      </vt:variant>
      <vt:variant>
        <vt:lpwstr>_Toc205374857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Jose Carlos Nomberto (jnombert)</cp:lastModifiedBy>
  <cp:revision>14</cp:revision>
  <cp:lastPrinted>2025-11-03T18:37:00Z</cp:lastPrinted>
  <dcterms:created xsi:type="dcterms:W3CDTF">2025-09-11T19:17:00Z</dcterms:created>
  <dcterms:modified xsi:type="dcterms:W3CDTF">2025-11-03T18:44:00Z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X-TMPL">
    <vt:lpwstr>AIX-TMPL 18326</vt:lpwstr>
  </property>
  <property fmtid="{D5CDD505-2E9C-101B-9397-08002B2CF9AE}" pid="3" name="Author Name" linkTarget="Author">
    <vt:lpwstr>[Enter Author Name e.g., John Smith, Cisco Services]</vt:lpwstr>
  </property>
  <property fmtid="{D5CDD505-2E9C-101B-9397-08002B2CF9AE}" pid="4" name="Change Authority" linkTarget="ChangeAuthority">
    <vt:lpwstr>[Enter Change Authority e.g., Cisco Services]</vt:lpwstr>
  </property>
  <property fmtid="{D5CDD505-2E9C-101B-9397-08002B2CF9AE}" pid="5" name="Customer Name and Project/Deliverable Name" linkTarget="CustomerProject">
    <vt:lpwstr>[Enter Project Name And Customer Name e.g., Cisco ACI for Company ABC]</vt:lpwstr>
  </property>
  <property fmtid="{D5CDD505-2E9C-101B-9397-08002B2CF9AE}" pid="6" name="documentAuthor">
    <vt:lpwstr>&lt;Document Author custom field&gt;</vt:lpwstr>
  </property>
  <property fmtid="{D5CDD505-2E9C-101B-9397-08002B2CF9AE}" pid="7" name="documentClassification">
    <vt:lpwstr>Cisco Highly Confidential</vt:lpwstr>
  </property>
  <property fmtid="{D5CDD505-2E9C-101B-9397-08002B2CF9AE}" pid="8" name="documentCustomerName">
    <vt:lpwstr>&lt;Document Customer custom field&gt;</vt:lpwstr>
  </property>
  <property fmtid="{D5CDD505-2E9C-101B-9397-08002B2CF9AE}" pid="9" name="documentDCP" linkTarget="DCP">
    <vt:lpwstr>[Enter DCP ID if applicable]</vt:lpwstr>
  </property>
  <property fmtid="{D5CDD505-2E9C-101B-9397-08002B2CF9AE}" pid="10" name="documentOrg">
    <vt:lpwstr>&lt;Document Org custom field&gt;</vt:lpwstr>
  </property>
  <property fmtid="{D5CDD505-2E9C-101B-9397-08002B2CF9AE}" pid="11" name="documentPID" linkTarget="PID">
    <vt:lpwstr>[Enter PID if applicable]</vt:lpwstr>
  </property>
  <property fmtid="{D5CDD505-2E9C-101B-9397-08002B2CF9AE}" pid="12" name="documentProject">
    <vt:lpwstr>&lt;Document Project custom field&gt;</vt:lpwstr>
  </property>
  <property fmtid="{D5CDD505-2E9C-101B-9397-08002B2CF9AE}" pid="13" name="documentTemplateDate">
    <vt:lpwstr>&lt;Template Date custom field&gt;</vt:lpwstr>
  </property>
  <property fmtid="{D5CDD505-2E9C-101B-9397-08002B2CF9AE}" pid="14" name="documentTemplateVersion">
    <vt:lpwstr>Template v3.0</vt:lpwstr>
  </property>
  <property fmtid="{D5CDD505-2E9C-101B-9397-08002B2CF9AE}" pid="15" name="documentTheater">
    <vt:lpwstr>&lt;Document Theater custom field&gt;</vt:lpwstr>
  </property>
  <property fmtid="{D5CDD505-2E9C-101B-9397-08002B2CF9AE}" pid="16" name="EDCS_Reference">
    <vt:lpwstr>EDCS-1238376</vt:lpwstr>
  </property>
  <property fmtid="{D5CDD505-2E9C-101B-9397-08002B2CF9AE}" pid="17" name="Reference No">
    <vt:lpwstr>&lt;update custom field with AIX Template ID number&gt;</vt:lpwstr>
  </property>
  <property fmtid="{D5CDD505-2E9C-101B-9397-08002B2CF9AE}" pid="18" name="Template Id">
    <vt:lpwstr>ICN-TMPL-19850</vt:lpwstr>
  </property>
  <property fmtid="{D5CDD505-2E9C-101B-9397-08002B2CF9AE}" pid="19" name="TemplateOwner">
    <vt:lpwstr>&lt;Template Owner (email alias) custom field</vt:lpwstr>
  </property>
  <property fmtid="{D5CDD505-2E9C-101B-9397-08002B2CF9AE}" pid="20" name="Version-Document" linkTarget="Version">
    <vt:lpwstr>[Enter Version e.g., 1.0, 2.1, etc.]</vt:lpwstr>
  </property>
  <property fmtid="{D5CDD505-2E9C-101B-9397-08002B2CF9AE}" pid="21" name="ContentTypeId">
    <vt:lpwstr>0x010100896F37ED5F48F54F85BE5F83D3678F8C</vt:lpwstr>
  </property>
  <property fmtid="{D5CDD505-2E9C-101B-9397-08002B2CF9AE}" pid="22" name="MediaServiceImageTags">
    <vt:lpwstr/>
  </property>
  <property fmtid="{D5CDD505-2E9C-101B-9397-08002B2CF9AE}" pid="23" name="ClassificationContentMarkingFooterShapeIds">
    <vt:lpwstr>59d2ec5e,77f2bd5f,29a20e85,1fb21f88,56a36b50,60c46530,2a737593,e18be24,5815a936</vt:lpwstr>
  </property>
  <property fmtid="{D5CDD505-2E9C-101B-9397-08002B2CF9AE}" pid="24" name="ClassificationContentMarkingFooterFontProps">
    <vt:lpwstr>#000000,8,Calibri</vt:lpwstr>
  </property>
  <property fmtid="{D5CDD505-2E9C-101B-9397-08002B2CF9AE}" pid="25" name="ClassificationContentMarkingFooterText">
    <vt:lpwstr>Cisco Confidential</vt:lpwstr>
  </property>
  <property fmtid="{D5CDD505-2E9C-101B-9397-08002B2CF9AE}" pid="26" name="MSIP_Label_c8f49a32-fde3-48a5-9266-b5b0972a22dc_Enabled">
    <vt:lpwstr>true</vt:lpwstr>
  </property>
  <property fmtid="{D5CDD505-2E9C-101B-9397-08002B2CF9AE}" pid="27" name="MSIP_Label_c8f49a32-fde3-48a5-9266-b5b0972a22dc_SetDate">
    <vt:lpwstr>2024-06-06T20:26:58Z</vt:lpwstr>
  </property>
  <property fmtid="{D5CDD505-2E9C-101B-9397-08002B2CF9AE}" pid="28" name="MSIP_Label_c8f49a32-fde3-48a5-9266-b5b0972a22dc_Method">
    <vt:lpwstr>Standard</vt:lpwstr>
  </property>
  <property fmtid="{D5CDD505-2E9C-101B-9397-08002B2CF9AE}" pid="29" name="MSIP_Label_c8f49a32-fde3-48a5-9266-b5b0972a22dc_Name">
    <vt:lpwstr>Cisco Confidential</vt:lpwstr>
  </property>
  <property fmtid="{D5CDD505-2E9C-101B-9397-08002B2CF9AE}" pid="30" name="MSIP_Label_c8f49a32-fde3-48a5-9266-b5b0972a22dc_SiteId">
    <vt:lpwstr>5ae1af62-9505-4097-a69a-c1553ef7840e</vt:lpwstr>
  </property>
  <property fmtid="{D5CDD505-2E9C-101B-9397-08002B2CF9AE}" pid="31" name="MSIP_Label_c8f49a32-fde3-48a5-9266-b5b0972a22dc_ActionId">
    <vt:lpwstr>89715ce5-bad5-46ce-8d69-619908cc052b</vt:lpwstr>
  </property>
  <property fmtid="{D5CDD505-2E9C-101B-9397-08002B2CF9AE}" pid="32" name="MSIP_Label_c8f49a32-fde3-48a5-9266-b5b0972a22dc_ContentBits">
    <vt:lpwstr>2</vt:lpwstr>
  </property>
</Properties>
</file>