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E7" w:rsidRPr="00DF68A0" w:rsidRDefault="00BC4DE7" w:rsidP="00BC4DE7">
      <w:pPr>
        <w:spacing w:after="0" w:line="240" w:lineRule="auto"/>
        <w:jc w:val="center"/>
        <w:rPr>
          <w:b/>
          <w:sz w:val="28"/>
          <w:szCs w:val="24"/>
          <w:lang w:val="es-MX"/>
        </w:rPr>
      </w:pPr>
      <w:r>
        <w:rPr>
          <w:b/>
          <w:sz w:val="28"/>
          <w:szCs w:val="24"/>
          <w:lang w:val="es-MX"/>
        </w:rPr>
        <w:t>Ejercicios de repaso para el Parcial 1 de Cálculo 1</w:t>
      </w:r>
    </w:p>
    <w:p w:rsidR="00BC4DE7" w:rsidRPr="00D63E79" w:rsidRDefault="00BC4DE7" w:rsidP="00BC4DE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C4DE7" w:rsidRPr="00D63E79" w:rsidRDefault="00BC4DE7" w:rsidP="00BC4DE7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63E79">
        <w:rPr>
          <w:rFonts w:ascii="Bookman Old Style" w:eastAsiaTheme="minorEastAsia" w:hAnsi="Bookman Old Style"/>
          <w:sz w:val="24"/>
          <w:szCs w:val="24"/>
        </w:rPr>
        <w:t>Evalúe y calcule los siguientes límites</w:t>
      </w:r>
      <w:r>
        <w:rPr>
          <w:rFonts w:ascii="Bookman Old Style" w:eastAsiaTheme="minorEastAsia" w:hAnsi="Bookman Old Style"/>
          <w:sz w:val="24"/>
          <w:szCs w:val="24"/>
        </w:rPr>
        <w:t>, si existen</w:t>
      </w:r>
      <w:r w:rsidRPr="00D63E79">
        <w:rPr>
          <w:rFonts w:ascii="Bookman Old Style" w:eastAsiaTheme="minorEastAsia" w:hAnsi="Bookman Old Style"/>
          <w:sz w:val="24"/>
          <w:szCs w:val="24"/>
        </w:rPr>
        <w:t xml:space="preserve">. </w:t>
      </w:r>
      <w:r w:rsidRPr="00D63E79">
        <w:rPr>
          <w:rFonts w:ascii="Bookman Old Style" w:eastAsiaTheme="minorEastAsia" w:hAnsi="Bookman Old Style"/>
          <w:b/>
          <w:sz w:val="24"/>
          <w:szCs w:val="24"/>
          <w:u w:val="single"/>
        </w:rPr>
        <w:t>No utilice tabla de valores</w:t>
      </w:r>
    </w:p>
    <w:p w:rsidR="00BC4DE7" w:rsidRPr="00D63E79" w:rsidRDefault="00BC4DE7" w:rsidP="00BC4DE7">
      <w:pPr>
        <w:rPr>
          <w:rFonts w:ascii="Bookman Old Style" w:eastAsiaTheme="minorEastAsia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C4DE7" w:rsidTr="00717F08"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t→-2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(t+2)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</w:rPr>
                          <m:t>(t+2)</m:t>
                        </m:r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</w:tr>
      <w:tr w:rsidR="00BC4DE7" w:rsidTr="00717F08"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</w:tr>
      <w:tr w:rsidR="00BC4DE7" w:rsidTr="00717F08">
        <w:tc>
          <w:tcPr>
            <w:tcW w:w="5470" w:type="dxa"/>
          </w:tcPr>
          <w:p w:rsidR="00BC4DE7" w:rsidRPr="00D63E79" w:rsidRDefault="00BC4DE7" w:rsidP="00717F08">
            <w:pPr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3)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x→-2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9)</m:t>
                    </m:r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x→-∞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</w:tr>
      <w:tr w:rsidR="00BC4DE7" w:rsidTr="00717F08">
        <w:tc>
          <w:tcPr>
            <w:tcW w:w="5470" w:type="dxa"/>
          </w:tcPr>
          <w:p w:rsidR="00BC4DE7" w:rsidRPr="00D63E79" w:rsidRDefault="00BC4DE7" w:rsidP="00717F08">
            <w:pPr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           4)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rad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(x-1)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x-1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10)</m:t>
                    </m:r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x→-∞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rad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</w:tr>
      <w:tr w:rsidR="00BC4DE7" w:rsidTr="00717F08">
        <w:tc>
          <w:tcPr>
            <w:tcW w:w="5470" w:type="dxa"/>
          </w:tcPr>
          <w:p w:rsidR="00BC4DE7" w:rsidRPr="006E0E4D" w:rsidRDefault="00BC4DE7" w:rsidP="00717F08">
            <w:pPr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          5)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x→1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den>
                    </m:f>
                  </m:e>
                </m:func>
              </m:oMath>
            </m:oMathPara>
          </w:p>
          <w:p w:rsidR="00BC4DE7" w:rsidRPr="00D63E79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2sen 4x+1-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Theme="minorEastAsia" w:hAnsi="Bookman Old Style"/>
              </w:rPr>
            </w:pPr>
          </w:p>
        </w:tc>
      </w:tr>
      <w:tr w:rsidR="00BC4DE7" w:rsidTr="00717F08"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x→3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:rsidR="00BC4DE7" w:rsidRDefault="00BC4DE7" w:rsidP="00717F08">
            <w:pPr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5470" w:type="dxa"/>
          </w:tcPr>
          <w:p w:rsidR="00BC4DE7" w:rsidRPr="00D63E79" w:rsidRDefault="00BC4DE7" w:rsidP="00717F08">
            <w:pPr>
              <w:ind w:left="720"/>
              <w:rPr>
                <w:rFonts w:ascii="Bookman Old Style" w:eastAsiaTheme="minorEastAsia" w:hAnsi="Bookman Old Styl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12)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x→1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sen 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</m:e>
                </m:func>
              </m:oMath>
            </m:oMathPara>
          </w:p>
          <w:p w:rsidR="00BC4DE7" w:rsidRPr="00D63E79" w:rsidRDefault="00BC4DE7" w:rsidP="00717F08">
            <w:pPr>
              <w:ind w:left="720"/>
              <w:rPr>
                <w:rFonts w:ascii="Bookman Old Style" w:eastAsia="Times New Roman" w:hAnsi="Bookman Old Style" w:cs="Times New Roman"/>
              </w:rPr>
            </w:pPr>
          </w:p>
        </w:tc>
      </w:tr>
    </w:tbl>
    <w:p w:rsidR="00BC4DE7" w:rsidRPr="006E0E4D" w:rsidRDefault="00BC4DE7" w:rsidP="00BC4DE7">
      <w:pPr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</m:t>
          </m:r>
        </m:oMath>
      </m:oMathPara>
    </w:p>
    <w:p w:rsidR="00BC4DE7" w:rsidRPr="00D63E79" w:rsidRDefault="00BC4DE7" w:rsidP="00BC4DE7">
      <w:pPr>
        <w:spacing w:after="0" w:line="240" w:lineRule="auto"/>
        <w:rPr>
          <w:sz w:val="24"/>
          <w:szCs w:val="24"/>
        </w:rPr>
      </w:pPr>
    </w:p>
    <w:p w:rsidR="00BC4DE7" w:rsidRDefault="00BC4DE7" w:rsidP="00BC4DE7">
      <w:pPr>
        <w:pStyle w:val="Prrafodelista"/>
        <w:numPr>
          <w:ilvl w:val="0"/>
          <w:numId w:val="1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a) </w:t>
      </w:r>
      <w:r w:rsidRPr="00D63E79">
        <w:rPr>
          <w:rFonts w:ascii="Bookman Old Style" w:eastAsiaTheme="minorEastAsia" w:hAnsi="Bookman Old Style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2-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D63E79"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 xml:space="preserve"> </w:t>
      </w:r>
      <w:r w:rsidRPr="00D63E79">
        <w:rPr>
          <w:rFonts w:ascii="Bookman Old Style" w:eastAsiaTheme="minorEastAsia" w:hAnsi="Bookman Old Style"/>
        </w:rPr>
        <w:t xml:space="preserve">para toda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 ,  </m:t>
        </m:r>
      </m:oMath>
      <w:r w:rsidRPr="00D63E79">
        <w:rPr>
          <w:rFonts w:ascii="Bookman Old Style" w:eastAsiaTheme="minorEastAsia" w:hAnsi="Bookman Old Style"/>
        </w:rPr>
        <w:t xml:space="preserve">determine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g(x)</m:t>
            </m:r>
          </m:e>
        </m:func>
      </m:oMath>
      <w:r>
        <w:rPr>
          <w:rFonts w:ascii="Bookman Old Style" w:eastAsiaTheme="minorEastAsia" w:hAnsi="Bookman Old Style"/>
        </w:rPr>
        <w:t>.</w:t>
      </w:r>
    </w:p>
    <w:p w:rsidR="00BC4DE7" w:rsidRDefault="00BC4DE7" w:rsidP="00BC4DE7">
      <w:pPr>
        <w:pStyle w:val="Prrafodelista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b) </w:t>
      </w:r>
      <w:r w:rsidRPr="00D63E79">
        <w:rPr>
          <w:rFonts w:ascii="Bookman Old Style" w:eastAsiaTheme="minorEastAsia" w:hAnsi="Bookman Old Style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2x-1≤f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-2x+3 ,  x ≠2  </m:t>
        </m:r>
      </m:oMath>
      <w:r w:rsidRPr="00D63E79">
        <w:rPr>
          <w:rFonts w:ascii="Bookman Old Style" w:eastAsiaTheme="minorEastAsia" w:hAnsi="Bookman Old Style"/>
        </w:rPr>
        <w:t xml:space="preserve">para toda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 ,  </m:t>
        </m:r>
      </m:oMath>
      <w:r w:rsidRPr="00D63E79">
        <w:rPr>
          <w:rFonts w:ascii="Bookman Old Style" w:eastAsiaTheme="minorEastAsia" w:hAnsi="Bookman Old Style"/>
        </w:rPr>
        <w:t xml:space="preserve">determine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x→2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f(x)</m:t>
            </m:r>
          </m:e>
        </m:func>
      </m:oMath>
      <w:r>
        <w:rPr>
          <w:rFonts w:ascii="Bookman Old Style" w:eastAsiaTheme="minorEastAsia" w:hAnsi="Bookman Old Style"/>
        </w:rPr>
        <w:t>.</w:t>
      </w:r>
    </w:p>
    <w:p w:rsidR="00BC4DE7" w:rsidRPr="00AC4071" w:rsidRDefault="00BC4DE7" w:rsidP="00BC4DE7">
      <w:pPr>
        <w:pStyle w:val="Prrafodelista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c) 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≤3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C4071">
        <w:rPr>
          <w:rFonts w:ascii="Bookman Old Style" w:eastAsiaTheme="minorEastAsia" w:hAnsi="Bookman Old Style"/>
        </w:rPr>
        <w:t xml:space="preserve"> </w:t>
      </w:r>
      <w:r w:rsidRPr="00D63E79">
        <w:rPr>
          <w:rFonts w:ascii="Bookman Old Style" w:eastAsiaTheme="minorEastAsia" w:hAnsi="Bookman Old Style"/>
        </w:rPr>
        <w:t xml:space="preserve">para toda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 ,  </m:t>
        </m:r>
      </m:oMath>
      <w:r w:rsidRPr="00D63E79">
        <w:rPr>
          <w:rFonts w:ascii="Bookman Old Style" w:eastAsiaTheme="minorEastAsia" w:hAnsi="Bookman Old Style"/>
        </w:rPr>
        <w:t xml:space="preserve">determine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x→1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h(x)</m:t>
            </m:r>
          </m:e>
        </m:func>
      </m:oMath>
      <w:r>
        <w:rPr>
          <w:rFonts w:ascii="Bookman Old Style" w:eastAsiaTheme="minorEastAsia" w:hAnsi="Bookman Old Style"/>
        </w:rPr>
        <w:t>.</w:t>
      </w:r>
    </w:p>
    <w:p w:rsidR="00BC4DE7" w:rsidRDefault="00BC4DE7" w:rsidP="00BC4DE7">
      <w:pPr>
        <w:pStyle w:val="Prrafodelista"/>
        <w:spacing w:after="0" w:line="240" w:lineRule="auto"/>
        <w:ind w:left="0"/>
        <w:rPr>
          <w:rFonts w:eastAsiaTheme="minorEastAsia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eastAsiaTheme="minorEastAsia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eastAsiaTheme="minorEastAsia"/>
        </w:rPr>
      </w:pPr>
    </w:p>
    <w:p w:rsidR="00BC4DE7" w:rsidRDefault="00BC4DE7" w:rsidP="00BC4DE7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Use la definición  formal del límite (</w:t>
      </w:r>
      <m:oMath>
        <m:r>
          <w:rPr>
            <w:rFonts w:ascii="Cambria Math" w:eastAsiaTheme="minorEastAsia" w:hAnsi="Cambria Math"/>
          </w:rPr>
          <m:t>ε-δ)</m:t>
        </m:r>
      </m:oMath>
      <w:r>
        <w:rPr>
          <w:rFonts w:ascii="Bookman Old Style" w:eastAsiaTheme="minorEastAsia" w:hAnsi="Bookman Old Style"/>
        </w:rPr>
        <w:t xml:space="preserve"> para demostrar que:  </w:t>
      </w:r>
    </w:p>
    <w:p w:rsidR="00BC4DE7" w:rsidRPr="00F2714C" w:rsidRDefault="00BC4DE7" w:rsidP="00BC4DE7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eastAsiaTheme="minorEastAsia" w:hAnsi="Bookman Old Sty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+ 5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- 2x - 5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- 1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=7</m:t>
        </m:r>
      </m:oMath>
    </w:p>
    <w:p w:rsidR="00BC4DE7" w:rsidRPr="00F2714C" w:rsidRDefault="00BC4DE7" w:rsidP="00BC4DE7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eastAsiaTheme="minorEastAsia" w:hAnsi="Bookman Old Sty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- 3x + 5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:rsidR="00BC4DE7" w:rsidRPr="00AC4071" w:rsidRDefault="00BC4DE7" w:rsidP="00BC4DE7">
      <w:pPr>
        <w:pStyle w:val="Prrafodelista"/>
        <w:spacing w:after="0" w:line="240" w:lineRule="auto"/>
        <w:ind w:left="1576"/>
        <w:jc w:val="both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</w:p>
    <w:p w:rsidR="00BC4DE7" w:rsidRDefault="00BC4DE7" w:rsidP="00BC4DE7">
      <w:pPr>
        <w:rPr>
          <w:rFonts w:ascii="Bookman Old Style" w:hAnsi="Bookman Old Style"/>
        </w:rPr>
      </w:pPr>
      <w:r>
        <w:rPr>
          <w:sz w:val="24"/>
          <w:szCs w:val="24"/>
        </w:rPr>
        <w:t xml:space="preserve">        4. </w:t>
      </w:r>
      <w:r>
        <w:rPr>
          <w:rFonts w:ascii="Bookman Old Style" w:hAnsi="Bookman Old Style"/>
        </w:rPr>
        <w:t xml:space="preserve">La siguiente es la gráfica de una función </w:t>
      </w:r>
      <m:oMath>
        <m:r>
          <w:rPr>
            <w:rFonts w:ascii="Cambria Math" w:hAnsi="Cambria Math"/>
          </w:rPr>
          <m:t>f</m:t>
        </m:r>
      </m:oMath>
      <w:r>
        <w:rPr>
          <w:rFonts w:ascii="Bookman Old Style" w:hAnsi="Bookman Old Style"/>
        </w:rPr>
        <w:t>, calcule los límites indicados:</w:t>
      </w:r>
    </w:p>
    <w:p w:rsidR="00BC4DE7" w:rsidRDefault="00BC4DE7" w:rsidP="00BC4DE7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87266FC" wp14:editId="77E5A17E">
            <wp:simplePos x="0" y="0"/>
            <wp:positionH relativeFrom="column">
              <wp:posOffset>2606675</wp:posOffset>
            </wp:positionH>
            <wp:positionV relativeFrom="paragraph">
              <wp:posOffset>33655</wp:posOffset>
            </wp:positionV>
            <wp:extent cx="3698875" cy="2339975"/>
            <wp:effectExtent l="0" t="0" r="0" b="3175"/>
            <wp:wrapSquare wrapText="bothSides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DE7" w:rsidRPr="00AE6E2A" w:rsidRDefault="00BC4DE7" w:rsidP="00BC4DE7">
      <w:pPr>
        <w:rPr>
          <w:rFonts w:ascii="Bookman Old Style" w:eastAsiaTheme="minorEastAsia" w:hAnsi="Bookman Old Styl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4.1)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4.2)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4.3)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4.4)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  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4.5)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4.6)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___________</m:t>
                    </m:r>
                  </m:e>
                </m:func>
              </m:e>
            </m:mr>
          </m:m>
        </m:oMath>
      </m:oMathPara>
    </w:p>
    <w:p w:rsidR="00BC4DE7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</w:p>
    <w:p w:rsidR="00BC4DE7" w:rsidRDefault="00BC4DE7" w:rsidP="00BC4DE7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eastAsiaTheme="minorEastAsia" w:hAnsi="Bookman Old Style"/>
        </w:rPr>
      </w:pPr>
      <w:r>
        <w:rPr>
          <w:sz w:val="24"/>
          <w:szCs w:val="24"/>
        </w:rPr>
        <w:t xml:space="preserve">a)  </w:t>
      </w:r>
      <w:r>
        <w:rPr>
          <w:rFonts w:ascii="Bookman Old Style" w:hAnsi="Bookman Old Style"/>
        </w:rPr>
        <w:t xml:space="preserve">Sea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ax+1,</m:t>
                  </m:r>
                </m:e>
                <m:e>
                  <m:r>
                    <w:rPr>
                      <w:rFonts w:ascii="Cambria Math" w:hAnsi="Cambria Math"/>
                    </w:rPr>
                    <m:t>x≤3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2-ax,</m:t>
                  </m:r>
                </m:e>
                <m:e>
                  <m:r>
                    <w:rPr>
                      <w:rFonts w:ascii="Cambria Math" w:hAnsi="Cambria Math"/>
                    </w:rPr>
                    <m:t>x&gt;3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. Calcule el valore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Bookman Old Style" w:eastAsiaTheme="minorEastAsia" w:hAnsi="Bookman Old Style"/>
        </w:rPr>
        <w:t xml:space="preserve"> tal que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ascii="Bookman Old Style" w:eastAsiaTheme="minorEastAsia" w:hAnsi="Bookman Old Style"/>
        </w:rPr>
        <w:t xml:space="preserve"> sea continua en toda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Bookman Old Style" w:eastAsiaTheme="minorEastAsia" w:hAnsi="Bookman Old Style"/>
        </w:rPr>
        <w:t xml:space="preserve">.  </w:t>
      </w:r>
    </w:p>
    <w:p w:rsidR="00BC4DE7" w:rsidRDefault="00BC4DE7" w:rsidP="00BC4DE7">
      <w:pPr>
        <w:pStyle w:val="Prrafodelista"/>
        <w:spacing w:after="0" w:line="240" w:lineRule="auto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right="-399"/>
        <w:rPr>
          <w:rFonts w:ascii="Bookman Old Style" w:eastAsiaTheme="minorEastAsia" w:hAnsi="Bookman Old Style"/>
        </w:rPr>
      </w:pPr>
      <w:r>
        <w:rPr>
          <w:sz w:val="24"/>
          <w:szCs w:val="24"/>
        </w:rPr>
        <w:t xml:space="preserve">b)  </w:t>
      </w:r>
      <w:r>
        <w:rPr>
          <w:rFonts w:ascii="Bookman Old Style" w:hAnsi="Bookman Old Style"/>
        </w:rPr>
        <w:t xml:space="preserve">Sea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x+1,</m:t>
                  </m:r>
                </m:e>
                <m:e>
                  <m:r>
                    <w:rPr>
                      <w:rFonts w:ascii="Cambria Math" w:hAnsi="Cambria Math"/>
                    </w:rPr>
                    <m:t>1&lt;x&lt;3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+bx+c,</m:t>
                  </m:r>
                </m:e>
                <m:e>
                  <m:r>
                    <w:rPr>
                      <w:rFonts w:ascii="Cambria Math" w:hAnsi="Cambria Math"/>
                    </w:rPr>
                    <m:t>x≤1  ,   3≤x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. Calcule los valores de </w:t>
      </w:r>
      <m:oMath>
        <m:r>
          <w:rPr>
            <w:rFonts w:ascii="Cambria Math" w:eastAsiaTheme="minorEastAsia" w:hAnsi="Cambria Math"/>
          </w:rPr>
          <m:t xml:space="preserve">a  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 b </m:t>
        </m:r>
      </m:oMath>
      <w:r>
        <w:rPr>
          <w:rFonts w:ascii="Bookman Old Style" w:eastAsiaTheme="minorEastAsia" w:hAnsi="Bookman Old Style"/>
        </w:rPr>
        <w:t xml:space="preserve"> tal que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ascii="Bookman Old Style" w:eastAsiaTheme="minorEastAsia" w:hAnsi="Bookman Old Style"/>
        </w:rPr>
        <w:t xml:space="preserve"> sea </w:t>
      </w:r>
    </w:p>
    <w:p w:rsidR="00BC4DE7" w:rsidRDefault="00BC4DE7" w:rsidP="00BC4DE7">
      <w:pPr>
        <w:pStyle w:val="Prrafodelista"/>
        <w:spacing w:after="0" w:line="240" w:lineRule="auto"/>
        <w:ind w:right="-399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</w:t>
      </w:r>
      <w:proofErr w:type="gramStart"/>
      <w:r>
        <w:rPr>
          <w:rFonts w:ascii="Bookman Old Style" w:eastAsiaTheme="minorEastAsia" w:hAnsi="Bookman Old Style"/>
        </w:rPr>
        <w:t>continua</w:t>
      </w:r>
      <w:proofErr w:type="gramEnd"/>
      <w:r>
        <w:rPr>
          <w:rFonts w:ascii="Bookman Old Style" w:eastAsiaTheme="minorEastAsia" w:hAnsi="Bookman Old Style"/>
        </w:rPr>
        <w:t xml:space="preserve">  en toda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Bookman Old Style" w:eastAsiaTheme="minorEastAsia" w:hAnsi="Bookman Old Style"/>
        </w:rPr>
        <w:t xml:space="preserve">.  </w:t>
      </w:r>
    </w:p>
    <w:p w:rsidR="00BC4DE7" w:rsidRDefault="00BC4DE7" w:rsidP="00BC4DE7">
      <w:pPr>
        <w:pStyle w:val="Prrafodelista"/>
        <w:spacing w:after="0" w:line="240" w:lineRule="auto"/>
        <w:ind w:left="0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6. Encuentre todas las asíntotas verticales y horizontales para la función:</w:t>
      </w:r>
    </w:p>
    <w:p w:rsidR="00BC4DE7" w:rsidRPr="002C3D42" w:rsidRDefault="00BC4DE7" w:rsidP="00BC4DE7">
      <w:pPr>
        <w:pStyle w:val="Prrafodelista"/>
        <w:numPr>
          <w:ilvl w:val="0"/>
          <w:numId w:val="3"/>
        </w:numPr>
        <w:spacing w:after="0" w:line="240" w:lineRule="auto"/>
        <w:rPr>
          <w:rFonts w:ascii="Bookman Old Style" w:eastAsiaTheme="minorEastAsia" w:hAnsi="Bookman Old Style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+ 1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- 3x</m:t>
                </m:r>
              </m:den>
            </m:f>
          </m:e>
        </m:rad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BC4DE7" w:rsidRPr="002C3D42" w:rsidRDefault="00BC4DE7" w:rsidP="00BC4DE7">
      <w:pPr>
        <w:pStyle w:val="Prrafodelista"/>
        <w:spacing w:after="0" w:line="240" w:lineRule="auto"/>
        <w:ind w:left="937"/>
        <w:rPr>
          <w:rFonts w:ascii="Bookman Old Style" w:eastAsiaTheme="minorEastAsia" w:hAnsi="Bookman Old Style"/>
        </w:rPr>
      </w:pPr>
    </w:p>
    <w:p w:rsidR="00BC4DE7" w:rsidRPr="002C3D42" w:rsidRDefault="00BC4DE7" w:rsidP="00BC4DE7">
      <w:pPr>
        <w:pStyle w:val="Prrafodelista"/>
        <w:numPr>
          <w:ilvl w:val="0"/>
          <w:numId w:val="3"/>
        </w:numPr>
        <w:spacing w:after="0" w:line="240" w:lineRule="auto"/>
        <w:rPr>
          <w:rFonts w:ascii="Bookman Old Style" w:eastAsiaTheme="minorEastAsia" w:hAnsi="Bookman Old Style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3x - 2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+ 1</m:t>
                </m:r>
              </m:e>
            </m:rad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BC4DE7" w:rsidRDefault="00BC4DE7" w:rsidP="00BC4DE7">
      <w:pPr>
        <w:pStyle w:val="Prrafodelista"/>
        <w:spacing w:after="0" w:line="240" w:lineRule="auto"/>
        <w:ind w:left="937"/>
        <w:rPr>
          <w:rFonts w:ascii="Bookman Old Style" w:eastAsiaTheme="minorEastAsia" w:hAnsi="Bookman Old Style"/>
        </w:rPr>
      </w:pPr>
    </w:p>
    <w:p w:rsidR="00BC4DE7" w:rsidRDefault="00BC4DE7" w:rsidP="00BC4DE7">
      <w:pPr>
        <w:pStyle w:val="Prrafodelista"/>
        <w:spacing w:after="0" w:line="240" w:lineRule="auto"/>
        <w:ind w:left="0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br/>
      </w:r>
    </w:p>
    <w:p w:rsidR="00BC4DE7" w:rsidRPr="00EC2B9E" w:rsidRDefault="00BC4DE7" w:rsidP="00BC4DE7">
      <w:pPr>
        <w:pStyle w:val="Prrafodelista"/>
        <w:spacing w:after="0" w:line="240" w:lineRule="auto"/>
        <w:ind w:left="0"/>
        <w:rPr>
          <w:sz w:val="24"/>
          <w:szCs w:val="24"/>
        </w:rPr>
      </w:pPr>
      <w:r>
        <w:rPr>
          <w:rFonts w:ascii="Bookman Old Style" w:eastAsiaTheme="minorEastAsia" w:hAnsi="Bookman Old Style"/>
        </w:rPr>
        <w:br/>
      </w:r>
    </w:p>
    <w:p w:rsidR="00BC4DE7" w:rsidRPr="007355C3" w:rsidRDefault="00BC4DE7" w:rsidP="00BC4DE7">
      <w:pPr>
        <w:rPr>
          <w:lang w:val="es-MX"/>
        </w:rPr>
      </w:pPr>
    </w:p>
    <w:p w:rsidR="00EA2E7D" w:rsidRDefault="00EA2E7D">
      <w:bookmarkStart w:id="0" w:name="_GoBack"/>
      <w:bookmarkEnd w:id="0"/>
    </w:p>
    <w:sectPr w:rsidR="00EA2E7D" w:rsidSect="000379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9E5"/>
    <w:multiLevelType w:val="hybridMultilevel"/>
    <w:tmpl w:val="1CA07E0A"/>
    <w:lvl w:ilvl="0" w:tplc="100A0017">
      <w:start w:val="1"/>
      <w:numFmt w:val="lowerLetter"/>
      <w:lvlText w:val="%1)"/>
      <w:lvlJc w:val="left"/>
      <w:pPr>
        <w:ind w:left="937" w:hanging="360"/>
      </w:pPr>
    </w:lvl>
    <w:lvl w:ilvl="1" w:tplc="100A0019" w:tentative="1">
      <w:start w:val="1"/>
      <w:numFmt w:val="lowerLetter"/>
      <w:lvlText w:val="%2."/>
      <w:lvlJc w:val="left"/>
      <w:pPr>
        <w:ind w:left="1657" w:hanging="360"/>
      </w:pPr>
    </w:lvl>
    <w:lvl w:ilvl="2" w:tplc="100A001B" w:tentative="1">
      <w:start w:val="1"/>
      <w:numFmt w:val="lowerRoman"/>
      <w:lvlText w:val="%3."/>
      <w:lvlJc w:val="right"/>
      <w:pPr>
        <w:ind w:left="2377" w:hanging="180"/>
      </w:pPr>
    </w:lvl>
    <w:lvl w:ilvl="3" w:tplc="100A000F" w:tentative="1">
      <w:start w:val="1"/>
      <w:numFmt w:val="decimal"/>
      <w:lvlText w:val="%4."/>
      <w:lvlJc w:val="left"/>
      <w:pPr>
        <w:ind w:left="3097" w:hanging="360"/>
      </w:pPr>
    </w:lvl>
    <w:lvl w:ilvl="4" w:tplc="100A0019" w:tentative="1">
      <w:start w:val="1"/>
      <w:numFmt w:val="lowerLetter"/>
      <w:lvlText w:val="%5."/>
      <w:lvlJc w:val="left"/>
      <w:pPr>
        <w:ind w:left="3817" w:hanging="360"/>
      </w:pPr>
    </w:lvl>
    <w:lvl w:ilvl="5" w:tplc="100A001B" w:tentative="1">
      <w:start w:val="1"/>
      <w:numFmt w:val="lowerRoman"/>
      <w:lvlText w:val="%6."/>
      <w:lvlJc w:val="right"/>
      <w:pPr>
        <w:ind w:left="4537" w:hanging="180"/>
      </w:pPr>
    </w:lvl>
    <w:lvl w:ilvl="6" w:tplc="100A000F" w:tentative="1">
      <w:start w:val="1"/>
      <w:numFmt w:val="decimal"/>
      <w:lvlText w:val="%7."/>
      <w:lvlJc w:val="left"/>
      <w:pPr>
        <w:ind w:left="5257" w:hanging="360"/>
      </w:pPr>
    </w:lvl>
    <w:lvl w:ilvl="7" w:tplc="100A0019" w:tentative="1">
      <w:start w:val="1"/>
      <w:numFmt w:val="lowerLetter"/>
      <w:lvlText w:val="%8."/>
      <w:lvlJc w:val="left"/>
      <w:pPr>
        <w:ind w:left="5977" w:hanging="360"/>
      </w:pPr>
    </w:lvl>
    <w:lvl w:ilvl="8" w:tplc="10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">
    <w:nsid w:val="2A902212"/>
    <w:multiLevelType w:val="hybridMultilevel"/>
    <w:tmpl w:val="784A31E2"/>
    <w:lvl w:ilvl="0" w:tplc="69E86A3E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6861"/>
    <w:multiLevelType w:val="hybridMultilevel"/>
    <w:tmpl w:val="27DA6310"/>
    <w:lvl w:ilvl="0" w:tplc="22B6FD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F55B9"/>
    <w:multiLevelType w:val="hybridMultilevel"/>
    <w:tmpl w:val="DAF23A3C"/>
    <w:lvl w:ilvl="0" w:tplc="100A0017">
      <w:start w:val="1"/>
      <w:numFmt w:val="lowerLetter"/>
      <w:lvlText w:val="%1)"/>
      <w:lvlJc w:val="left"/>
      <w:pPr>
        <w:ind w:left="1576" w:hanging="360"/>
      </w:pPr>
    </w:lvl>
    <w:lvl w:ilvl="1" w:tplc="100A0019" w:tentative="1">
      <w:start w:val="1"/>
      <w:numFmt w:val="lowerLetter"/>
      <w:lvlText w:val="%2."/>
      <w:lvlJc w:val="left"/>
      <w:pPr>
        <w:ind w:left="2296" w:hanging="360"/>
      </w:pPr>
    </w:lvl>
    <w:lvl w:ilvl="2" w:tplc="100A001B" w:tentative="1">
      <w:start w:val="1"/>
      <w:numFmt w:val="lowerRoman"/>
      <w:lvlText w:val="%3."/>
      <w:lvlJc w:val="right"/>
      <w:pPr>
        <w:ind w:left="3016" w:hanging="180"/>
      </w:pPr>
    </w:lvl>
    <w:lvl w:ilvl="3" w:tplc="100A000F" w:tentative="1">
      <w:start w:val="1"/>
      <w:numFmt w:val="decimal"/>
      <w:lvlText w:val="%4."/>
      <w:lvlJc w:val="left"/>
      <w:pPr>
        <w:ind w:left="3736" w:hanging="360"/>
      </w:pPr>
    </w:lvl>
    <w:lvl w:ilvl="4" w:tplc="100A0019" w:tentative="1">
      <w:start w:val="1"/>
      <w:numFmt w:val="lowerLetter"/>
      <w:lvlText w:val="%5."/>
      <w:lvlJc w:val="left"/>
      <w:pPr>
        <w:ind w:left="4456" w:hanging="360"/>
      </w:pPr>
    </w:lvl>
    <w:lvl w:ilvl="5" w:tplc="100A001B" w:tentative="1">
      <w:start w:val="1"/>
      <w:numFmt w:val="lowerRoman"/>
      <w:lvlText w:val="%6."/>
      <w:lvlJc w:val="right"/>
      <w:pPr>
        <w:ind w:left="5176" w:hanging="180"/>
      </w:pPr>
    </w:lvl>
    <w:lvl w:ilvl="6" w:tplc="100A000F" w:tentative="1">
      <w:start w:val="1"/>
      <w:numFmt w:val="decimal"/>
      <w:lvlText w:val="%7."/>
      <w:lvlJc w:val="left"/>
      <w:pPr>
        <w:ind w:left="5896" w:hanging="360"/>
      </w:pPr>
    </w:lvl>
    <w:lvl w:ilvl="7" w:tplc="100A0019" w:tentative="1">
      <w:start w:val="1"/>
      <w:numFmt w:val="lowerLetter"/>
      <w:lvlText w:val="%8."/>
      <w:lvlJc w:val="left"/>
      <w:pPr>
        <w:ind w:left="6616" w:hanging="360"/>
      </w:pPr>
    </w:lvl>
    <w:lvl w:ilvl="8" w:tplc="100A001B" w:tentative="1">
      <w:start w:val="1"/>
      <w:numFmt w:val="lowerRoman"/>
      <w:lvlText w:val="%9."/>
      <w:lvlJc w:val="right"/>
      <w:pPr>
        <w:ind w:left="73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E7"/>
    <w:rsid w:val="00BC4DE7"/>
    <w:rsid w:val="00E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D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D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1635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Susanne Zúñiga Kaufmann de Alvarado</dc:creator>
  <cp:lastModifiedBy>Ingrid Susanne Zúñiga Kaufmann de Alvarado</cp:lastModifiedBy>
  <cp:revision>1</cp:revision>
  <dcterms:created xsi:type="dcterms:W3CDTF">2017-07-20T00:27:00Z</dcterms:created>
  <dcterms:modified xsi:type="dcterms:W3CDTF">2017-07-20T00:32:00Z</dcterms:modified>
</cp:coreProperties>
</file>