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E2" w:rsidRDefault="00B656E3">
      <w:pPr>
        <w:rPr>
          <w:b/>
        </w:rPr>
      </w:pPr>
      <w:r w:rsidRPr="00B656E3">
        <w:rPr>
          <w:b/>
        </w:rPr>
        <w:t xml:space="preserve">Ley de </w:t>
      </w:r>
      <w:proofErr w:type="spellStart"/>
      <w:r w:rsidRPr="00B656E3">
        <w:rPr>
          <w:b/>
        </w:rPr>
        <w:t>Hess</w:t>
      </w:r>
      <w:proofErr w:type="spellEnd"/>
    </w:p>
    <w:p w:rsidR="00B656E3" w:rsidRDefault="00B656E3">
      <w:pPr>
        <w:rPr>
          <w:b/>
        </w:rPr>
      </w:pPr>
      <w:r w:rsidRPr="00B656E3">
        <w:rPr>
          <w:b/>
        </w:rPr>
        <w:t>Termoquímica</w:t>
      </w:r>
    </w:p>
    <w:p w:rsidR="00B656E3" w:rsidRDefault="00B656E3" w:rsidP="00B656E3">
      <w:pPr>
        <w:jc w:val="both"/>
      </w:pPr>
      <w:r>
        <w:t xml:space="preserve">Trata de las cantidades de calor que acompañas a las reacciones químicas bajo determinadas condiciones. </w:t>
      </w:r>
    </w:p>
    <w:p w:rsidR="00E33538" w:rsidRDefault="00E33538" w:rsidP="00B656E3">
      <w:pPr>
        <w:jc w:val="both"/>
      </w:pPr>
      <w:r w:rsidRPr="00E33538">
        <w:rPr>
          <w:b/>
        </w:rPr>
        <w:t>Entalpía:</w:t>
      </w:r>
      <w:r>
        <w:t xml:space="preserve"> </w:t>
      </w:r>
      <w:r w:rsidRPr="00E33538">
        <w:t>expresa una medida de la cantidad de energía absorbida o cedida por un sistema termodinámico</w:t>
      </w:r>
      <w:r>
        <w:t>.</w:t>
      </w:r>
    </w:p>
    <w:p w:rsidR="00B656E3" w:rsidRDefault="00B656E3" w:rsidP="00B656E3">
      <w:pPr>
        <w:jc w:val="both"/>
      </w:pPr>
      <w:r>
        <w:t>El símbolo de la variación de entalpia ∆H.</w:t>
      </w:r>
    </w:p>
    <w:p w:rsidR="00B656E3" w:rsidRDefault="00B656E3" w:rsidP="00B656E3">
      <w:pPr>
        <w:jc w:val="both"/>
      </w:pPr>
      <w:r>
        <w:rPr>
          <w:b/>
        </w:rPr>
        <w:t xml:space="preserve">Reacciones exotérmicas. </w:t>
      </w:r>
      <w:r>
        <w:t xml:space="preserve">Libera calor </w:t>
      </w:r>
      <w:r>
        <w:t>∆H</w:t>
      </w:r>
      <w:r>
        <w:t xml:space="preserve"> negativo.</w:t>
      </w:r>
    </w:p>
    <w:p w:rsidR="00B656E3" w:rsidRDefault="00B656E3" w:rsidP="00B656E3">
      <w:pPr>
        <w:jc w:val="both"/>
      </w:pPr>
      <w:r>
        <w:rPr>
          <w:b/>
        </w:rPr>
        <w:t xml:space="preserve">Reacciones endotérmicas. </w:t>
      </w:r>
      <w:r>
        <w:t xml:space="preserve">Absorbe calor </w:t>
      </w:r>
      <w:r>
        <w:t>∆H</w:t>
      </w:r>
      <w:r>
        <w:t xml:space="preserve"> positivo.</w:t>
      </w:r>
    </w:p>
    <w:p w:rsidR="00B656E3" w:rsidRDefault="00B656E3" w:rsidP="00B656E3">
      <w:pPr>
        <w:jc w:val="both"/>
      </w:pPr>
      <w:r>
        <w:rPr>
          <w:b/>
        </w:rPr>
        <w:t xml:space="preserve">Los </w:t>
      </w:r>
      <w:r>
        <w:t>∆H</w:t>
      </w:r>
      <w:r>
        <w:t xml:space="preserve"> </w:t>
      </w:r>
      <w:r>
        <w:rPr>
          <w:b/>
        </w:rPr>
        <w:t>de formación</w:t>
      </w:r>
      <w:r w:rsidR="006D128F">
        <w:rPr>
          <w:b/>
        </w:rPr>
        <w:t xml:space="preserve">: </w:t>
      </w:r>
      <w:r w:rsidR="006D128F">
        <w:t xml:space="preserve">son los calores para la formación de </w:t>
      </w:r>
      <w:proofErr w:type="gramStart"/>
      <w:r w:rsidR="006D128F">
        <w:t>un mol</w:t>
      </w:r>
      <w:proofErr w:type="gramEnd"/>
      <w:r w:rsidR="006D128F">
        <w:t xml:space="preserve"> de un determinado compuesto en condiciones estándares. </w:t>
      </w:r>
    </w:p>
    <w:p w:rsidR="006D128F" w:rsidRDefault="006D128F" w:rsidP="00B656E3">
      <w:pPr>
        <w:jc w:val="both"/>
      </w:pPr>
      <w:r w:rsidRPr="006D128F">
        <w:t xml:space="preserve">Por concepto el ∆H para la formación de </w:t>
      </w:r>
      <w:proofErr w:type="gramStart"/>
      <w:r w:rsidRPr="006D128F">
        <w:t>un mol</w:t>
      </w:r>
      <w:proofErr w:type="gramEnd"/>
      <w:r w:rsidRPr="006D128F">
        <w:t xml:space="preserve"> de un elemento puro es 0.</w:t>
      </w:r>
    </w:p>
    <w:p w:rsidR="006D128F" w:rsidRDefault="006D128F" w:rsidP="00B656E3">
      <w:pPr>
        <w:jc w:val="both"/>
      </w:pPr>
      <w:r>
        <w:t>Los estados físicos de los compuestos influyen en los valores de entalpía.</w:t>
      </w:r>
    </w:p>
    <w:p w:rsidR="00E33538" w:rsidRPr="00B656E3" w:rsidRDefault="00E33538" w:rsidP="00E33538">
      <w:r>
        <w:t>(Maya, 2002)</w:t>
      </w:r>
    </w:p>
    <w:p w:rsidR="00E33538" w:rsidRDefault="00E33538" w:rsidP="00B656E3">
      <w:pPr>
        <w:jc w:val="both"/>
      </w:pPr>
    </w:p>
    <w:p w:rsidR="006D128F" w:rsidRDefault="006D128F" w:rsidP="00B656E3">
      <w:pPr>
        <w:jc w:val="both"/>
        <w:rPr>
          <w:b/>
        </w:rPr>
      </w:pPr>
      <w:r>
        <w:tab/>
      </w:r>
      <w:r>
        <w:rPr>
          <w:b/>
        </w:rPr>
        <w:t xml:space="preserve">Ley de </w:t>
      </w:r>
      <w:proofErr w:type="spellStart"/>
      <w:r>
        <w:rPr>
          <w:b/>
        </w:rPr>
        <w:t>Hess</w:t>
      </w:r>
      <w:proofErr w:type="spellEnd"/>
      <w:r>
        <w:rPr>
          <w:b/>
        </w:rPr>
        <w:t xml:space="preserve">: </w:t>
      </w:r>
      <w:r w:rsidRPr="006D128F">
        <w:rPr>
          <w:b/>
        </w:rPr>
        <w:t xml:space="preserve">propuesta por Germain Henri </w:t>
      </w:r>
      <w:proofErr w:type="spellStart"/>
      <w:r w:rsidRPr="006D128F">
        <w:rPr>
          <w:b/>
        </w:rPr>
        <w:t>Hess</w:t>
      </w:r>
      <w:proofErr w:type="spellEnd"/>
      <w:r w:rsidRPr="006D128F">
        <w:rPr>
          <w:b/>
        </w:rPr>
        <w:t xml:space="preserve"> en 1840</w:t>
      </w:r>
    </w:p>
    <w:p w:rsidR="006D128F" w:rsidRDefault="006D128F" w:rsidP="00B656E3">
      <w:pPr>
        <w:jc w:val="both"/>
      </w:pPr>
      <w:r>
        <w:rPr>
          <w:b/>
        </w:rPr>
        <w:tab/>
      </w:r>
      <w:r>
        <w:t xml:space="preserve">Es una ley aplicada a la termoquímica. </w:t>
      </w:r>
      <w:r w:rsidRPr="006D128F">
        <w:t xml:space="preserve">¨La variación de Entalpía en una reacción química va ser la misma si esta se produce en una sola etapa o en varias etapas¨. Es decir, que la suma de los ∆H de cada etapa de la reacción nos dará un valor igual al ∆H de la reacción cuando se verifica en una sola </w:t>
      </w:r>
      <w:r w:rsidR="00E33538" w:rsidRPr="006D128F">
        <w:t>etapa</w:t>
      </w:r>
      <w:r w:rsidR="00E33538">
        <w:t xml:space="preserve"> (</w:t>
      </w:r>
      <w:proofErr w:type="spellStart"/>
      <w:r w:rsidR="00E33538">
        <w:t>Engel</w:t>
      </w:r>
      <w:proofErr w:type="spellEnd"/>
      <w:r w:rsidR="00E33538">
        <w:t xml:space="preserve"> et al., 2007)</w:t>
      </w:r>
      <w:r w:rsidRPr="006D128F">
        <w:t>.</w:t>
      </w:r>
    </w:p>
    <w:p w:rsidR="00E33538" w:rsidRPr="00E33538" w:rsidRDefault="00E33538" w:rsidP="00E33538">
      <w:pPr>
        <w:jc w:val="both"/>
      </w:pPr>
      <w:r w:rsidRPr="00E33538">
        <w:rPr>
          <w:b/>
        </w:rPr>
        <w:t>concentración molar</w:t>
      </w:r>
      <w:r>
        <w:rPr>
          <w:b/>
        </w:rPr>
        <w:t xml:space="preserve">: </w:t>
      </w:r>
      <w:r w:rsidRPr="00E33538">
        <w:t>la concentración de una solución es la proporción o relación que hay entre la cantidad de soluto y la cantidad de disolvente, donde el soluto es la sustancia que se disuelve, el disolvente es la sustancia que disuelve al soluto, y la disolución es el resultado de la mezcla homogénea de las dos anteriores</w:t>
      </w:r>
      <w:r>
        <w:t xml:space="preserve"> </w:t>
      </w:r>
      <w:r>
        <w:t>(</w:t>
      </w:r>
      <w:proofErr w:type="spellStart"/>
      <w:r>
        <w:t>Atkins</w:t>
      </w:r>
      <w:proofErr w:type="spellEnd"/>
      <w:r>
        <w:t xml:space="preserve"> et al., 2006)</w:t>
      </w:r>
      <w:r w:rsidRPr="00E33538">
        <w:t>.</w:t>
      </w:r>
    </w:p>
    <w:p w:rsidR="00E33538" w:rsidRDefault="00E33538" w:rsidP="00B656E3">
      <w:pPr>
        <w:jc w:val="both"/>
      </w:pPr>
    </w:p>
    <w:p w:rsidR="00271157" w:rsidRPr="006D128F" w:rsidRDefault="00271157" w:rsidP="00B656E3">
      <w:pPr>
        <w:jc w:val="both"/>
      </w:pPr>
      <w:proofErr w:type="spellStart"/>
      <w:r>
        <w:t>Atkins</w:t>
      </w:r>
      <w:proofErr w:type="spellEnd"/>
      <w:r>
        <w:t>, W. y Jones, L. (2006). Principios de química. Buenos Aires: Médica Panamericana.</w:t>
      </w:r>
    </w:p>
    <w:p w:rsidR="00271157" w:rsidRDefault="00271157">
      <w:proofErr w:type="spellStart"/>
      <w:r>
        <w:t>Engel</w:t>
      </w:r>
      <w:proofErr w:type="spellEnd"/>
      <w:r>
        <w:t xml:space="preserve">, T. y </w:t>
      </w:r>
      <w:proofErr w:type="spellStart"/>
      <w:r>
        <w:t>Reid</w:t>
      </w:r>
      <w:proofErr w:type="spellEnd"/>
      <w:r>
        <w:t xml:space="preserve">, P. (2007). Introducción a la fisicoquímica: termodinámica. España: Pearson </w:t>
      </w:r>
      <w:proofErr w:type="spellStart"/>
      <w:proofErr w:type="gramStart"/>
      <w:r>
        <w:t>Education</w:t>
      </w:r>
      <w:proofErr w:type="spellEnd"/>
      <w:r>
        <w:t xml:space="preserve"> .</w:t>
      </w:r>
      <w:proofErr w:type="gramEnd"/>
    </w:p>
    <w:p w:rsidR="00271157" w:rsidRPr="00F1653A" w:rsidRDefault="00271157">
      <w:r>
        <w:t xml:space="preserve">Maya, C. (2002). </w:t>
      </w:r>
      <w:proofErr w:type="spellStart"/>
      <w:r>
        <w:t>Fenomenos</w:t>
      </w:r>
      <w:proofErr w:type="spellEnd"/>
      <w:r>
        <w:t xml:space="preserve"> químicos. Medellín: UE.</w:t>
      </w:r>
    </w:p>
    <w:p w:rsidR="00B656E3" w:rsidRDefault="00B656E3">
      <w:pPr>
        <w:rPr>
          <w:b/>
        </w:rPr>
      </w:pPr>
      <w:bookmarkStart w:id="0" w:name="_GoBack"/>
      <w:bookmarkEnd w:id="0"/>
    </w:p>
    <w:sectPr w:rsidR="00B65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71"/>
    <w:rsid w:val="000776E2"/>
    <w:rsid w:val="00271157"/>
    <w:rsid w:val="00377E71"/>
    <w:rsid w:val="006D128F"/>
    <w:rsid w:val="00A076AF"/>
    <w:rsid w:val="00B656E3"/>
    <w:rsid w:val="00E33538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C908"/>
  <w15:chartTrackingRefBased/>
  <w15:docId w15:val="{F48003E8-7E66-4D1C-9154-8F06E4F0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4</cp:revision>
  <cp:lastPrinted>2017-04-02T17:37:00Z</cp:lastPrinted>
  <dcterms:created xsi:type="dcterms:W3CDTF">2017-04-02T16:37:00Z</dcterms:created>
  <dcterms:modified xsi:type="dcterms:W3CDTF">2017-04-02T17:39:00Z</dcterms:modified>
</cp:coreProperties>
</file>