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C9" w:rsidRDefault="00DC77C9" w:rsidP="00DC77C9">
      <w:r>
        <w:t xml:space="preserve">Universidad del Valle de Guatemala </w:t>
      </w:r>
    </w:p>
    <w:p w:rsidR="00DC77C9" w:rsidRDefault="00DC77C9" w:rsidP="00DC77C9">
      <w:r>
        <w:t xml:space="preserve">Colegio Universitario </w:t>
      </w:r>
    </w:p>
    <w:p w:rsidR="00DC77C9" w:rsidRDefault="00DC77C9" w:rsidP="00DC77C9">
      <w:r>
        <w:t>Química General</w:t>
      </w:r>
    </w:p>
    <w:p w:rsidR="00DC77C9" w:rsidRDefault="00DC77C9" w:rsidP="00DC77C9"/>
    <w:p w:rsidR="00DC77C9" w:rsidRPr="00623092" w:rsidRDefault="00DC77C9" w:rsidP="00DC77C9">
      <w:pPr>
        <w:rPr>
          <w:b/>
        </w:rPr>
      </w:pPr>
      <w:r w:rsidRPr="00623092">
        <w:rPr>
          <w:b/>
        </w:rPr>
        <w:t>AUXILIAR: ANDREA MENDOZA</w:t>
      </w:r>
    </w:p>
    <w:p w:rsidR="00DC77C9" w:rsidRPr="00623092" w:rsidRDefault="00DC77C9" w:rsidP="00DC77C9">
      <w:pPr>
        <w:rPr>
          <w:b/>
        </w:rPr>
      </w:pPr>
      <w:r w:rsidRPr="00623092">
        <w:rPr>
          <w:b/>
        </w:rPr>
        <w:t xml:space="preserve">AUXILIA: DAVID PALENCIA </w:t>
      </w:r>
    </w:p>
    <w:p w:rsidR="00DC77C9" w:rsidRDefault="00DC77C9" w:rsidP="00DC77C9"/>
    <w:p w:rsidR="00DC77C9" w:rsidRDefault="00DC77C9" w:rsidP="00DC77C9"/>
    <w:p w:rsidR="00DC77C9" w:rsidRDefault="00DC77C9" w:rsidP="00DC77C9">
      <w:pPr>
        <w:jc w:val="center"/>
      </w:pPr>
    </w:p>
    <w:p w:rsidR="00DC77C9" w:rsidRDefault="00DC77C9" w:rsidP="00DC77C9">
      <w:pPr>
        <w:jc w:val="center"/>
      </w:pPr>
    </w:p>
    <w:p w:rsidR="00DC77C9" w:rsidRPr="00623092" w:rsidRDefault="00DC77C9" w:rsidP="00DC77C9">
      <w:pPr>
        <w:jc w:val="center"/>
        <w:rPr>
          <w:sz w:val="48"/>
        </w:rPr>
      </w:pPr>
    </w:p>
    <w:p w:rsidR="00DC77C9" w:rsidRPr="00623092" w:rsidRDefault="007B037B" w:rsidP="00DC77C9">
      <w:pPr>
        <w:jc w:val="center"/>
        <w:rPr>
          <w:sz w:val="48"/>
        </w:rPr>
      </w:pPr>
      <w:r>
        <w:rPr>
          <w:sz w:val="48"/>
        </w:rPr>
        <w:t>Práctica No. 7</w:t>
      </w:r>
    </w:p>
    <w:p w:rsidR="00DC77C9" w:rsidRPr="00623092" w:rsidRDefault="007B037B" w:rsidP="00DC77C9">
      <w:pPr>
        <w:jc w:val="center"/>
        <w:rPr>
          <w:b/>
          <w:sz w:val="48"/>
        </w:rPr>
      </w:pPr>
      <w:r>
        <w:rPr>
          <w:sz w:val="48"/>
        </w:rPr>
        <w:t xml:space="preserve">TIPOS DE REACCIONES QUÍMICAS  </w:t>
      </w:r>
    </w:p>
    <w:p w:rsidR="00DC77C9" w:rsidRDefault="00DC77C9" w:rsidP="00DC77C9">
      <w:pPr>
        <w:jc w:val="center"/>
      </w:pPr>
    </w:p>
    <w:p w:rsidR="00DC77C9" w:rsidRDefault="00DC77C9" w:rsidP="00DC77C9">
      <w:pPr>
        <w:jc w:val="center"/>
      </w:pPr>
    </w:p>
    <w:p w:rsidR="00DC77C9" w:rsidRDefault="00DC77C9" w:rsidP="00DC77C9">
      <w:pPr>
        <w:jc w:val="right"/>
      </w:pPr>
    </w:p>
    <w:p w:rsidR="00DC77C9" w:rsidRDefault="00DC77C9" w:rsidP="00DC77C9">
      <w:pPr>
        <w:jc w:val="right"/>
      </w:pPr>
    </w:p>
    <w:p w:rsidR="00DC77C9" w:rsidRDefault="00DC77C9" w:rsidP="00DC77C9">
      <w:pPr>
        <w:jc w:val="right"/>
      </w:pPr>
    </w:p>
    <w:p w:rsidR="00DC77C9" w:rsidRDefault="00DC77C9" w:rsidP="00DC77C9">
      <w:pPr>
        <w:jc w:val="right"/>
      </w:pPr>
    </w:p>
    <w:p w:rsidR="00DC77C9" w:rsidRDefault="00DC77C9" w:rsidP="00DC77C9">
      <w:pPr>
        <w:jc w:val="right"/>
      </w:pPr>
    </w:p>
    <w:p w:rsidR="00DC77C9" w:rsidRDefault="00DC77C9" w:rsidP="00DC77C9">
      <w:pPr>
        <w:jc w:val="right"/>
      </w:pPr>
      <w:r>
        <w:t>José Pablo Cifuentes Sánchez</w:t>
      </w:r>
    </w:p>
    <w:p w:rsidR="00DC77C9" w:rsidRDefault="00DC77C9" w:rsidP="00DC77C9">
      <w:pPr>
        <w:jc w:val="right"/>
      </w:pPr>
      <w:r>
        <w:t>Carnet: 17509</w:t>
      </w:r>
    </w:p>
    <w:p w:rsidR="00DC77C9" w:rsidRDefault="00DC77C9" w:rsidP="00DC77C9">
      <w:pPr>
        <w:jc w:val="right"/>
      </w:pPr>
      <w:r>
        <w:t>Sección: 41; Mesa: 6</w:t>
      </w:r>
    </w:p>
    <w:p w:rsidR="00DC77C9" w:rsidRDefault="00DC77C9" w:rsidP="00DC77C9">
      <w:pPr>
        <w:jc w:val="right"/>
      </w:pPr>
    </w:p>
    <w:p w:rsidR="00DC77C9" w:rsidRDefault="00DC77C9" w:rsidP="00DC77C9">
      <w:pPr>
        <w:jc w:val="right"/>
      </w:pPr>
      <w:r>
        <w:t xml:space="preserve">Fecha de </w:t>
      </w:r>
      <w:r w:rsidR="00EC67BD">
        <w:t>Entrega: 16</w:t>
      </w:r>
      <w:r>
        <w:t>/03/2017</w:t>
      </w:r>
    </w:p>
    <w:p w:rsidR="001026E7" w:rsidRDefault="001026E7"/>
    <w:p w:rsidR="00072BDA" w:rsidRDefault="00072BDA"/>
    <w:p w:rsidR="00072BDA" w:rsidRDefault="00DC77C9" w:rsidP="00DC77C9">
      <w:pPr>
        <w:rPr>
          <w:b/>
        </w:rPr>
      </w:pPr>
      <w:r w:rsidRPr="003B2E9E">
        <w:rPr>
          <w:b/>
        </w:rPr>
        <w:lastRenderedPageBreak/>
        <w:t>Sumario.</w:t>
      </w:r>
    </w:p>
    <w:p w:rsidR="009E35DC" w:rsidRDefault="009E35DC" w:rsidP="000C51E6">
      <w:pPr>
        <w:jc w:val="both"/>
        <w:rPr>
          <w:b/>
        </w:rPr>
      </w:pPr>
      <w:r>
        <w:t>En esta práctica se cumplió con el objetivo de aprender a reconocer los diferentes tipos de reacciones químicas, observando los cambios que se producen en los procesos de reacción. En la técnica, se realizó diferentes experimentos con reactivos como: ácido clorhídrico,</w:t>
      </w:r>
      <w:r>
        <w:t xml:space="preserve"> zinc, magnesio,</w:t>
      </w:r>
      <w:r>
        <w:t xml:space="preserve"> hidróxido de bario,</w:t>
      </w:r>
      <w:r>
        <w:t xml:space="preserve"> amoniaco concentrado,</w:t>
      </w:r>
      <w:r>
        <w:t xml:space="preserve"> cloruro de amonio,</w:t>
      </w:r>
      <w:r>
        <w:t xml:space="preserve"> sulfato de cobre </w:t>
      </w:r>
      <w:proofErr w:type="spellStart"/>
      <w:r>
        <w:t>pentahidratado</w:t>
      </w:r>
      <w:proofErr w:type="spellEnd"/>
      <w:r>
        <w:t>, hidróxido de sodio y yoduro de potasio</w:t>
      </w:r>
      <w:r w:rsidR="000D443A">
        <w:t xml:space="preserve">, </w:t>
      </w:r>
      <w:r>
        <w:t>para observar e identificar diferentes tipos de reacciones.</w:t>
      </w:r>
      <w:r w:rsidR="000D443A">
        <w:t xml:space="preserve"> Esto fue posible con la ayuda de tubos de ensayo, mechero, chispero, vidrio de reloj, </w:t>
      </w:r>
      <w:proofErr w:type="spellStart"/>
      <w:r w:rsidR="000D443A">
        <w:t>beaker</w:t>
      </w:r>
      <w:proofErr w:type="spellEnd"/>
      <w:r w:rsidR="000D443A">
        <w:t xml:space="preserve">, pajilla y balanza. Se obtuvo la fórmula de todas las reacciones y se comprobó que la masa se conserva mediante un experimento. </w:t>
      </w:r>
      <w:r w:rsidR="000D443A">
        <w:t>Entre las fuentes de error se citan la presencia de muchas personas en la habitación cuando se efectuó el pesaje, medición mala de sustancias, y confusión de reactivos. Se recomienda tomar medidas de seguridad al momento de manejar los reactivos ya que algunos son tóxicos, así como también tener precaución al momento de hacer las reacciones con fuego. Finalmente evitar ver directamente a la reacción de la cinta de magnesio, ya que al hacer contacto con el fuego libera una luz muy fuerte que puede lastimar los ojos.</w:t>
      </w:r>
    </w:p>
    <w:p w:rsidR="00072BDA" w:rsidRDefault="00072BDA" w:rsidP="00DC77C9">
      <w:pPr>
        <w:rPr>
          <w:b/>
        </w:rPr>
      </w:pPr>
    </w:p>
    <w:p w:rsidR="00DC77C9" w:rsidRDefault="00DC77C9" w:rsidP="00DC77C9">
      <w:pPr>
        <w:rPr>
          <w:b/>
        </w:rPr>
      </w:pPr>
      <w:r>
        <w:rPr>
          <w:b/>
        </w:rPr>
        <w:t>Datos, cálculos y resultados.</w:t>
      </w:r>
    </w:p>
    <w:p w:rsidR="00DC77C9" w:rsidRDefault="00DC77C9" w:rsidP="00DC77C9">
      <w:r>
        <w:t xml:space="preserve">Cuadro 1. </w:t>
      </w:r>
      <w:r w:rsidR="000D34CC">
        <w:t>R</w:t>
      </w:r>
      <w:r>
        <w:t>eacción 1.</w:t>
      </w:r>
    </w:p>
    <w:tbl>
      <w:tblPr>
        <w:tblW w:w="5800" w:type="dxa"/>
        <w:tblCellMar>
          <w:left w:w="70" w:type="dxa"/>
          <w:right w:w="70" w:type="dxa"/>
        </w:tblCellMar>
        <w:tblLook w:val="04A0" w:firstRow="1" w:lastRow="0" w:firstColumn="1" w:lastColumn="0" w:noHBand="0" w:noVBand="1"/>
      </w:tblPr>
      <w:tblGrid>
        <w:gridCol w:w="3480"/>
        <w:gridCol w:w="2320"/>
      </w:tblGrid>
      <w:tr w:rsidR="00DC77C9" w:rsidRPr="00DC77C9" w:rsidTr="00DC77C9">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DC77C9" w:rsidRPr="00DC77C9" w:rsidRDefault="00DC77C9" w:rsidP="00DC77C9">
            <w:pPr>
              <w:spacing w:after="0" w:line="240" w:lineRule="auto"/>
              <w:jc w:val="center"/>
              <w:rPr>
                <w:rFonts w:ascii="Calibri" w:eastAsia="Times New Roman" w:hAnsi="Calibri" w:cs="Times New Roman"/>
                <w:color w:val="000000"/>
                <w:lang w:eastAsia="es-GT"/>
              </w:rPr>
            </w:pPr>
            <w:r w:rsidRPr="00DC77C9">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DC77C9" w:rsidRPr="00DC77C9" w:rsidRDefault="00DC77C9" w:rsidP="00DC77C9">
            <w:pPr>
              <w:spacing w:after="0" w:line="240" w:lineRule="auto"/>
              <w:jc w:val="center"/>
              <w:rPr>
                <w:rFonts w:ascii="Calibri" w:eastAsia="Times New Roman" w:hAnsi="Calibri" w:cs="Times New Roman"/>
                <w:color w:val="000000"/>
                <w:lang w:eastAsia="es-GT"/>
              </w:rPr>
            </w:pPr>
            <w:r w:rsidRPr="00DC77C9">
              <w:rPr>
                <w:rFonts w:ascii="Calibri" w:eastAsia="Times New Roman" w:hAnsi="Calibri" w:cs="Times New Roman"/>
                <w:color w:val="000000"/>
                <w:lang w:eastAsia="es-GT"/>
              </w:rPr>
              <w:t>Tipo de Reacción</w:t>
            </w:r>
          </w:p>
        </w:tc>
      </w:tr>
      <w:tr w:rsidR="00DC77C9" w:rsidRPr="00DC77C9" w:rsidTr="00DC77C9">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DC77C9" w:rsidRPr="00DC77C9" w:rsidRDefault="00752239" w:rsidP="00DC77C9">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Zn(s) + 2 </w:t>
            </w:r>
            <w:proofErr w:type="spellStart"/>
            <w:r>
              <w:rPr>
                <w:rFonts w:ascii="Calibri" w:eastAsia="Times New Roman" w:hAnsi="Calibri" w:cs="Times New Roman"/>
                <w:color w:val="000000"/>
                <w:lang w:eastAsia="es-GT"/>
              </w:rPr>
              <w:t>HCl</w:t>
            </w:r>
            <w:proofErr w:type="spellEnd"/>
            <w:r>
              <w:rPr>
                <w:rFonts w:ascii="Calibri" w:eastAsia="Times New Roman" w:hAnsi="Calibri" w:cs="Times New Roman"/>
                <w:color w:val="000000"/>
                <w:lang w:eastAsia="es-GT"/>
              </w:rPr>
              <w:t>(</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 → H2(</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 + ZnCl2(g</w:t>
            </w:r>
            <w:r w:rsidR="00DC77C9" w:rsidRPr="00DC77C9">
              <w:rPr>
                <w:rFonts w:ascii="Calibri" w:eastAsia="Times New Roman" w:hAnsi="Calibri" w:cs="Times New Roman"/>
                <w:color w:val="000000"/>
                <w:lang w:eastAsia="es-GT"/>
              </w:rPr>
              <w:t>)</w:t>
            </w:r>
          </w:p>
        </w:tc>
        <w:tc>
          <w:tcPr>
            <w:tcW w:w="2320" w:type="dxa"/>
            <w:tcBorders>
              <w:top w:val="nil"/>
              <w:left w:val="nil"/>
              <w:bottom w:val="single" w:sz="4" w:space="0" w:color="auto"/>
              <w:right w:val="single" w:sz="4" w:space="0" w:color="auto"/>
            </w:tcBorders>
            <w:shd w:val="clear" w:color="auto" w:fill="auto"/>
            <w:noWrap/>
            <w:vAlign w:val="center"/>
            <w:hideMark/>
          </w:tcPr>
          <w:p w:rsidR="00DC77C9" w:rsidRPr="00DC77C9" w:rsidRDefault="00DC77C9" w:rsidP="00DC77C9">
            <w:pPr>
              <w:spacing w:after="0" w:line="240" w:lineRule="auto"/>
              <w:jc w:val="center"/>
              <w:rPr>
                <w:rFonts w:ascii="Calibri" w:eastAsia="Times New Roman" w:hAnsi="Calibri" w:cs="Times New Roman"/>
                <w:color w:val="000000"/>
                <w:lang w:eastAsia="es-GT"/>
              </w:rPr>
            </w:pPr>
            <w:r w:rsidRPr="00DC77C9">
              <w:rPr>
                <w:rFonts w:ascii="Calibri" w:eastAsia="Times New Roman" w:hAnsi="Calibri" w:cs="Times New Roman"/>
                <w:color w:val="000000"/>
                <w:lang w:eastAsia="es-GT"/>
              </w:rPr>
              <w:t>Desplazamiento simple</w:t>
            </w:r>
          </w:p>
        </w:tc>
      </w:tr>
    </w:tbl>
    <w:p w:rsidR="00DC77C9" w:rsidRDefault="00DC77C9" w:rsidP="00DC77C9"/>
    <w:p w:rsidR="000D34CC" w:rsidRDefault="000D34CC" w:rsidP="00DC77C9">
      <w:r>
        <w:t>Cuadro 2. Reacción 2.</w:t>
      </w:r>
    </w:p>
    <w:tbl>
      <w:tblPr>
        <w:tblW w:w="5800" w:type="dxa"/>
        <w:tblCellMar>
          <w:left w:w="70" w:type="dxa"/>
          <w:right w:w="70" w:type="dxa"/>
        </w:tblCellMar>
        <w:tblLook w:val="04A0" w:firstRow="1" w:lastRow="0" w:firstColumn="1" w:lastColumn="0" w:noHBand="0" w:noVBand="1"/>
      </w:tblPr>
      <w:tblGrid>
        <w:gridCol w:w="3480"/>
        <w:gridCol w:w="2320"/>
      </w:tblGrid>
      <w:tr w:rsidR="000D34CC" w:rsidRPr="000D34CC" w:rsidTr="000D34CC">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0D34CC" w:rsidRPr="000D34CC" w:rsidRDefault="000D34CC" w:rsidP="000D34CC">
            <w:pPr>
              <w:spacing w:after="0" w:line="240" w:lineRule="auto"/>
              <w:jc w:val="center"/>
              <w:rPr>
                <w:rFonts w:ascii="Calibri" w:eastAsia="Times New Roman" w:hAnsi="Calibri" w:cs="Times New Roman"/>
                <w:color w:val="000000"/>
                <w:lang w:eastAsia="es-GT"/>
              </w:rPr>
            </w:pPr>
            <w:r w:rsidRPr="000D34CC">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0D34CC" w:rsidRPr="000D34CC" w:rsidRDefault="000D34CC" w:rsidP="000D34CC">
            <w:pPr>
              <w:spacing w:after="0" w:line="240" w:lineRule="auto"/>
              <w:jc w:val="center"/>
              <w:rPr>
                <w:rFonts w:ascii="Calibri" w:eastAsia="Times New Roman" w:hAnsi="Calibri" w:cs="Times New Roman"/>
                <w:color w:val="000000"/>
                <w:lang w:eastAsia="es-GT"/>
              </w:rPr>
            </w:pPr>
            <w:r w:rsidRPr="000D34CC">
              <w:rPr>
                <w:rFonts w:ascii="Calibri" w:eastAsia="Times New Roman" w:hAnsi="Calibri" w:cs="Times New Roman"/>
                <w:color w:val="000000"/>
                <w:lang w:eastAsia="es-GT"/>
              </w:rPr>
              <w:t>Tipo de Reacción</w:t>
            </w:r>
          </w:p>
        </w:tc>
      </w:tr>
      <w:tr w:rsidR="000D34CC" w:rsidRPr="000D34CC" w:rsidTr="000D34CC">
        <w:trPr>
          <w:trHeight w:val="300"/>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D34CC" w:rsidRPr="000D34CC" w:rsidRDefault="000D34CC" w:rsidP="000D34CC">
            <w:pPr>
              <w:spacing w:after="0" w:line="240" w:lineRule="auto"/>
              <w:jc w:val="center"/>
              <w:rPr>
                <w:rFonts w:ascii="Calibri" w:eastAsia="Times New Roman" w:hAnsi="Calibri" w:cs="Times New Roman"/>
                <w:color w:val="000000"/>
                <w:lang w:eastAsia="es-GT"/>
              </w:rPr>
            </w:pPr>
            <w:r w:rsidRPr="000D34CC">
              <w:rPr>
                <w:rFonts w:ascii="Calibri" w:eastAsia="Times New Roman" w:hAnsi="Calibri" w:cs="Times New Roman"/>
                <w:color w:val="000000"/>
                <w:lang w:eastAsia="es-GT"/>
              </w:rPr>
              <w:t>2 Mg(s) + O2(g) → 2 </w:t>
            </w:r>
            <w:proofErr w:type="spellStart"/>
            <w:r w:rsidRPr="000D34CC">
              <w:rPr>
                <w:rFonts w:ascii="Calibri" w:eastAsia="Times New Roman" w:hAnsi="Calibri" w:cs="Times New Roman"/>
                <w:color w:val="000000"/>
                <w:lang w:eastAsia="es-GT"/>
              </w:rPr>
              <w:t>MgO</w:t>
            </w:r>
            <w:proofErr w:type="spellEnd"/>
            <w:r w:rsidRPr="000D34CC">
              <w:rPr>
                <w:rFonts w:ascii="Calibri" w:eastAsia="Times New Roman" w:hAnsi="Calibri" w:cs="Times New Roman"/>
                <w:color w:val="000000"/>
                <w:lang w:eastAsia="es-GT"/>
              </w:rPr>
              <w:t>(s)</w:t>
            </w:r>
          </w:p>
        </w:tc>
        <w:tc>
          <w:tcPr>
            <w:tcW w:w="2320" w:type="dxa"/>
            <w:tcBorders>
              <w:top w:val="nil"/>
              <w:left w:val="nil"/>
              <w:bottom w:val="single" w:sz="4" w:space="0" w:color="auto"/>
              <w:right w:val="single" w:sz="4" w:space="0" w:color="auto"/>
            </w:tcBorders>
            <w:shd w:val="clear" w:color="auto" w:fill="auto"/>
            <w:noWrap/>
            <w:vAlign w:val="center"/>
            <w:hideMark/>
          </w:tcPr>
          <w:p w:rsidR="000D34CC" w:rsidRPr="000D34CC" w:rsidRDefault="000D34CC" w:rsidP="000D34CC">
            <w:pPr>
              <w:spacing w:after="0" w:line="240" w:lineRule="auto"/>
              <w:jc w:val="center"/>
              <w:rPr>
                <w:rFonts w:ascii="Calibri" w:eastAsia="Times New Roman" w:hAnsi="Calibri" w:cs="Times New Roman"/>
                <w:color w:val="000000"/>
                <w:lang w:eastAsia="es-GT"/>
              </w:rPr>
            </w:pPr>
            <w:r w:rsidRPr="000D34CC">
              <w:rPr>
                <w:rFonts w:ascii="Calibri" w:eastAsia="Times New Roman" w:hAnsi="Calibri" w:cs="Times New Roman"/>
                <w:color w:val="000000"/>
                <w:lang w:eastAsia="es-GT"/>
              </w:rPr>
              <w:t>Síntesis</w:t>
            </w:r>
          </w:p>
        </w:tc>
      </w:tr>
    </w:tbl>
    <w:p w:rsidR="000D34CC" w:rsidRDefault="000D34CC" w:rsidP="00DC77C9"/>
    <w:p w:rsidR="000D34CC" w:rsidRDefault="000D34CC" w:rsidP="00DC77C9">
      <w:r>
        <w:t xml:space="preserve">Cuadro 3. Reacción 3. </w:t>
      </w:r>
    </w:p>
    <w:tbl>
      <w:tblPr>
        <w:tblW w:w="6280" w:type="dxa"/>
        <w:tblCellMar>
          <w:left w:w="70" w:type="dxa"/>
          <w:right w:w="70" w:type="dxa"/>
        </w:tblCellMar>
        <w:tblLook w:val="04A0" w:firstRow="1" w:lastRow="0" w:firstColumn="1" w:lastColumn="0" w:noHBand="0" w:noVBand="1"/>
      </w:tblPr>
      <w:tblGrid>
        <w:gridCol w:w="4957"/>
        <w:gridCol w:w="1556"/>
      </w:tblGrid>
      <w:tr w:rsidR="0087044B" w:rsidRPr="0087044B" w:rsidTr="00041239">
        <w:trPr>
          <w:trHeight w:val="300"/>
        </w:trPr>
        <w:tc>
          <w:tcPr>
            <w:tcW w:w="4957"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87044B" w:rsidRPr="0087044B" w:rsidRDefault="0087044B" w:rsidP="0087044B">
            <w:pPr>
              <w:spacing w:after="0" w:line="240" w:lineRule="auto"/>
              <w:jc w:val="center"/>
              <w:rPr>
                <w:rFonts w:ascii="Calibri" w:eastAsia="Times New Roman" w:hAnsi="Calibri" w:cs="Times New Roman"/>
                <w:color w:val="000000"/>
                <w:lang w:eastAsia="es-GT"/>
              </w:rPr>
            </w:pPr>
            <w:r w:rsidRPr="0087044B">
              <w:rPr>
                <w:rFonts w:ascii="Calibri" w:eastAsia="Times New Roman" w:hAnsi="Calibri" w:cs="Times New Roman"/>
                <w:color w:val="000000"/>
                <w:lang w:eastAsia="es-GT"/>
              </w:rPr>
              <w:t>Ecuación Balanceada</w:t>
            </w:r>
          </w:p>
        </w:tc>
        <w:tc>
          <w:tcPr>
            <w:tcW w:w="1323" w:type="dxa"/>
            <w:tcBorders>
              <w:top w:val="single" w:sz="4" w:space="0" w:color="auto"/>
              <w:left w:val="nil"/>
              <w:bottom w:val="single" w:sz="4" w:space="0" w:color="auto"/>
              <w:right w:val="single" w:sz="4" w:space="0" w:color="auto"/>
            </w:tcBorders>
            <w:shd w:val="clear" w:color="000000" w:fill="D0CECE"/>
            <w:noWrap/>
            <w:vAlign w:val="center"/>
            <w:hideMark/>
          </w:tcPr>
          <w:p w:rsidR="0087044B" w:rsidRPr="0087044B" w:rsidRDefault="0087044B" w:rsidP="0087044B">
            <w:pPr>
              <w:spacing w:after="0" w:line="240" w:lineRule="auto"/>
              <w:jc w:val="center"/>
              <w:rPr>
                <w:rFonts w:ascii="Calibri" w:eastAsia="Times New Roman" w:hAnsi="Calibri" w:cs="Times New Roman"/>
                <w:color w:val="000000"/>
                <w:lang w:eastAsia="es-GT"/>
              </w:rPr>
            </w:pPr>
            <w:r w:rsidRPr="0087044B">
              <w:rPr>
                <w:rFonts w:ascii="Calibri" w:eastAsia="Times New Roman" w:hAnsi="Calibri" w:cs="Times New Roman"/>
                <w:color w:val="000000"/>
                <w:lang w:eastAsia="es-GT"/>
              </w:rPr>
              <w:t>Tipo de Reacción</w:t>
            </w:r>
          </w:p>
        </w:tc>
      </w:tr>
      <w:tr w:rsidR="0087044B" w:rsidRPr="0087044B" w:rsidTr="00041239">
        <w:trPr>
          <w:trHeight w:val="300"/>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rsidR="0087044B" w:rsidRDefault="0087044B" w:rsidP="0087044B">
            <w:pPr>
              <w:spacing w:after="0" w:line="240" w:lineRule="auto"/>
              <w:jc w:val="center"/>
              <w:rPr>
                <w:rFonts w:ascii="Calibri" w:eastAsia="Times New Roman" w:hAnsi="Calibri" w:cs="Times New Roman"/>
                <w:color w:val="000000"/>
                <w:lang w:eastAsia="es-GT"/>
              </w:rPr>
            </w:pPr>
            <w:r w:rsidRPr="0087044B">
              <w:rPr>
                <w:rFonts w:ascii="Calibri" w:eastAsia="Times New Roman" w:hAnsi="Calibri" w:cs="Times New Roman"/>
                <w:color w:val="000000"/>
                <w:lang w:eastAsia="es-GT"/>
              </w:rPr>
              <w:t xml:space="preserve">NH4Cl(s) + H2O(l) → </w:t>
            </w:r>
            <w:proofErr w:type="spellStart"/>
            <w:r w:rsidRPr="0087044B">
              <w:rPr>
                <w:rFonts w:ascii="Calibri" w:eastAsia="Times New Roman" w:hAnsi="Calibri" w:cs="Times New Roman"/>
                <w:color w:val="000000"/>
                <w:lang w:eastAsia="es-GT"/>
              </w:rPr>
              <w:t>HCl</w:t>
            </w:r>
            <w:proofErr w:type="spellEnd"/>
            <w:r w:rsidRPr="0087044B">
              <w:rPr>
                <w:rFonts w:ascii="Calibri" w:eastAsia="Times New Roman" w:hAnsi="Calibri" w:cs="Times New Roman"/>
                <w:color w:val="000000"/>
                <w:lang w:eastAsia="es-GT"/>
              </w:rPr>
              <w:t>(</w:t>
            </w:r>
            <w:proofErr w:type="spellStart"/>
            <w:r w:rsidRPr="0087044B">
              <w:rPr>
                <w:rFonts w:ascii="Calibri" w:eastAsia="Times New Roman" w:hAnsi="Calibri" w:cs="Times New Roman"/>
                <w:color w:val="000000"/>
                <w:lang w:eastAsia="es-GT"/>
              </w:rPr>
              <w:t>ac</w:t>
            </w:r>
            <w:proofErr w:type="spellEnd"/>
            <w:r w:rsidRPr="0087044B">
              <w:rPr>
                <w:rFonts w:ascii="Calibri" w:eastAsia="Times New Roman" w:hAnsi="Calibri" w:cs="Times New Roman"/>
                <w:color w:val="000000"/>
                <w:lang w:eastAsia="es-GT"/>
              </w:rPr>
              <w:t>) + NH4OH(</w:t>
            </w:r>
            <w:proofErr w:type="spellStart"/>
            <w:r w:rsidRPr="0087044B">
              <w:rPr>
                <w:rFonts w:ascii="Calibri" w:eastAsia="Times New Roman" w:hAnsi="Calibri" w:cs="Times New Roman"/>
                <w:color w:val="000000"/>
                <w:lang w:eastAsia="es-GT"/>
              </w:rPr>
              <w:t>ac</w:t>
            </w:r>
            <w:proofErr w:type="spellEnd"/>
            <w:r w:rsidRPr="0087044B">
              <w:rPr>
                <w:rFonts w:ascii="Calibri" w:eastAsia="Times New Roman" w:hAnsi="Calibri" w:cs="Times New Roman"/>
                <w:color w:val="000000"/>
                <w:lang w:eastAsia="es-GT"/>
              </w:rPr>
              <w:t>)</w:t>
            </w:r>
          </w:p>
          <w:p w:rsidR="00041239" w:rsidRDefault="00041239" w:rsidP="0087044B">
            <w:pPr>
              <w:spacing w:after="0" w:line="240" w:lineRule="auto"/>
              <w:jc w:val="center"/>
              <w:rPr>
                <w:rFonts w:ascii="Calibri" w:eastAsia="Times New Roman" w:hAnsi="Calibri" w:cs="Times New Roman"/>
                <w:color w:val="000000"/>
                <w:lang w:eastAsia="es-GT"/>
              </w:rPr>
            </w:pPr>
          </w:p>
          <w:p w:rsidR="00041239" w:rsidRPr="0087044B" w:rsidRDefault="00041239" w:rsidP="0087044B">
            <w:pPr>
              <w:spacing w:after="0" w:line="240" w:lineRule="auto"/>
              <w:jc w:val="center"/>
              <w:rPr>
                <w:rFonts w:ascii="Calibri" w:eastAsia="Times New Roman" w:hAnsi="Calibri" w:cs="Times New Roman"/>
                <w:color w:val="000000"/>
                <w:lang w:eastAsia="es-GT"/>
              </w:rPr>
            </w:pPr>
            <w:r w:rsidRPr="0087044B">
              <w:rPr>
                <w:rFonts w:ascii="Calibri" w:eastAsia="Times New Roman" w:hAnsi="Calibri" w:cs="Times New Roman"/>
                <w:color w:val="000000"/>
                <w:lang w:eastAsia="es-GT"/>
              </w:rPr>
              <w:t xml:space="preserve">NH4Cl(s) + H2O(l) </w:t>
            </w:r>
            <w:r>
              <w:rPr>
                <w:rFonts w:ascii="Calibri" w:eastAsia="Times New Roman" w:hAnsi="Calibri" w:cs="Times New Roman"/>
                <w:color w:val="000000"/>
                <w:lang w:eastAsia="es-GT"/>
              </w:rPr>
              <w:t xml:space="preserve"> </w:t>
            </w:r>
            <w:r w:rsidRPr="0087044B">
              <w:rPr>
                <w:rFonts w:ascii="Calibri" w:eastAsia="Times New Roman" w:hAnsi="Calibri" w:cs="Times New Roman"/>
                <w:color w:val="000000"/>
                <w:lang w:eastAsia="es-GT"/>
              </w:rPr>
              <w:t>→</w:t>
            </w:r>
            <w:proofErr w:type="spellStart"/>
            <w:r>
              <w:rPr>
                <w:rFonts w:ascii="Calibri" w:eastAsia="Times New Roman" w:hAnsi="Calibri" w:cs="Times New Roman"/>
                <w:color w:val="000000"/>
                <w:lang w:eastAsia="es-GT"/>
              </w:rPr>
              <w:t>HCl</w:t>
            </w:r>
            <w:proofErr w:type="spellEnd"/>
            <w:r>
              <w:rPr>
                <w:rFonts w:ascii="Calibri" w:eastAsia="Times New Roman" w:hAnsi="Calibri" w:cs="Times New Roman"/>
                <w:color w:val="000000"/>
                <w:lang w:eastAsia="es-GT"/>
              </w:rPr>
              <w:t>(</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)+NH3(</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)+H2O(l)</w:t>
            </w:r>
          </w:p>
        </w:tc>
        <w:tc>
          <w:tcPr>
            <w:tcW w:w="1323" w:type="dxa"/>
            <w:tcBorders>
              <w:top w:val="nil"/>
              <w:left w:val="nil"/>
              <w:bottom w:val="single" w:sz="4" w:space="0" w:color="auto"/>
              <w:right w:val="single" w:sz="4" w:space="0" w:color="auto"/>
            </w:tcBorders>
            <w:shd w:val="clear" w:color="auto" w:fill="auto"/>
            <w:noWrap/>
            <w:vAlign w:val="center"/>
            <w:hideMark/>
          </w:tcPr>
          <w:p w:rsidR="0087044B" w:rsidRPr="0087044B" w:rsidRDefault="0087044B" w:rsidP="0087044B">
            <w:pPr>
              <w:spacing w:after="0" w:line="240" w:lineRule="auto"/>
              <w:jc w:val="center"/>
              <w:rPr>
                <w:rFonts w:ascii="Calibri" w:eastAsia="Times New Roman" w:hAnsi="Calibri" w:cs="Times New Roman"/>
                <w:color w:val="000000"/>
                <w:lang w:eastAsia="es-GT"/>
              </w:rPr>
            </w:pPr>
            <w:r w:rsidRPr="0087044B">
              <w:rPr>
                <w:rFonts w:ascii="Calibri" w:eastAsia="Times New Roman" w:hAnsi="Calibri" w:cs="Times New Roman"/>
                <w:color w:val="000000"/>
                <w:lang w:eastAsia="es-GT"/>
              </w:rPr>
              <w:t>doble desplazamiento</w:t>
            </w:r>
          </w:p>
        </w:tc>
      </w:tr>
    </w:tbl>
    <w:p w:rsidR="000D34CC" w:rsidRDefault="000D34CC" w:rsidP="00DC77C9"/>
    <w:p w:rsidR="0087044B" w:rsidRDefault="0087044B" w:rsidP="00DC77C9">
      <w:r>
        <w:t>Cuadro 4. Reacción 4.</w:t>
      </w:r>
    </w:p>
    <w:tbl>
      <w:tblPr>
        <w:tblW w:w="6280" w:type="dxa"/>
        <w:tblCellMar>
          <w:left w:w="70" w:type="dxa"/>
          <w:right w:w="70" w:type="dxa"/>
        </w:tblCellMar>
        <w:tblLook w:val="04A0" w:firstRow="1" w:lastRow="0" w:firstColumn="1" w:lastColumn="0" w:noHBand="0" w:noVBand="1"/>
      </w:tblPr>
      <w:tblGrid>
        <w:gridCol w:w="3960"/>
        <w:gridCol w:w="2320"/>
      </w:tblGrid>
      <w:tr w:rsidR="00DE0C35" w:rsidRPr="00DE0C35" w:rsidTr="00DE0C35">
        <w:trPr>
          <w:trHeight w:val="300"/>
        </w:trPr>
        <w:tc>
          <w:tcPr>
            <w:tcW w:w="3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DE0C35" w:rsidRPr="00DE0C35" w:rsidRDefault="00DE0C35" w:rsidP="00DE0C35">
            <w:pPr>
              <w:spacing w:after="0" w:line="240" w:lineRule="auto"/>
              <w:jc w:val="center"/>
              <w:rPr>
                <w:rFonts w:ascii="Calibri" w:eastAsia="Times New Roman" w:hAnsi="Calibri" w:cs="Times New Roman"/>
                <w:color w:val="000000"/>
                <w:lang w:eastAsia="es-GT"/>
              </w:rPr>
            </w:pPr>
            <w:r w:rsidRPr="00DE0C35">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DE0C35" w:rsidRPr="00DE0C35" w:rsidRDefault="00DE0C35" w:rsidP="00DE0C35">
            <w:pPr>
              <w:spacing w:after="0" w:line="240" w:lineRule="auto"/>
              <w:jc w:val="center"/>
              <w:rPr>
                <w:rFonts w:ascii="Calibri" w:eastAsia="Times New Roman" w:hAnsi="Calibri" w:cs="Times New Roman"/>
                <w:color w:val="000000"/>
                <w:lang w:eastAsia="es-GT"/>
              </w:rPr>
            </w:pPr>
            <w:r w:rsidRPr="00DE0C35">
              <w:rPr>
                <w:rFonts w:ascii="Calibri" w:eastAsia="Times New Roman" w:hAnsi="Calibri" w:cs="Times New Roman"/>
                <w:color w:val="000000"/>
                <w:lang w:eastAsia="es-GT"/>
              </w:rPr>
              <w:t>Tipo de Reacción</w:t>
            </w:r>
          </w:p>
        </w:tc>
      </w:tr>
      <w:tr w:rsidR="00DE0C35" w:rsidRPr="00DE0C35" w:rsidTr="00DE0C35">
        <w:trPr>
          <w:trHeight w:val="300"/>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rsidR="00DE0C35" w:rsidRPr="00DE0C35" w:rsidRDefault="00DE0C35" w:rsidP="00DE0C35">
            <w:pPr>
              <w:spacing w:after="0" w:line="240" w:lineRule="auto"/>
              <w:jc w:val="center"/>
              <w:rPr>
                <w:rFonts w:ascii="Calibri" w:eastAsia="Times New Roman" w:hAnsi="Calibri" w:cs="Times New Roman"/>
                <w:color w:val="000000"/>
                <w:lang w:eastAsia="es-GT"/>
              </w:rPr>
            </w:pPr>
            <w:r w:rsidRPr="00DE0C35">
              <w:rPr>
                <w:rFonts w:ascii="Calibri" w:eastAsia="Times New Roman" w:hAnsi="Calibri" w:cs="Times New Roman"/>
                <w:color w:val="000000"/>
                <w:lang w:eastAsia="es-GT"/>
              </w:rPr>
              <w:t>Ba(OH)2(s) + CO2(g)→BaCO3(s) + H2O(l)</w:t>
            </w:r>
          </w:p>
        </w:tc>
        <w:tc>
          <w:tcPr>
            <w:tcW w:w="2320" w:type="dxa"/>
            <w:tcBorders>
              <w:top w:val="nil"/>
              <w:left w:val="nil"/>
              <w:bottom w:val="single" w:sz="4" w:space="0" w:color="auto"/>
              <w:right w:val="single" w:sz="4" w:space="0" w:color="auto"/>
            </w:tcBorders>
            <w:shd w:val="clear" w:color="auto" w:fill="auto"/>
            <w:noWrap/>
            <w:vAlign w:val="center"/>
            <w:hideMark/>
          </w:tcPr>
          <w:p w:rsidR="00DE0C35" w:rsidRPr="00DE0C35" w:rsidRDefault="00DE0C35" w:rsidP="00DE0C35">
            <w:pPr>
              <w:spacing w:after="0" w:line="240" w:lineRule="auto"/>
              <w:jc w:val="center"/>
              <w:rPr>
                <w:rFonts w:ascii="Calibri" w:eastAsia="Times New Roman" w:hAnsi="Calibri" w:cs="Times New Roman"/>
                <w:color w:val="000000"/>
                <w:lang w:eastAsia="es-GT"/>
              </w:rPr>
            </w:pPr>
            <w:r w:rsidRPr="00DE0C35">
              <w:rPr>
                <w:rFonts w:ascii="Calibri" w:eastAsia="Times New Roman" w:hAnsi="Calibri" w:cs="Times New Roman"/>
                <w:color w:val="000000"/>
                <w:lang w:eastAsia="es-GT"/>
              </w:rPr>
              <w:t>doble desplazamiento</w:t>
            </w:r>
          </w:p>
        </w:tc>
      </w:tr>
    </w:tbl>
    <w:p w:rsidR="0087044B" w:rsidRDefault="0087044B" w:rsidP="00DC77C9"/>
    <w:p w:rsidR="005373AA" w:rsidRDefault="005373AA" w:rsidP="00DC77C9"/>
    <w:p w:rsidR="005373AA" w:rsidRDefault="005373AA" w:rsidP="00DC77C9"/>
    <w:p w:rsidR="00DE0C35" w:rsidRDefault="00534FCA" w:rsidP="00DC77C9">
      <w:r>
        <w:lastRenderedPageBreak/>
        <w:t>Cuadro 5. Reacción 5.</w:t>
      </w:r>
      <w:r w:rsidR="00A65FF8">
        <w:t xml:space="preserve"> </w:t>
      </w:r>
    </w:p>
    <w:tbl>
      <w:tblPr>
        <w:tblW w:w="6799" w:type="dxa"/>
        <w:tblCellMar>
          <w:left w:w="70" w:type="dxa"/>
          <w:right w:w="70" w:type="dxa"/>
        </w:tblCellMar>
        <w:tblLook w:val="04A0" w:firstRow="1" w:lastRow="0" w:firstColumn="1" w:lastColumn="0" w:noHBand="0" w:noVBand="1"/>
      </w:tblPr>
      <w:tblGrid>
        <w:gridCol w:w="4531"/>
        <w:gridCol w:w="2268"/>
      </w:tblGrid>
      <w:tr w:rsidR="00A65FF8" w:rsidRPr="00A65FF8" w:rsidTr="00752239">
        <w:trPr>
          <w:trHeight w:val="300"/>
        </w:trPr>
        <w:tc>
          <w:tcPr>
            <w:tcW w:w="4531"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65FF8" w:rsidRPr="00A65FF8" w:rsidRDefault="00A65FF8" w:rsidP="00A65FF8">
            <w:pPr>
              <w:spacing w:after="0" w:line="240" w:lineRule="auto"/>
              <w:jc w:val="center"/>
              <w:rPr>
                <w:rFonts w:ascii="Calibri" w:eastAsia="Times New Roman" w:hAnsi="Calibri" w:cs="Times New Roman"/>
                <w:color w:val="000000"/>
                <w:lang w:eastAsia="es-GT"/>
              </w:rPr>
            </w:pPr>
            <w:r w:rsidRPr="00A65FF8">
              <w:rPr>
                <w:rFonts w:ascii="Calibri" w:eastAsia="Times New Roman" w:hAnsi="Calibri" w:cs="Times New Roman"/>
                <w:color w:val="000000"/>
                <w:lang w:eastAsia="es-GT"/>
              </w:rPr>
              <w:t>Ecuación Balanceada</w:t>
            </w:r>
          </w:p>
        </w:tc>
        <w:tc>
          <w:tcPr>
            <w:tcW w:w="2268" w:type="dxa"/>
            <w:tcBorders>
              <w:top w:val="single" w:sz="4" w:space="0" w:color="auto"/>
              <w:left w:val="nil"/>
              <w:bottom w:val="single" w:sz="4" w:space="0" w:color="auto"/>
              <w:right w:val="single" w:sz="4" w:space="0" w:color="auto"/>
            </w:tcBorders>
            <w:shd w:val="clear" w:color="000000" w:fill="D0CECE"/>
            <w:noWrap/>
            <w:vAlign w:val="center"/>
            <w:hideMark/>
          </w:tcPr>
          <w:p w:rsidR="00A65FF8" w:rsidRPr="00A65FF8" w:rsidRDefault="00A65FF8" w:rsidP="00A65FF8">
            <w:pPr>
              <w:spacing w:after="0" w:line="240" w:lineRule="auto"/>
              <w:jc w:val="center"/>
              <w:rPr>
                <w:rFonts w:ascii="Calibri" w:eastAsia="Times New Roman" w:hAnsi="Calibri" w:cs="Times New Roman"/>
                <w:color w:val="000000"/>
                <w:lang w:eastAsia="es-GT"/>
              </w:rPr>
            </w:pPr>
            <w:r w:rsidRPr="00A65FF8">
              <w:rPr>
                <w:rFonts w:ascii="Calibri" w:eastAsia="Times New Roman" w:hAnsi="Calibri" w:cs="Times New Roman"/>
                <w:color w:val="000000"/>
                <w:lang w:eastAsia="es-GT"/>
              </w:rPr>
              <w:t>Tipo de Reacción</w:t>
            </w:r>
          </w:p>
        </w:tc>
      </w:tr>
      <w:tr w:rsidR="00A65FF8" w:rsidRPr="00A65FF8" w:rsidTr="00752239">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rsidR="00A65FF8" w:rsidRPr="00A65FF8" w:rsidRDefault="00A65FF8" w:rsidP="00A65FF8">
            <w:pPr>
              <w:spacing w:after="0" w:line="240" w:lineRule="auto"/>
              <w:jc w:val="center"/>
              <w:rPr>
                <w:rFonts w:ascii="Calibri" w:eastAsia="Times New Roman" w:hAnsi="Calibri" w:cs="Times New Roman"/>
                <w:color w:val="000000"/>
                <w:lang w:eastAsia="es-GT"/>
              </w:rPr>
            </w:pPr>
            <w:r w:rsidRPr="00A65FF8">
              <w:rPr>
                <w:rFonts w:ascii="Calibri" w:eastAsia="Times New Roman" w:hAnsi="Calibri" w:cs="Times New Roman"/>
                <w:color w:val="000000"/>
                <w:lang w:eastAsia="es-GT"/>
              </w:rPr>
              <w:t>Cu(SO4)</w:t>
            </w:r>
            <w:r w:rsidR="00752239">
              <w:rPr>
                <w:rFonts w:ascii="Calibri" w:eastAsia="Times New Roman" w:hAnsi="Calibri" w:cs="Times New Roman"/>
                <w:color w:val="000000"/>
                <w:lang w:eastAsia="es-GT"/>
              </w:rPr>
              <w:t>*5</w:t>
            </w:r>
            <w:r w:rsidRPr="00A65FF8">
              <w:rPr>
                <w:rFonts w:ascii="Calibri" w:eastAsia="Times New Roman" w:hAnsi="Calibri" w:cs="Times New Roman"/>
                <w:color w:val="000000"/>
                <w:lang w:eastAsia="es-GT"/>
              </w:rPr>
              <w:t xml:space="preserve">H2O + </w:t>
            </w:r>
            <w:r w:rsidR="00752239">
              <w:rPr>
                <w:rFonts w:ascii="Calibri" w:eastAsia="Times New Roman" w:hAnsi="Calibri" w:cs="Times New Roman"/>
                <w:color w:val="000000"/>
                <w:lang w:eastAsia="es-GT"/>
              </w:rPr>
              <w:t>4</w:t>
            </w:r>
            <w:r w:rsidRPr="00A65FF8">
              <w:rPr>
                <w:rFonts w:ascii="Calibri" w:eastAsia="Times New Roman" w:hAnsi="Calibri" w:cs="Times New Roman"/>
                <w:color w:val="000000"/>
                <w:lang w:eastAsia="es-GT"/>
              </w:rPr>
              <w:t>NH3→Cu(NH3)</w:t>
            </w:r>
            <w:r w:rsidR="00752239">
              <w:rPr>
                <w:rFonts w:ascii="Calibri" w:eastAsia="Times New Roman" w:hAnsi="Calibri" w:cs="Times New Roman"/>
                <w:color w:val="000000"/>
                <w:lang w:eastAsia="es-GT"/>
              </w:rPr>
              <w:t>4</w:t>
            </w:r>
            <w:r w:rsidRPr="00A65FF8">
              <w:rPr>
                <w:rFonts w:ascii="Calibri" w:eastAsia="Times New Roman" w:hAnsi="Calibri" w:cs="Times New Roman"/>
                <w:color w:val="000000"/>
                <w:lang w:eastAsia="es-GT"/>
              </w:rPr>
              <w:t xml:space="preserve">(SO4) + </w:t>
            </w:r>
            <w:r w:rsidR="00752239">
              <w:rPr>
                <w:rFonts w:ascii="Calibri" w:eastAsia="Times New Roman" w:hAnsi="Calibri" w:cs="Times New Roman"/>
                <w:color w:val="000000"/>
                <w:lang w:eastAsia="es-GT"/>
              </w:rPr>
              <w:t>5</w:t>
            </w:r>
            <w:r w:rsidRPr="00A65FF8">
              <w:rPr>
                <w:rFonts w:ascii="Calibri" w:eastAsia="Times New Roman" w:hAnsi="Calibri" w:cs="Times New Roman"/>
                <w:color w:val="000000"/>
                <w:lang w:eastAsia="es-GT"/>
              </w:rPr>
              <w:t>H2O</w:t>
            </w:r>
          </w:p>
        </w:tc>
        <w:tc>
          <w:tcPr>
            <w:tcW w:w="2268" w:type="dxa"/>
            <w:tcBorders>
              <w:top w:val="nil"/>
              <w:left w:val="nil"/>
              <w:bottom w:val="single" w:sz="4" w:space="0" w:color="auto"/>
              <w:right w:val="single" w:sz="4" w:space="0" w:color="auto"/>
            </w:tcBorders>
            <w:shd w:val="clear" w:color="auto" w:fill="auto"/>
            <w:noWrap/>
            <w:vAlign w:val="center"/>
            <w:hideMark/>
          </w:tcPr>
          <w:p w:rsidR="00A65FF8" w:rsidRPr="00A65FF8" w:rsidRDefault="00A65FF8" w:rsidP="00A65FF8">
            <w:pPr>
              <w:spacing w:after="0" w:line="240" w:lineRule="auto"/>
              <w:jc w:val="center"/>
              <w:rPr>
                <w:rFonts w:ascii="Calibri" w:eastAsia="Times New Roman" w:hAnsi="Calibri" w:cs="Times New Roman"/>
                <w:color w:val="000000"/>
                <w:lang w:eastAsia="es-GT"/>
              </w:rPr>
            </w:pPr>
            <w:r w:rsidRPr="00A65FF8">
              <w:rPr>
                <w:rFonts w:ascii="Calibri" w:eastAsia="Times New Roman" w:hAnsi="Calibri" w:cs="Times New Roman"/>
                <w:color w:val="000000"/>
                <w:lang w:eastAsia="es-GT"/>
              </w:rPr>
              <w:t>doble desplazamiento</w:t>
            </w:r>
          </w:p>
        </w:tc>
      </w:tr>
    </w:tbl>
    <w:p w:rsidR="00A65FF8" w:rsidRDefault="00A65FF8" w:rsidP="00DC77C9"/>
    <w:p w:rsidR="00471B21" w:rsidRDefault="00471B21" w:rsidP="00DC77C9">
      <w:r>
        <w:t>Cuadro 6. Reacción 6.</w:t>
      </w:r>
    </w:p>
    <w:tbl>
      <w:tblPr>
        <w:tblW w:w="6280" w:type="dxa"/>
        <w:tblCellMar>
          <w:left w:w="70" w:type="dxa"/>
          <w:right w:w="70" w:type="dxa"/>
        </w:tblCellMar>
        <w:tblLook w:val="04A0" w:firstRow="1" w:lastRow="0" w:firstColumn="1" w:lastColumn="0" w:noHBand="0" w:noVBand="1"/>
      </w:tblPr>
      <w:tblGrid>
        <w:gridCol w:w="3960"/>
        <w:gridCol w:w="2320"/>
      </w:tblGrid>
      <w:tr w:rsidR="00471B21" w:rsidRPr="00471B21" w:rsidTr="00471B21">
        <w:trPr>
          <w:trHeight w:val="300"/>
        </w:trPr>
        <w:tc>
          <w:tcPr>
            <w:tcW w:w="3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471B21" w:rsidRPr="00471B21" w:rsidRDefault="00471B21" w:rsidP="00471B21">
            <w:pPr>
              <w:spacing w:after="0" w:line="240" w:lineRule="auto"/>
              <w:jc w:val="center"/>
              <w:rPr>
                <w:rFonts w:ascii="Calibri" w:eastAsia="Times New Roman" w:hAnsi="Calibri" w:cs="Times New Roman"/>
                <w:color w:val="000000"/>
                <w:lang w:eastAsia="es-GT"/>
              </w:rPr>
            </w:pPr>
            <w:r w:rsidRPr="00471B21">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471B21" w:rsidRPr="00471B21" w:rsidRDefault="00471B21" w:rsidP="00471B21">
            <w:pPr>
              <w:spacing w:after="0" w:line="240" w:lineRule="auto"/>
              <w:jc w:val="center"/>
              <w:rPr>
                <w:rFonts w:ascii="Calibri" w:eastAsia="Times New Roman" w:hAnsi="Calibri" w:cs="Times New Roman"/>
                <w:color w:val="000000"/>
                <w:lang w:eastAsia="es-GT"/>
              </w:rPr>
            </w:pPr>
            <w:r w:rsidRPr="00471B21">
              <w:rPr>
                <w:rFonts w:ascii="Calibri" w:eastAsia="Times New Roman" w:hAnsi="Calibri" w:cs="Times New Roman"/>
                <w:color w:val="000000"/>
                <w:lang w:eastAsia="es-GT"/>
              </w:rPr>
              <w:t>Tipo de Reacción</w:t>
            </w:r>
          </w:p>
        </w:tc>
      </w:tr>
      <w:tr w:rsidR="00471B21" w:rsidRPr="00471B21" w:rsidTr="00471B21">
        <w:trPr>
          <w:trHeight w:val="300"/>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rsidR="00471B21" w:rsidRPr="00471B21" w:rsidRDefault="00471B21" w:rsidP="00471B21">
            <w:pPr>
              <w:spacing w:after="0" w:line="240" w:lineRule="auto"/>
              <w:jc w:val="center"/>
              <w:rPr>
                <w:rFonts w:ascii="Calibri" w:eastAsia="Times New Roman" w:hAnsi="Calibri" w:cs="Times New Roman"/>
                <w:color w:val="000000"/>
                <w:lang w:eastAsia="es-GT"/>
              </w:rPr>
            </w:pPr>
            <w:proofErr w:type="spellStart"/>
            <w:r w:rsidRPr="00471B21">
              <w:rPr>
                <w:rFonts w:ascii="Calibri" w:eastAsia="Times New Roman" w:hAnsi="Calibri" w:cs="Times New Roman"/>
                <w:color w:val="000000"/>
                <w:lang w:eastAsia="es-GT"/>
              </w:rPr>
              <w:t>NaOH</w:t>
            </w:r>
            <w:proofErr w:type="spellEnd"/>
            <w:r w:rsidR="00FE3651">
              <w:rPr>
                <w:rFonts w:ascii="Calibri" w:eastAsia="Times New Roman" w:hAnsi="Calibri" w:cs="Times New Roman"/>
                <w:color w:val="000000"/>
                <w:lang w:eastAsia="es-GT"/>
              </w:rPr>
              <w:t>(</w:t>
            </w:r>
            <w:proofErr w:type="spellStart"/>
            <w:r w:rsidR="00FE3651">
              <w:rPr>
                <w:rFonts w:ascii="Calibri" w:eastAsia="Times New Roman" w:hAnsi="Calibri" w:cs="Times New Roman"/>
                <w:color w:val="000000"/>
                <w:lang w:eastAsia="es-GT"/>
              </w:rPr>
              <w:t>ac</w:t>
            </w:r>
            <w:proofErr w:type="spellEnd"/>
            <w:r w:rsidR="00FE3651">
              <w:rPr>
                <w:rFonts w:ascii="Calibri" w:eastAsia="Times New Roman" w:hAnsi="Calibri" w:cs="Times New Roman"/>
                <w:color w:val="000000"/>
                <w:lang w:eastAsia="es-GT"/>
              </w:rPr>
              <w:t>)</w:t>
            </w:r>
            <w:r w:rsidRPr="00471B21">
              <w:rPr>
                <w:rFonts w:ascii="Calibri" w:eastAsia="Times New Roman" w:hAnsi="Calibri" w:cs="Times New Roman"/>
                <w:color w:val="000000"/>
                <w:lang w:eastAsia="es-GT"/>
              </w:rPr>
              <w:t xml:space="preserve"> + </w:t>
            </w:r>
            <w:proofErr w:type="spellStart"/>
            <w:r w:rsidRPr="00471B21">
              <w:rPr>
                <w:rFonts w:ascii="Calibri" w:eastAsia="Times New Roman" w:hAnsi="Calibri" w:cs="Times New Roman"/>
                <w:color w:val="000000"/>
                <w:lang w:eastAsia="es-GT"/>
              </w:rPr>
              <w:t>HCl</w:t>
            </w:r>
            <w:proofErr w:type="spellEnd"/>
            <w:r w:rsidR="00FE3651">
              <w:rPr>
                <w:rFonts w:ascii="Calibri" w:eastAsia="Times New Roman" w:hAnsi="Calibri" w:cs="Times New Roman"/>
                <w:color w:val="000000"/>
                <w:lang w:eastAsia="es-GT"/>
              </w:rPr>
              <w:t>(</w:t>
            </w:r>
            <w:proofErr w:type="spellStart"/>
            <w:r w:rsidR="00FE3651">
              <w:rPr>
                <w:rFonts w:ascii="Calibri" w:eastAsia="Times New Roman" w:hAnsi="Calibri" w:cs="Times New Roman"/>
                <w:color w:val="000000"/>
                <w:lang w:eastAsia="es-GT"/>
              </w:rPr>
              <w:t>ac</w:t>
            </w:r>
            <w:proofErr w:type="spellEnd"/>
            <w:r w:rsidR="00FE3651">
              <w:rPr>
                <w:rFonts w:ascii="Calibri" w:eastAsia="Times New Roman" w:hAnsi="Calibri" w:cs="Times New Roman"/>
                <w:color w:val="000000"/>
                <w:lang w:eastAsia="es-GT"/>
              </w:rPr>
              <w:t>)</w:t>
            </w:r>
            <w:r w:rsidRPr="00471B21">
              <w:rPr>
                <w:rFonts w:ascii="Calibri" w:eastAsia="Times New Roman" w:hAnsi="Calibri" w:cs="Times New Roman"/>
                <w:color w:val="000000"/>
                <w:lang w:eastAsia="es-GT"/>
              </w:rPr>
              <w:t>→</w:t>
            </w:r>
            <w:proofErr w:type="spellStart"/>
            <w:r w:rsidRPr="00471B21">
              <w:rPr>
                <w:rFonts w:ascii="Calibri" w:eastAsia="Times New Roman" w:hAnsi="Calibri" w:cs="Times New Roman"/>
                <w:color w:val="000000"/>
                <w:lang w:eastAsia="es-GT"/>
              </w:rPr>
              <w:t>NaCl</w:t>
            </w:r>
            <w:proofErr w:type="spellEnd"/>
            <w:r w:rsidR="00FE3651">
              <w:rPr>
                <w:rFonts w:ascii="Calibri" w:eastAsia="Times New Roman" w:hAnsi="Calibri" w:cs="Times New Roman"/>
                <w:color w:val="000000"/>
                <w:lang w:eastAsia="es-GT"/>
              </w:rPr>
              <w:t>(</w:t>
            </w:r>
            <w:proofErr w:type="spellStart"/>
            <w:r w:rsidR="00FE3651">
              <w:rPr>
                <w:rFonts w:ascii="Calibri" w:eastAsia="Times New Roman" w:hAnsi="Calibri" w:cs="Times New Roman"/>
                <w:color w:val="000000"/>
                <w:lang w:eastAsia="es-GT"/>
              </w:rPr>
              <w:t>ac</w:t>
            </w:r>
            <w:proofErr w:type="spellEnd"/>
            <w:r w:rsidR="00FE3651">
              <w:rPr>
                <w:rFonts w:ascii="Calibri" w:eastAsia="Times New Roman" w:hAnsi="Calibri" w:cs="Times New Roman"/>
                <w:color w:val="000000"/>
                <w:lang w:eastAsia="es-GT"/>
              </w:rPr>
              <w:t>)</w:t>
            </w:r>
            <w:r w:rsidRPr="00471B21">
              <w:rPr>
                <w:rFonts w:ascii="Calibri" w:eastAsia="Times New Roman" w:hAnsi="Calibri" w:cs="Times New Roman"/>
                <w:color w:val="000000"/>
                <w:lang w:eastAsia="es-GT"/>
              </w:rPr>
              <w:t xml:space="preserve"> + H2O</w:t>
            </w:r>
            <w:r w:rsidR="00FE3651">
              <w:rPr>
                <w:rFonts w:ascii="Calibri" w:eastAsia="Times New Roman" w:hAnsi="Calibri" w:cs="Times New Roman"/>
                <w:color w:val="000000"/>
                <w:lang w:eastAsia="es-GT"/>
              </w:rPr>
              <w:t>(l)</w:t>
            </w:r>
          </w:p>
        </w:tc>
        <w:tc>
          <w:tcPr>
            <w:tcW w:w="2320" w:type="dxa"/>
            <w:tcBorders>
              <w:top w:val="nil"/>
              <w:left w:val="nil"/>
              <w:bottom w:val="single" w:sz="4" w:space="0" w:color="auto"/>
              <w:right w:val="single" w:sz="4" w:space="0" w:color="auto"/>
            </w:tcBorders>
            <w:shd w:val="clear" w:color="auto" w:fill="auto"/>
            <w:noWrap/>
            <w:vAlign w:val="center"/>
            <w:hideMark/>
          </w:tcPr>
          <w:p w:rsidR="00471B21" w:rsidRPr="00471B21" w:rsidRDefault="00471B21" w:rsidP="00471B21">
            <w:pPr>
              <w:spacing w:after="0" w:line="240" w:lineRule="auto"/>
              <w:jc w:val="center"/>
              <w:rPr>
                <w:rFonts w:ascii="Calibri" w:eastAsia="Times New Roman" w:hAnsi="Calibri" w:cs="Times New Roman"/>
                <w:color w:val="000000"/>
                <w:lang w:eastAsia="es-GT"/>
              </w:rPr>
            </w:pPr>
            <w:r w:rsidRPr="00471B21">
              <w:rPr>
                <w:rFonts w:ascii="Calibri" w:eastAsia="Times New Roman" w:hAnsi="Calibri" w:cs="Times New Roman"/>
                <w:color w:val="000000"/>
                <w:lang w:eastAsia="es-GT"/>
              </w:rPr>
              <w:t>doble desplazamiento</w:t>
            </w:r>
          </w:p>
        </w:tc>
      </w:tr>
    </w:tbl>
    <w:p w:rsidR="00471B21" w:rsidRDefault="00471B21" w:rsidP="00DC77C9"/>
    <w:p w:rsidR="00471B21" w:rsidRDefault="00471B21" w:rsidP="00DC77C9">
      <w:r>
        <w:t>Cuadro 7. Reacción 7.</w:t>
      </w:r>
    </w:p>
    <w:tbl>
      <w:tblPr>
        <w:tblW w:w="6980" w:type="dxa"/>
        <w:tblCellMar>
          <w:left w:w="70" w:type="dxa"/>
          <w:right w:w="70" w:type="dxa"/>
        </w:tblCellMar>
        <w:tblLook w:val="04A0" w:firstRow="1" w:lastRow="0" w:firstColumn="1" w:lastColumn="0" w:noHBand="0" w:noVBand="1"/>
      </w:tblPr>
      <w:tblGrid>
        <w:gridCol w:w="4660"/>
        <w:gridCol w:w="2320"/>
      </w:tblGrid>
      <w:tr w:rsidR="00B62C4F" w:rsidRPr="00B62C4F" w:rsidTr="00B62C4F">
        <w:trPr>
          <w:trHeight w:val="300"/>
        </w:trPr>
        <w:tc>
          <w:tcPr>
            <w:tcW w:w="46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B62C4F" w:rsidRPr="00B62C4F" w:rsidRDefault="00B62C4F" w:rsidP="00B62C4F">
            <w:pPr>
              <w:spacing w:after="0" w:line="240" w:lineRule="auto"/>
              <w:jc w:val="center"/>
              <w:rPr>
                <w:rFonts w:ascii="Calibri" w:eastAsia="Times New Roman" w:hAnsi="Calibri" w:cs="Times New Roman"/>
                <w:color w:val="000000"/>
                <w:lang w:eastAsia="es-GT"/>
              </w:rPr>
            </w:pPr>
            <w:r w:rsidRPr="00B62C4F">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B62C4F" w:rsidRPr="00B62C4F" w:rsidRDefault="00B62C4F" w:rsidP="00B62C4F">
            <w:pPr>
              <w:spacing w:after="0" w:line="240" w:lineRule="auto"/>
              <w:jc w:val="center"/>
              <w:rPr>
                <w:rFonts w:ascii="Calibri" w:eastAsia="Times New Roman" w:hAnsi="Calibri" w:cs="Times New Roman"/>
                <w:color w:val="000000"/>
                <w:lang w:eastAsia="es-GT"/>
              </w:rPr>
            </w:pPr>
            <w:r w:rsidRPr="00B62C4F">
              <w:rPr>
                <w:rFonts w:ascii="Calibri" w:eastAsia="Times New Roman" w:hAnsi="Calibri" w:cs="Times New Roman"/>
                <w:color w:val="000000"/>
                <w:lang w:eastAsia="es-GT"/>
              </w:rPr>
              <w:t>Tipo de Reacción</w:t>
            </w:r>
          </w:p>
        </w:tc>
      </w:tr>
      <w:tr w:rsidR="00B62C4F" w:rsidRPr="00B62C4F" w:rsidTr="00B62C4F">
        <w:trPr>
          <w:trHeight w:val="300"/>
        </w:trPr>
        <w:tc>
          <w:tcPr>
            <w:tcW w:w="4660" w:type="dxa"/>
            <w:tcBorders>
              <w:top w:val="nil"/>
              <w:left w:val="single" w:sz="4" w:space="0" w:color="auto"/>
              <w:bottom w:val="single" w:sz="4" w:space="0" w:color="auto"/>
              <w:right w:val="single" w:sz="4" w:space="0" w:color="auto"/>
            </w:tcBorders>
            <w:shd w:val="clear" w:color="auto" w:fill="auto"/>
            <w:noWrap/>
            <w:vAlign w:val="center"/>
            <w:hideMark/>
          </w:tcPr>
          <w:p w:rsidR="00B62C4F" w:rsidRPr="00B62C4F" w:rsidRDefault="00752239" w:rsidP="00B62C4F">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KI(</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 + Pb(C4H6O4)(</w:t>
            </w:r>
            <w:proofErr w:type="spellStart"/>
            <w:r>
              <w:rPr>
                <w:rFonts w:ascii="Calibri" w:eastAsia="Times New Roman" w:hAnsi="Calibri" w:cs="Times New Roman"/>
                <w:color w:val="000000"/>
                <w:lang w:eastAsia="es-GT"/>
              </w:rPr>
              <w:t>ac</w:t>
            </w:r>
            <w:proofErr w:type="spellEnd"/>
            <w:r>
              <w:rPr>
                <w:rFonts w:ascii="Calibri" w:eastAsia="Times New Roman" w:hAnsi="Calibri" w:cs="Times New Roman"/>
                <w:color w:val="000000"/>
                <w:lang w:eastAsia="es-GT"/>
              </w:rPr>
              <w:t>)→</w:t>
            </w:r>
            <w:proofErr w:type="spellStart"/>
            <w:r>
              <w:rPr>
                <w:rFonts w:ascii="Calibri" w:eastAsia="Times New Roman" w:hAnsi="Calibri" w:cs="Times New Roman"/>
                <w:color w:val="000000"/>
                <w:lang w:eastAsia="es-GT"/>
              </w:rPr>
              <w:t>PbI</w:t>
            </w:r>
            <w:proofErr w:type="spellEnd"/>
            <w:r>
              <w:rPr>
                <w:rFonts w:ascii="Calibri" w:eastAsia="Times New Roman" w:hAnsi="Calibri" w:cs="Times New Roman"/>
                <w:color w:val="000000"/>
                <w:lang w:eastAsia="es-GT"/>
              </w:rPr>
              <w:t>(s) + K(C4H6O4</w:t>
            </w:r>
            <w:r w:rsidR="00B62C4F" w:rsidRPr="00B62C4F">
              <w:rPr>
                <w:rFonts w:ascii="Calibri" w:eastAsia="Times New Roman" w:hAnsi="Calibri" w:cs="Times New Roman"/>
                <w:color w:val="000000"/>
                <w:lang w:eastAsia="es-GT"/>
              </w:rPr>
              <w:t>)(</w:t>
            </w:r>
            <w:proofErr w:type="spellStart"/>
            <w:r w:rsidR="00B62C4F" w:rsidRPr="00B62C4F">
              <w:rPr>
                <w:rFonts w:ascii="Calibri" w:eastAsia="Times New Roman" w:hAnsi="Calibri" w:cs="Times New Roman"/>
                <w:color w:val="000000"/>
                <w:lang w:eastAsia="es-GT"/>
              </w:rPr>
              <w:t>ac</w:t>
            </w:r>
            <w:proofErr w:type="spellEnd"/>
            <w:r w:rsidR="00B62C4F" w:rsidRPr="00B62C4F">
              <w:rPr>
                <w:rFonts w:ascii="Calibri" w:eastAsia="Times New Roman" w:hAnsi="Calibri" w:cs="Times New Roman"/>
                <w:color w:val="000000"/>
                <w:lang w:eastAsia="es-GT"/>
              </w:rPr>
              <w:t>)</w:t>
            </w:r>
          </w:p>
        </w:tc>
        <w:tc>
          <w:tcPr>
            <w:tcW w:w="2320" w:type="dxa"/>
            <w:tcBorders>
              <w:top w:val="nil"/>
              <w:left w:val="nil"/>
              <w:bottom w:val="single" w:sz="4" w:space="0" w:color="auto"/>
              <w:right w:val="single" w:sz="4" w:space="0" w:color="auto"/>
            </w:tcBorders>
            <w:shd w:val="clear" w:color="auto" w:fill="auto"/>
            <w:noWrap/>
            <w:vAlign w:val="center"/>
            <w:hideMark/>
          </w:tcPr>
          <w:p w:rsidR="00B62C4F" w:rsidRPr="00B62C4F" w:rsidRDefault="00B62C4F" w:rsidP="00B62C4F">
            <w:pPr>
              <w:spacing w:after="0" w:line="240" w:lineRule="auto"/>
              <w:jc w:val="center"/>
              <w:rPr>
                <w:rFonts w:ascii="Calibri" w:eastAsia="Times New Roman" w:hAnsi="Calibri" w:cs="Times New Roman"/>
                <w:color w:val="000000"/>
                <w:lang w:eastAsia="es-GT"/>
              </w:rPr>
            </w:pPr>
            <w:r w:rsidRPr="00B62C4F">
              <w:rPr>
                <w:rFonts w:ascii="Calibri" w:eastAsia="Times New Roman" w:hAnsi="Calibri" w:cs="Times New Roman"/>
                <w:color w:val="000000"/>
                <w:lang w:eastAsia="es-GT"/>
              </w:rPr>
              <w:t>doble desplazamiento</w:t>
            </w:r>
          </w:p>
        </w:tc>
      </w:tr>
    </w:tbl>
    <w:p w:rsidR="00B62C4F" w:rsidRDefault="00B62C4F" w:rsidP="00DC77C9"/>
    <w:p w:rsidR="00471B21" w:rsidRDefault="00924F20" w:rsidP="00DC77C9">
      <w:r>
        <w:t>Cuadro 8. Reacción 8.</w:t>
      </w:r>
    </w:p>
    <w:tbl>
      <w:tblPr>
        <w:tblW w:w="6280" w:type="dxa"/>
        <w:tblCellMar>
          <w:left w:w="70" w:type="dxa"/>
          <w:right w:w="70" w:type="dxa"/>
        </w:tblCellMar>
        <w:tblLook w:val="04A0" w:firstRow="1" w:lastRow="0" w:firstColumn="1" w:lastColumn="0" w:noHBand="0" w:noVBand="1"/>
      </w:tblPr>
      <w:tblGrid>
        <w:gridCol w:w="3960"/>
        <w:gridCol w:w="2320"/>
      </w:tblGrid>
      <w:tr w:rsidR="00924F20" w:rsidRPr="00924F20" w:rsidTr="00924F20">
        <w:trPr>
          <w:trHeight w:val="300"/>
        </w:trPr>
        <w:tc>
          <w:tcPr>
            <w:tcW w:w="3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924F20" w:rsidRPr="00924F20" w:rsidRDefault="00924F20" w:rsidP="00924F20">
            <w:pPr>
              <w:spacing w:after="0" w:line="240" w:lineRule="auto"/>
              <w:jc w:val="center"/>
              <w:rPr>
                <w:rFonts w:ascii="Calibri" w:eastAsia="Times New Roman" w:hAnsi="Calibri" w:cs="Times New Roman"/>
                <w:color w:val="000000"/>
                <w:lang w:eastAsia="es-GT"/>
              </w:rPr>
            </w:pPr>
            <w:r w:rsidRPr="00924F20">
              <w:rPr>
                <w:rFonts w:ascii="Calibri" w:eastAsia="Times New Roman" w:hAnsi="Calibri" w:cs="Times New Roman"/>
                <w:color w:val="000000"/>
                <w:lang w:eastAsia="es-GT"/>
              </w:rPr>
              <w:t>Ecuación Balanceada</w:t>
            </w:r>
          </w:p>
        </w:tc>
        <w:tc>
          <w:tcPr>
            <w:tcW w:w="2320" w:type="dxa"/>
            <w:tcBorders>
              <w:top w:val="single" w:sz="4" w:space="0" w:color="auto"/>
              <w:left w:val="nil"/>
              <w:bottom w:val="single" w:sz="4" w:space="0" w:color="auto"/>
              <w:right w:val="single" w:sz="4" w:space="0" w:color="auto"/>
            </w:tcBorders>
            <w:shd w:val="clear" w:color="000000" w:fill="D0CECE"/>
            <w:noWrap/>
            <w:vAlign w:val="center"/>
            <w:hideMark/>
          </w:tcPr>
          <w:p w:rsidR="00924F20" w:rsidRPr="00924F20" w:rsidRDefault="00924F20" w:rsidP="00924F20">
            <w:pPr>
              <w:spacing w:after="0" w:line="240" w:lineRule="auto"/>
              <w:jc w:val="center"/>
              <w:rPr>
                <w:rFonts w:ascii="Calibri" w:eastAsia="Times New Roman" w:hAnsi="Calibri" w:cs="Times New Roman"/>
                <w:color w:val="000000"/>
                <w:lang w:eastAsia="es-GT"/>
              </w:rPr>
            </w:pPr>
            <w:r w:rsidRPr="00924F20">
              <w:rPr>
                <w:rFonts w:ascii="Calibri" w:eastAsia="Times New Roman" w:hAnsi="Calibri" w:cs="Times New Roman"/>
                <w:color w:val="000000"/>
                <w:lang w:eastAsia="es-GT"/>
              </w:rPr>
              <w:t>Tipo de Reacción</w:t>
            </w:r>
          </w:p>
        </w:tc>
      </w:tr>
      <w:tr w:rsidR="00924F20" w:rsidRPr="00924F20" w:rsidTr="00924F2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rsidR="00924F20" w:rsidRPr="00924F20" w:rsidRDefault="00924F20" w:rsidP="00924F20">
            <w:pPr>
              <w:spacing w:after="0" w:line="240" w:lineRule="auto"/>
              <w:jc w:val="center"/>
              <w:rPr>
                <w:rFonts w:ascii="Calibri" w:eastAsia="Times New Roman" w:hAnsi="Calibri" w:cs="Times New Roman"/>
                <w:color w:val="000000"/>
                <w:lang w:eastAsia="es-GT"/>
              </w:rPr>
            </w:pPr>
            <w:r w:rsidRPr="00924F20">
              <w:rPr>
                <w:rFonts w:ascii="Calibri" w:eastAsia="Times New Roman" w:hAnsi="Calibri" w:cs="Times New Roman"/>
                <w:color w:val="000000"/>
                <w:lang w:eastAsia="es-GT"/>
              </w:rPr>
              <w:t>C3H6O</w:t>
            </w:r>
            <w:r w:rsidR="00912062">
              <w:rPr>
                <w:rFonts w:ascii="Calibri" w:eastAsia="Times New Roman" w:hAnsi="Calibri" w:cs="Times New Roman"/>
                <w:color w:val="000000"/>
                <w:lang w:eastAsia="es-GT"/>
              </w:rPr>
              <w:t>(l)</w:t>
            </w:r>
            <w:r w:rsidRPr="00924F20">
              <w:rPr>
                <w:rFonts w:ascii="Calibri" w:eastAsia="Times New Roman" w:hAnsi="Calibri" w:cs="Times New Roman"/>
                <w:color w:val="000000"/>
                <w:lang w:eastAsia="es-GT"/>
              </w:rPr>
              <w:t xml:space="preserve"> + 4 O2</w:t>
            </w:r>
            <w:r w:rsidR="00912062">
              <w:rPr>
                <w:rFonts w:ascii="Calibri" w:eastAsia="Times New Roman" w:hAnsi="Calibri" w:cs="Times New Roman"/>
                <w:color w:val="000000"/>
                <w:lang w:eastAsia="es-GT"/>
              </w:rPr>
              <w:t>(g)</w:t>
            </w:r>
            <w:r w:rsidRPr="00924F20">
              <w:rPr>
                <w:rFonts w:ascii="Calibri" w:eastAsia="Times New Roman" w:hAnsi="Calibri" w:cs="Times New Roman"/>
                <w:color w:val="000000"/>
                <w:lang w:eastAsia="es-GT"/>
              </w:rPr>
              <w:t>→3 CO2</w:t>
            </w:r>
            <w:r w:rsidR="00912062">
              <w:rPr>
                <w:rFonts w:ascii="Calibri" w:eastAsia="Times New Roman" w:hAnsi="Calibri" w:cs="Times New Roman"/>
                <w:color w:val="000000"/>
                <w:lang w:eastAsia="es-GT"/>
              </w:rPr>
              <w:t>(g)</w:t>
            </w:r>
            <w:r w:rsidRPr="00924F20">
              <w:rPr>
                <w:rFonts w:ascii="Calibri" w:eastAsia="Times New Roman" w:hAnsi="Calibri" w:cs="Times New Roman"/>
                <w:color w:val="000000"/>
                <w:lang w:eastAsia="es-GT"/>
              </w:rPr>
              <w:t> + 3 H2O</w:t>
            </w:r>
            <w:r w:rsidR="00912062">
              <w:rPr>
                <w:rFonts w:ascii="Calibri" w:eastAsia="Times New Roman" w:hAnsi="Calibri" w:cs="Times New Roman"/>
                <w:color w:val="000000"/>
                <w:lang w:eastAsia="es-GT"/>
              </w:rPr>
              <w:t>(g)</w:t>
            </w:r>
          </w:p>
        </w:tc>
        <w:tc>
          <w:tcPr>
            <w:tcW w:w="2320" w:type="dxa"/>
            <w:tcBorders>
              <w:top w:val="nil"/>
              <w:left w:val="nil"/>
              <w:bottom w:val="single" w:sz="4" w:space="0" w:color="auto"/>
              <w:right w:val="single" w:sz="4" w:space="0" w:color="auto"/>
            </w:tcBorders>
            <w:shd w:val="clear" w:color="auto" w:fill="auto"/>
            <w:noWrap/>
            <w:vAlign w:val="center"/>
            <w:hideMark/>
          </w:tcPr>
          <w:p w:rsidR="00924F20" w:rsidRPr="00924F20" w:rsidRDefault="00912062" w:rsidP="00924F20">
            <w:pPr>
              <w:spacing w:after="0" w:line="240" w:lineRule="auto"/>
              <w:jc w:val="center"/>
              <w:rPr>
                <w:rFonts w:ascii="Calibri" w:eastAsia="Times New Roman" w:hAnsi="Calibri" w:cs="Times New Roman"/>
                <w:color w:val="000000"/>
                <w:lang w:eastAsia="es-GT"/>
              </w:rPr>
            </w:pPr>
            <w:r w:rsidRPr="00924F20">
              <w:rPr>
                <w:rFonts w:ascii="Calibri" w:eastAsia="Times New Roman" w:hAnsi="Calibri" w:cs="Times New Roman"/>
                <w:color w:val="000000"/>
                <w:lang w:eastAsia="es-GT"/>
              </w:rPr>
              <w:t>combustión</w:t>
            </w:r>
          </w:p>
        </w:tc>
      </w:tr>
    </w:tbl>
    <w:p w:rsidR="00924F20" w:rsidRDefault="00924F20" w:rsidP="00DC77C9"/>
    <w:p w:rsidR="005924D8" w:rsidRDefault="00A87DD1" w:rsidP="00DC77C9">
      <w:r>
        <w:t>Cuadro 9.  Conservación de la masa, Reacción 7.</w:t>
      </w:r>
    </w:p>
    <w:tbl>
      <w:tblPr>
        <w:tblW w:w="3260" w:type="dxa"/>
        <w:tblCellMar>
          <w:left w:w="70" w:type="dxa"/>
          <w:right w:w="70" w:type="dxa"/>
        </w:tblCellMar>
        <w:tblLook w:val="04A0" w:firstRow="1" w:lastRow="0" w:firstColumn="1" w:lastColumn="0" w:noHBand="0" w:noVBand="1"/>
      </w:tblPr>
      <w:tblGrid>
        <w:gridCol w:w="1920"/>
        <w:gridCol w:w="1340"/>
      </w:tblGrid>
      <w:tr w:rsidR="00A87DD1" w:rsidRPr="00A87DD1" w:rsidTr="00A87DD1">
        <w:trPr>
          <w:trHeight w:val="300"/>
        </w:trPr>
        <w:tc>
          <w:tcPr>
            <w:tcW w:w="19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Objeto/Compuesto</w:t>
            </w:r>
          </w:p>
        </w:tc>
        <w:tc>
          <w:tcPr>
            <w:tcW w:w="1340" w:type="dxa"/>
            <w:tcBorders>
              <w:top w:val="single" w:sz="4" w:space="0" w:color="auto"/>
              <w:left w:val="nil"/>
              <w:bottom w:val="single" w:sz="4" w:space="0" w:color="auto"/>
              <w:right w:val="single" w:sz="4" w:space="0" w:color="auto"/>
            </w:tcBorders>
            <w:shd w:val="clear" w:color="000000" w:fill="D0CECE"/>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Peso ± 0.001g</w:t>
            </w:r>
          </w:p>
        </w:tc>
      </w:tr>
      <w:tr w:rsidR="00A87DD1" w:rsidRPr="00A87DD1" w:rsidTr="00A87DD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Bandejita</w:t>
            </w:r>
          </w:p>
        </w:tc>
        <w:tc>
          <w:tcPr>
            <w:tcW w:w="1340" w:type="dxa"/>
            <w:tcBorders>
              <w:top w:val="nil"/>
              <w:left w:val="nil"/>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0.343g</w:t>
            </w:r>
          </w:p>
        </w:tc>
      </w:tr>
      <w:tr w:rsidR="00A87DD1" w:rsidRPr="00A87DD1" w:rsidTr="00A87DD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proofErr w:type="spellStart"/>
            <w:r w:rsidRPr="00A87DD1">
              <w:rPr>
                <w:rFonts w:ascii="Calibri" w:eastAsia="Times New Roman" w:hAnsi="Calibri" w:cs="Times New Roman"/>
                <w:color w:val="000000"/>
                <w:lang w:eastAsia="es-GT"/>
              </w:rPr>
              <w:t>KI+Pb</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0.502g</w:t>
            </w:r>
          </w:p>
        </w:tc>
      </w:tr>
      <w:tr w:rsidR="00A87DD1" w:rsidRPr="00A87DD1" w:rsidTr="00A87DD1">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proofErr w:type="spellStart"/>
            <w:r w:rsidRPr="00A87DD1">
              <w:rPr>
                <w:rFonts w:ascii="Calibri" w:eastAsia="Times New Roman" w:hAnsi="Calibri" w:cs="Times New Roman"/>
                <w:color w:val="000000"/>
                <w:lang w:eastAsia="es-GT"/>
              </w:rPr>
              <w:t>PbI+K</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A87DD1" w:rsidRPr="00A87DD1" w:rsidRDefault="00A87DD1" w:rsidP="00A87DD1">
            <w:pPr>
              <w:spacing w:after="0" w:line="240" w:lineRule="auto"/>
              <w:jc w:val="center"/>
              <w:rPr>
                <w:rFonts w:ascii="Calibri" w:eastAsia="Times New Roman" w:hAnsi="Calibri" w:cs="Times New Roman"/>
                <w:color w:val="000000"/>
                <w:lang w:eastAsia="es-GT"/>
              </w:rPr>
            </w:pPr>
            <w:r w:rsidRPr="00A87DD1">
              <w:rPr>
                <w:rFonts w:ascii="Calibri" w:eastAsia="Times New Roman" w:hAnsi="Calibri" w:cs="Times New Roman"/>
                <w:color w:val="000000"/>
                <w:lang w:eastAsia="es-GT"/>
              </w:rPr>
              <w:t>0.503g</w:t>
            </w:r>
          </w:p>
        </w:tc>
      </w:tr>
    </w:tbl>
    <w:p w:rsidR="005924D8" w:rsidRDefault="005924D8" w:rsidP="00DC77C9"/>
    <w:p w:rsidR="00DC77C9" w:rsidRPr="00BC3936" w:rsidRDefault="00DC77C9" w:rsidP="00DC77C9">
      <w:pPr>
        <w:rPr>
          <w:b/>
        </w:rPr>
      </w:pPr>
      <w:r w:rsidRPr="00BC3936">
        <w:rPr>
          <w:b/>
        </w:rPr>
        <w:t xml:space="preserve">Discusión </w:t>
      </w:r>
    </w:p>
    <w:p w:rsidR="00DC77C9" w:rsidRDefault="00692DB5" w:rsidP="00B2488C">
      <w:pPr>
        <w:jc w:val="both"/>
      </w:pPr>
      <w:r>
        <w:t xml:space="preserve">En esta práctica se cumplió con el objetivo de aprender a reconocer los diferentes tipos de reacciones químicas, observando los cambios que se producen en los procesos de reacción. En la técnica, </w:t>
      </w:r>
      <w:r w:rsidR="00385E0D">
        <w:t>se realizó diferentes experimentos</w:t>
      </w:r>
      <w:r w:rsidR="00EE0D48">
        <w:t xml:space="preserve"> con reactivos como: ácido clorhídrico, hidróxido de bario, cloruro de amonio, entre otros</w:t>
      </w:r>
      <w:r w:rsidR="00385E0D">
        <w:t xml:space="preserve"> para observar e identificar </w:t>
      </w:r>
      <w:r w:rsidR="00EE0D48">
        <w:t>diferentes tipos de reacciones.</w:t>
      </w:r>
    </w:p>
    <w:p w:rsidR="00815F43" w:rsidRDefault="00815F43" w:rsidP="00B2488C">
      <w:pPr>
        <w:jc w:val="both"/>
      </w:pPr>
      <w:r>
        <w:t>En la primera reacción</w:t>
      </w:r>
      <w:r w:rsidR="00072BDA">
        <w:t xml:space="preserve"> se mezcló ácido clorhídrico con perlitas de zinc en un tubo de ensayo el cual tenía adaptada una manguera de hule. A</w:t>
      </w:r>
      <w:r w:rsidR="00A8668D">
        <w:t xml:space="preserve">l hacer contacto el ácido clorhídrico con las pelotitas </w:t>
      </w:r>
      <w:r w:rsidR="005924D8">
        <w:t>de zinc</w:t>
      </w:r>
      <w:r w:rsidR="00A8668D">
        <w:t xml:space="preserve">, </w:t>
      </w:r>
      <w:r w:rsidR="00F02208">
        <w:t>se liberó</w:t>
      </w:r>
      <w:r w:rsidR="005924D8">
        <w:t xml:space="preserve"> hidrogeno gaseoso</w:t>
      </w:r>
      <w:r w:rsidR="00072BDA">
        <w:t>.</w:t>
      </w:r>
      <w:r w:rsidR="00F02208">
        <w:t xml:space="preserve"> Se comprobó la liberación de hidrogeno gaseoso haciendo burbujas de jabón</w:t>
      </w:r>
      <w:r w:rsidR="00B84658">
        <w:t>,</w:t>
      </w:r>
      <w:r w:rsidR="00F02208">
        <w:t xml:space="preserve"> </w:t>
      </w:r>
      <w:r w:rsidR="00B84658">
        <w:t>posterior</w:t>
      </w:r>
      <w:r w:rsidR="00F02208">
        <w:t xml:space="preserve"> a esto se encendió un fosforo cerca de la</w:t>
      </w:r>
      <w:r w:rsidR="00B84658">
        <w:t>s burbujas. Esto produjo una pequeña explosión debido a que el hidrogeno es altamente inflamable</w:t>
      </w:r>
      <w:r w:rsidR="007A67B4">
        <w:t xml:space="preserve"> (Hortal y Miranda, 2007)</w:t>
      </w:r>
      <w:r w:rsidR="00B84658">
        <w:t xml:space="preserve">. </w:t>
      </w:r>
    </w:p>
    <w:p w:rsidR="00E23C8E" w:rsidRDefault="00880BF8" w:rsidP="00B2488C">
      <w:pPr>
        <w:jc w:val="both"/>
      </w:pPr>
      <w:r>
        <w:t>En la segunda reacción al poner en contacto el trozo de cinta de magnesio con el fuego, este se iluminó de un color blanco por dos segundos aproximadamente</w:t>
      </w:r>
      <w:r w:rsidR="003A3DE1">
        <w:t>,</w:t>
      </w:r>
      <w:r w:rsidR="00CB0140">
        <w:t xml:space="preserve"> esto sucedió ya que como en la mayoría de las reacciones de </w:t>
      </w:r>
      <w:r w:rsidR="00A531E2">
        <w:t>combustión</w:t>
      </w:r>
      <w:r w:rsidR="00CB0140">
        <w:t xml:space="preserve">, se </w:t>
      </w:r>
      <w:r w:rsidR="002B580A">
        <w:t>liberó</w:t>
      </w:r>
      <w:r w:rsidR="00CB0140">
        <w:t xml:space="preserve"> energía en forma de luz y calor</w:t>
      </w:r>
      <w:r w:rsidR="003A3DE1">
        <w:t xml:space="preserve"> (Márquez, 2005)</w:t>
      </w:r>
      <w:r w:rsidR="00CB0140">
        <w:t>.</w:t>
      </w:r>
      <w:r w:rsidR="00A531E2">
        <w:t xml:space="preserve"> </w:t>
      </w:r>
      <w:r w:rsidR="00A531E2">
        <w:lastRenderedPageBreak/>
        <w:t>Posterior a esto se formó</w:t>
      </w:r>
      <w:r>
        <w:t xml:space="preserve"> un sóli</w:t>
      </w:r>
      <w:r w:rsidR="00940A28">
        <w:t xml:space="preserve">do blanco (oxido de magnesio). </w:t>
      </w:r>
      <w:r w:rsidR="00E23C8E">
        <w:t xml:space="preserve">En la tercera </w:t>
      </w:r>
      <w:r w:rsidR="00940A28">
        <w:t>reacción al agitar la mezcla el cloruro de amonio se disolvió rápidamente en el agua ya que es soluble al agua</w:t>
      </w:r>
      <w:r w:rsidR="00707593">
        <w:t xml:space="preserve"> (Sáez y Martínez, 2003)</w:t>
      </w:r>
      <w:r w:rsidR="00940A28">
        <w:t xml:space="preserve">. </w:t>
      </w:r>
    </w:p>
    <w:p w:rsidR="008F7658" w:rsidRDefault="00E23C8E" w:rsidP="00B2488C">
      <w:pPr>
        <w:jc w:val="both"/>
      </w:pPr>
      <w:r>
        <w:t xml:space="preserve">En la cuarta reacción al mezclar la </w:t>
      </w:r>
      <w:r w:rsidR="00C169BA">
        <w:t>solución</w:t>
      </w:r>
      <w:r>
        <w:t xml:space="preserve"> saturada de hidróxido de bario con </w:t>
      </w:r>
      <w:r w:rsidR="00C169BA">
        <w:t>fenolftaleína, este se convirtió de color morado debido a que la fenolftaleína es un indicador de pH y el hidróxido de bario es una base (</w:t>
      </w:r>
      <w:proofErr w:type="spellStart"/>
      <w:r w:rsidR="00C169BA">
        <w:t>Atkins</w:t>
      </w:r>
      <w:proofErr w:type="spellEnd"/>
      <w:r w:rsidR="00C169BA">
        <w:t xml:space="preserve"> y Jones, 2007). </w:t>
      </w:r>
      <w:r w:rsidR="00A52C37">
        <w:t>Al so</w:t>
      </w:r>
      <w:r w:rsidR="008F7658">
        <w:t>plar con una pajilla se agregó CO2 a la mezcla, y como resultado se obtuvo un polvo blanco junto con un poco de agua.</w:t>
      </w:r>
      <w:r w:rsidR="005D3B09">
        <w:t xml:space="preserve"> </w:t>
      </w:r>
      <w:r w:rsidR="008F7658">
        <w:t xml:space="preserve">En la quinta reacción se observó que el sulfato de cobre </w:t>
      </w:r>
      <w:proofErr w:type="spellStart"/>
      <w:r w:rsidR="008F7658">
        <w:t>pentahidratado</w:t>
      </w:r>
      <w:proofErr w:type="spellEnd"/>
      <w:r w:rsidR="008F7658">
        <w:t xml:space="preserve"> diluido es de color celeste claro (casi transparente). Al mezclarlo c</w:t>
      </w:r>
      <w:r w:rsidR="00EE1B0F">
        <w:t>on amoniaco acuoso este se tornó</w:t>
      </w:r>
      <w:r w:rsidR="008F7658">
        <w:t xml:space="preserve"> de color azul oscuro y se liberó un olor muy fuerte</w:t>
      </w:r>
      <w:r w:rsidR="00E16DBB">
        <w:t xml:space="preserve">. </w:t>
      </w:r>
    </w:p>
    <w:p w:rsidR="00DC77C9" w:rsidRDefault="00E16DBB" w:rsidP="00B2488C">
      <w:pPr>
        <w:jc w:val="both"/>
      </w:pPr>
      <w:r>
        <w:t>En la sexta reacción se observó que al mezclar el hidróxido de sodio con fenolftaleína este</w:t>
      </w:r>
      <w:r w:rsidR="000307C3">
        <w:t xml:space="preserve"> cambió de color a rosado debido a que es un ácido (</w:t>
      </w:r>
      <w:proofErr w:type="spellStart"/>
      <w:r w:rsidR="000307C3">
        <w:t>Atkins</w:t>
      </w:r>
      <w:proofErr w:type="spellEnd"/>
      <w:r w:rsidR="000307C3">
        <w:t xml:space="preserve"> y Jones, 2007). Luego al mezclarse con cloruro de hidrogeno cambió de color a un transparente blanquecino.</w:t>
      </w:r>
      <w:r w:rsidR="003F3C9E">
        <w:t xml:space="preserve"> Se necesitó 4 gotas para que se efectuara este</w:t>
      </w:r>
      <w:r w:rsidR="00CC5D8F">
        <w:t xml:space="preserve"> </w:t>
      </w:r>
      <w:r w:rsidR="003F3C9E">
        <w:t>cambio.</w:t>
      </w:r>
      <w:r w:rsidR="005D3B09">
        <w:t xml:space="preserve"> </w:t>
      </w:r>
      <w:r w:rsidR="00CC3279">
        <w:t xml:space="preserve">En la séptima reacción se comprobó que, al mezclarse dos soluciones (IK y Pb), estas conservan su masa inicial debido a que “la masa no se crea ni se destruye solo se </w:t>
      </w:r>
      <w:r w:rsidR="00B90C1B">
        <w:t>transforma” (Patiño, 2006).</w:t>
      </w:r>
      <w:r w:rsidR="00CC3279">
        <w:t xml:space="preserve"> Obteniendo únicamente una diferencia</w:t>
      </w:r>
      <w:r w:rsidR="00EF675C">
        <w:t xml:space="preserve"> significativa </w:t>
      </w:r>
      <w:r w:rsidR="00CC3279">
        <w:t xml:space="preserve">de 0.001g, </w:t>
      </w:r>
      <w:r w:rsidR="00B90C1B">
        <w:t>que se pudo deber a que habíamos muchos en la habitación donde se encontraba la balanza electrónica.</w:t>
      </w:r>
    </w:p>
    <w:p w:rsidR="00B90C1B" w:rsidRDefault="00B90C1B" w:rsidP="00B2488C">
      <w:pPr>
        <w:jc w:val="both"/>
      </w:pPr>
      <w:r>
        <w:t xml:space="preserve">En la última reacción, al acercar el fuego con la acetona, se </w:t>
      </w:r>
      <w:r w:rsidR="00D9743A">
        <w:t>prendió</w:t>
      </w:r>
      <w:r>
        <w:t xml:space="preserve"> automáticamente debido a que es inflamable</w:t>
      </w:r>
      <w:r w:rsidR="009D4BA2">
        <w:t xml:space="preserve">. </w:t>
      </w:r>
      <w:r w:rsidR="00632D7D">
        <w:t>También</w:t>
      </w:r>
      <w:r w:rsidR="009D4BA2">
        <w:t xml:space="preserve"> se pudo observar que la acetona se </w:t>
      </w:r>
      <w:r w:rsidR="00D9743A">
        <w:t>consumió</w:t>
      </w:r>
      <w:r w:rsidR="009D4BA2">
        <w:t xml:space="preserve"> con rapidez, esto se debe a que tiende a evaporarse con facilidad (</w:t>
      </w:r>
      <w:proofErr w:type="spellStart"/>
      <w:r w:rsidR="009D4BA2">
        <w:t>Baird</w:t>
      </w:r>
      <w:proofErr w:type="spellEnd"/>
      <w:r w:rsidR="009D4BA2">
        <w:t xml:space="preserve">, 2001). </w:t>
      </w:r>
    </w:p>
    <w:p w:rsidR="00D9743A" w:rsidRDefault="00A87DD1" w:rsidP="00B2488C">
      <w:pPr>
        <w:jc w:val="both"/>
      </w:pPr>
      <w:r>
        <w:t>Entre las fuentes de error se citan la presencia de muchas personas en la habitación cuando se efectuó el</w:t>
      </w:r>
      <w:r w:rsidR="00B2488C">
        <w:t xml:space="preserve"> pesaje, medición mala de sustancias, y confusión de reactivos. Se recomienda tomar medidas de seguridad al momento de manejar los reactivos ya que algunos son tóxicos, así como también tener precaución al momento de hacer las reacciones con fuego</w:t>
      </w:r>
      <w:r w:rsidR="00D9743A">
        <w:t>. Finalmente evitar ver directamente a la reacción de la cinta de magnesio, ya que al hacer contacto con el fuego libera una luz muy fuerte que puede lastimar los ojos.</w:t>
      </w:r>
    </w:p>
    <w:p w:rsidR="009D4BA2" w:rsidRDefault="009D4BA2" w:rsidP="00DC77C9"/>
    <w:p w:rsidR="00DC77C9" w:rsidRDefault="00DC77C9" w:rsidP="00DC77C9">
      <w:pPr>
        <w:rPr>
          <w:b/>
        </w:rPr>
      </w:pPr>
      <w:r>
        <w:rPr>
          <w:b/>
        </w:rPr>
        <w:t>Conclusiones</w:t>
      </w:r>
    </w:p>
    <w:p w:rsidR="00C45A18" w:rsidRPr="00C45A18" w:rsidRDefault="00C45A18" w:rsidP="00C45A18">
      <w:pPr>
        <w:pStyle w:val="Prrafodelista"/>
        <w:numPr>
          <w:ilvl w:val="0"/>
          <w:numId w:val="4"/>
        </w:numPr>
        <w:rPr>
          <w:b/>
        </w:rPr>
      </w:pPr>
      <w:r>
        <w:t>Al pesar dos sustancias por separado y luego mezclarlas</w:t>
      </w:r>
      <w:r w:rsidR="00CC5D8F">
        <w:t xml:space="preserve"> y pesarlas </w:t>
      </w:r>
      <w:bookmarkStart w:id="0" w:name="_GoBack"/>
      <w:bookmarkEnd w:id="0"/>
      <w:r w:rsidR="005373AA">
        <w:t>nuevamente,</w:t>
      </w:r>
      <w:r>
        <w:t xml:space="preserve"> se conserva la masa. </w:t>
      </w:r>
    </w:p>
    <w:p w:rsidR="00727E24" w:rsidRPr="00727E24" w:rsidRDefault="00BB69C9" w:rsidP="00C45A18">
      <w:pPr>
        <w:pStyle w:val="Prrafodelista"/>
        <w:numPr>
          <w:ilvl w:val="0"/>
          <w:numId w:val="4"/>
        </w:numPr>
        <w:rPr>
          <w:b/>
        </w:rPr>
      </w:pPr>
      <w:r>
        <w:t>Es posible comprobar la presencia de hidrogeno gaseoso acercando un fosforo a</w:t>
      </w:r>
      <w:r w:rsidR="00727E24">
        <w:t xml:space="preserve"> una burbuja de jabón echa con este gas.</w:t>
      </w:r>
    </w:p>
    <w:p w:rsidR="00727E24" w:rsidRPr="00727E24" w:rsidRDefault="00727E24" w:rsidP="00C45A18">
      <w:pPr>
        <w:pStyle w:val="Prrafodelista"/>
        <w:numPr>
          <w:ilvl w:val="0"/>
          <w:numId w:val="4"/>
        </w:numPr>
        <w:rPr>
          <w:b/>
        </w:rPr>
      </w:pPr>
      <w:r>
        <w:t>Pesar</w:t>
      </w:r>
      <w:r w:rsidR="00866FE5">
        <w:t xml:space="preserve"> una sustancia con muchas personas en la habitación puede generar errores significativos. </w:t>
      </w:r>
      <w:r>
        <w:t xml:space="preserve"> </w:t>
      </w:r>
    </w:p>
    <w:p w:rsidR="00C45A18" w:rsidRDefault="00BB69C9" w:rsidP="00727E24">
      <w:r>
        <w:t xml:space="preserve"> </w:t>
      </w:r>
    </w:p>
    <w:p w:rsidR="005373AA" w:rsidRDefault="005373AA" w:rsidP="00727E24"/>
    <w:p w:rsidR="005373AA" w:rsidRDefault="005373AA" w:rsidP="00727E24"/>
    <w:p w:rsidR="005373AA" w:rsidRDefault="005373AA" w:rsidP="00727E24"/>
    <w:p w:rsidR="005373AA" w:rsidRPr="00727E24" w:rsidRDefault="005373AA" w:rsidP="00727E24">
      <w:pPr>
        <w:rPr>
          <w:b/>
        </w:rPr>
      </w:pPr>
    </w:p>
    <w:p w:rsidR="00DC77C9" w:rsidRDefault="00DC77C9" w:rsidP="00DC77C9">
      <w:pPr>
        <w:rPr>
          <w:b/>
        </w:rPr>
      </w:pPr>
      <w:r>
        <w:rPr>
          <w:b/>
        </w:rPr>
        <w:lastRenderedPageBreak/>
        <w:t>Apéndice</w:t>
      </w:r>
    </w:p>
    <w:p w:rsidR="00DC77C9" w:rsidRDefault="00DC77C9" w:rsidP="00DC77C9">
      <w:pPr>
        <w:rPr>
          <w:b/>
        </w:rPr>
      </w:pPr>
      <w:r>
        <w:rPr>
          <w:b/>
        </w:rPr>
        <w:t>Ejercicio del libro:</w:t>
      </w:r>
    </w:p>
    <w:p w:rsidR="00B2488C" w:rsidRPr="00E9147C" w:rsidRDefault="00B2488C" w:rsidP="00DC77C9">
      <w:pPr>
        <w:rPr>
          <w:b/>
        </w:rPr>
      </w:pPr>
      <w:r w:rsidRPr="00E9147C">
        <w:rPr>
          <w:b/>
        </w:rPr>
        <w:t xml:space="preserve">Determine la ecuación química y posteriormente </w:t>
      </w:r>
      <w:r w:rsidR="004A2723" w:rsidRPr="00E9147C">
        <w:rPr>
          <w:b/>
        </w:rPr>
        <w:t>indique</w:t>
      </w:r>
      <w:r w:rsidRPr="00E9147C">
        <w:rPr>
          <w:b/>
        </w:rPr>
        <w:t xml:space="preserve"> que tipo de reacción es: </w:t>
      </w:r>
    </w:p>
    <w:p w:rsidR="00B2488C" w:rsidRDefault="00B2488C" w:rsidP="00DC77C9">
      <w:r>
        <w:t xml:space="preserve">Se </w:t>
      </w:r>
      <w:r w:rsidR="004A2723">
        <w:t>tomó</w:t>
      </w:r>
      <w:r>
        <w:t xml:space="preserve">, con una pipeta una mínima cantidad de </w:t>
      </w:r>
      <w:r w:rsidR="00E9147C">
        <w:t>amoniaco</w:t>
      </w:r>
      <w:r w:rsidR="004A2723">
        <w:t xml:space="preserve">. Con otra pipeta se tomó una cantidad mínima de Ácido </w:t>
      </w:r>
      <w:proofErr w:type="spellStart"/>
      <w:r w:rsidR="004A2723">
        <w:t>Muratico</w:t>
      </w:r>
      <w:proofErr w:type="spellEnd"/>
      <w:r w:rsidR="004A2723">
        <w:t>. Unimos las pipetas de tal manera que los reactivos o sustancias entren en contacto</w:t>
      </w:r>
      <w:r w:rsidR="00E9147C">
        <w:t xml:space="preserve"> (Harris, 2006)</w:t>
      </w:r>
      <w:r w:rsidR="004A2723">
        <w:t xml:space="preserve">. </w:t>
      </w:r>
    </w:p>
    <w:p w:rsidR="004A2723" w:rsidRDefault="004A2723" w:rsidP="004A2723">
      <w:pPr>
        <w:rPr>
          <w:rFonts w:ascii="Georgia" w:hAnsi="Georgia"/>
          <w:b/>
          <w:bCs/>
          <w:color w:val="445555"/>
          <w:sz w:val="21"/>
          <w:szCs w:val="21"/>
        </w:rPr>
      </w:pPr>
      <w:r>
        <w:rPr>
          <w:rFonts w:ascii="Georgia" w:hAnsi="Georgia"/>
          <w:b/>
          <w:bCs/>
          <w:color w:val="445555"/>
          <w:sz w:val="21"/>
          <w:szCs w:val="21"/>
        </w:rPr>
        <w:t>NH3</w:t>
      </w:r>
      <w:r>
        <w:rPr>
          <w:rStyle w:val="apple-converted-space"/>
          <w:rFonts w:ascii="Georgia" w:hAnsi="Georgia"/>
          <w:color w:val="445555"/>
          <w:sz w:val="21"/>
          <w:szCs w:val="21"/>
          <w:shd w:val="clear" w:color="auto" w:fill="FFFFFF"/>
        </w:rPr>
        <w:t> </w:t>
      </w:r>
      <w:r>
        <w:rPr>
          <w:rFonts w:ascii="Georgia" w:hAnsi="Georgia"/>
          <w:color w:val="445555"/>
          <w:sz w:val="21"/>
          <w:szCs w:val="21"/>
          <w:shd w:val="clear" w:color="auto" w:fill="FFFFFF"/>
        </w:rPr>
        <w:t>+</w:t>
      </w:r>
      <w:r>
        <w:rPr>
          <w:rStyle w:val="apple-converted-space"/>
          <w:rFonts w:ascii="Georgia" w:hAnsi="Georgia"/>
          <w:color w:val="445555"/>
          <w:sz w:val="21"/>
          <w:szCs w:val="21"/>
          <w:shd w:val="clear" w:color="auto" w:fill="FFFFFF"/>
        </w:rPr>
        <w:t> </w:t>
      </w:r>
      <w:proofErr w:type="spellStart"/>
      <w:r>
        <w:rPr>
          <w:rFonts w:ascii="Georgia" w:hAnsi="Georgia"/>
          <w:b/>
          <w:bCs/>
          <w:color w:val="445555"/>
          <w:sz w:val="21"/>
          <w:szCs w:val="21"/>
        </w:rPr>
        <w:t>HCl</w:t>
      </w:r>
      <w:proofErr w:type="spellEnd"/>
      <w:r>
        <w:rPr>
          <w:rStyle w:val="apple-converted-space"/>
          <w:rFonts w:ascii="Georgia" w:hAnsi="Georgia"/>
          <w:color w:val="445555"/>
          <w:sz w:val="21"/>
          <w:szCs w:val="21"/>
          <w:shd w:val="clear" w:color="auto" w:fill="FFFFFF"/>
        </w:rPr>
        <w:t> </w:t>
      </w:r>
      <w:r>
        <w:rPr>
          <w:rFonts w:ascii="Times New Roman" w:hAnsi="Times New Roman" w:cs="Times New Roman"/>
          <w:color w:val="445555"/>
          <w:sz w:val="21"/>
          <w:szCs w:val="21"/>
          <w:shd w:val="clear" w:color="auto" w:fill="FFFFFF"/>
        </w:rPr>
        <w:t>→</w:t>
      </w:r>
      <w:r>
        <w:rPr>
          <w:rStyle w:val="apple-converted-space"/>
          <w:rFonts w:ascii="Georgia" w:hAnsi="Georgia"/>
          <w:color w:val="445555"/>
          <w:sz w:val="21"/>
          <w:szCs w:val="21"/>
          <w:shd w:val="clear" w:color="auto" w:fill="FFFFFF"/>
        </w:rPr>
        <w:t> </w:t>
      </w:r>
      <w:r>
        <w:rPr>
          <w:rFonts w:ascii="Georgia" w:hAnsi="Georgia"/>
          <w:b/>
          <w:bCs/>
          <w:color w:val="445555"/>
          <w:sz w:val="21"/>
          <w:szCs w:val="21"/>
        </w:rPr>
        <w:t>NH4Cl</w:t>
      </w:r>
    </w:p>
    <w:p w:rsidR="00E9147C" w:rsidRPr="00E9147C" w:rsidRDefault="00E9147C" w:rsidP="004A2723">
      <w:pPr>
        <w:rPr>
          <w:bCs/>
          <w:sz w:val="21"/>
          <w:szCs w:val="21"/>
        </w:rPr>
      </w:pPr>
      <w:r w:rsidRPr="00E9147C">
        <w:rPr>
          <w:b/>
          <w:bCs/>
          <w:sz w:val="21"/>
          <w:szCs w:val="21"/>
        </w:rPr>
        <w:t>Tipo de reacción</w:t>
      </w:r>
      <w:r>
        <w:rPr>
          <w:bCs/>
          <w:sz w:val="21"/>
          <w:szCs w:val="21"/>
        </w:rPr>
        <w:t xml:space="preserve">: Combinación. </w:t>
      </w:r>
    </w:p>
    <w:p w:rsidR="004A2723" w:rsidRDefault="004A2723" w:rsidP="004A2723">
      <w:pPr>
        <w:rPr>
          <w:rStyle w:val="textmarker"/>
          <w:rFonts w:ascii="inherit" w:hAnsi="inherit"/>
          <w:b/>
          <w:bCs/>
          <w:color w:val="000000"/>
          <w:sz w:val="21"/>
          <w:szCs w:val="21"/>
          <w:shd w:val="clear" w:color="auto" w:fill="FFFF00"/>
        </w:rPr>
      </w:pPr>
    </w:p>
    <w:p w:rsidR="004A2723" w:rsidRDefault="004A2723" w:rsidP="004A2723"/>
    <w:p w:rsidR="00DC77C9" w:rsidRPr="00CF361C" w:rsidRDefault="00DC77C9" w:rsidP="00DC77C9">
      <w:pPr>
        <w:jc w:val="center"/>
        <w:rPr>
          <w:b/>
        </w:rPr>
      </w:pPr>
      <w:r w:rsidRPr="00CF361C">
        <w:rPr>
          <w:b/>
        </w:rPr>
        <w:t>Literatura Citada</w:t>
      </w:r>
    </w:p>
    <w:p w:rsidR="00727E24" w:rsidRDefault="00727E24" w:rsidP="00BA5D03">
      <w:pPr>
        <w:jc w:val="both"/>
      </w:pPr>
      <w:proofErr w:type="spellStart"/>
      <w:r>
        <w:t>Atkins</w:t>
      </w:r>
      <w:proofErr w:type="spellEnd"/>
      <w:r>
        <w:t xml:space="preserve">, P. y Jones, L. (2007). Principios de química: los caminos del descubrimiento. Buenos Aires, </w:t>
      </w:r>
      <w:r>
        <w:tab/>
        <w:t>Argentina: Medica Panamericana.</w:t>
      </w:r>
    </w:p>
    <w:p w:rsidR="00727E24" w:rsidRDefault="00727E24" w:rsidP="009D4BA2">
      <w:proofErr w:type="spellStart"/>
      <w:r>
        <w:t>Baird</w:t>
      </w:r>
      <w:proofErr w:type="spellEnd"/>
      <w:r>
        <w:t>, C. (2001). Química Ambiental. España: Reverte S.A.</w:t>
      </w:r>
    </w:p>
    <w:p w:rsidR="00727E24" w:rsidRDefault="00727E24" w:rsidP="009D4BA2">
      <w:r>
        <w:t>Harris, D. (2006). Análisis químico cuantitativo. España: Reverte S.A.</w:t>
      </w:r>
    </w:p>
    <w:p w:rsidR="00727E24" w:rsidRPr="00692DB5" w:rsidRDefault="00727E24" w:rsidP="007A67B4">
      <w:pPr>
        <w:jc w:val="both"/>
      </w:pPr>
      <w:r>
        <w:t xml:space="preserve">Hortal, M. y Miranda, A. (2007). El Hidrogeno: Fundamento de un futuro equilibrado. Madrid: Díaz </w:t>
      </w:r>
      <w:r>
        <w:tab/>
        <w:t>de Santos, S.A.</w:t>
      </w:r>
    </w:p>
    <w:p w:rsidR="00727E24" w:rsidRDefault="00727E24" w:rsidP="003A3DE1">
      <w:pPr>
        <w:jc w:val="both"/>
      </w:pPr>
      <w:r>
        <w:t>Márquez, M. (2005). Combustión y Quemadores. España: MARCOMBO S.A.</w:t>
      </w:r>
    </w:p>
    <w:p w:rsidR="00727E24" w:rsidRDefault="00727E24" w:rsidP="00B90C1B">
      <w:pPr>
        <w:rPr>
          <w:b/>
        </w:rPr>
      </w:pPr>
      <w:r>
        <w:t xml:space="preserve">Patiño, J. (2006). Metabolismo, Nutrición y Shock. Colombia: Panamericana S.A. </w:t>
      </w:r>
    </w:p>
    <w:p w:rsidR="00727E24" w:rsidRDefault="00727E24" w:rsidP="00707593">
      <w:pPr>
        <w:jc w:val="both"/>
      </w:pPr>
      <w:r>
        <w:t>Sáez, R. y Martínez, S. (2003). Diccionario de química. España: Complutense.</w:t>
      </w:r>
    </w:p>
    <w:p w:rsidR="003A3DE1" w:rsidRDefault="003A3DE1" w:rsidP="003A3DE1">
      <w:pPr>
        <w:jc w:val="both"/>
      </w:pPr>
    </w:p>
    <w:p w:rsidR="00DC77C9" w:rsidRDefault="00DC77C9" w:rsidP="00DC77C9"/>
    <w:sectPr w:rsidR="00DC77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A4C"/>
    <w:multiLevelType w:val="hybridMultilevel"/>
    <w:tmpl w:val="461271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5A20276"/>
    <w:multiLevelType w:val="hybridMultilevel"/>
    <w:tmpl w:val="D610D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1C56C02"/>
    <w:multiLevelType w:val="hybridMultilevel"/>
    <w:tmpl w:val="9F9E1C40"/>
    <w:lvl w:ilvl="0" w:tplc="5432770C">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7F31461D"/>
    <w:multiLevelType w:val="hybridMultilevel"/>
    <w:tmpl w:val="014613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CF"/>
    <w:rsid w:val="000307C3"/>
    <w:rsid w:val="00030DA3"/>
    <w:rsid w:val="00041239"/>
    <w:rsid w:val="00072BDA"/>
    <w:rsid w:val="000C51E6"/>
    <w:rsid w:val="000D34CC"/>
    <w:rsid w:val="000D443A"/>
    <w:rsid w:val="001026E7"/>
    <w:rsid w:val="002B580A"/>
    <w:rsid w:val="00385E0D"/>
    <w:rsid w:val="003A3DE1"/>
    <w:rsid w:val="003F3C9E"/>
    <w:rsid w:val="00471B21"/>
    <w:rsid w:val="00497DCF"/>
    <w:rsid w:val="004A2723"/>
    <w:rsid w:val="00534FCA"/>
    <w:rsid w:val="005373AA"/>
    <w:rsid w:val="005924D8"/>
    <w:rsid w:val="005D3B09"/>
    <w:rsid w:val="00632D7D"/>
    <w:rsid w:val="00692DB5"/>
    <w:rsid w:val="00707593"/>
    <w:rsid w:val="00727E24"/>
    <w:rsid w:val="00752239"/>
    <w:rsid w:val="00784731"/>
    <w:rsid w:val="007A67B4"/>
    <w:rsid w:val="007B037B"/>
    <w:rsid w:val="00815F43"/>
    <w:rsid w:val="00866FE5"/>
    <w:rsid w:val="0087044B"/>
    <w:rsid w:val="00880BF8"/>
    <w:rsid w:val="008F7658"/>
    <w:rsid w:val="00912062"/>
    <w:rsid w:val="00924F20"/>
    <w:rsid w:val="00940A28"/>
    <w:rsid w:val="009D4BA2"/>
    <w:rsid w:val="009E35DC"/>
    <w:rsid w:val="00A52C37"/>
    <w:rsid w:val="00A531E2"/>
    <w:rsid w:val="00A65FF8"/>
    <w:rsid w:val="00A8668D"/>
    <w:rsid w:val="00A87DD1"/>
    <w:rsid w:val="00B2488C"/>
    <w:rsid w:val="00B62C4F"/>
    <w:rsid w:val="00B84658"/>
    <w:rsid w:val="00B90C1B"/>
    <w:rsid w:val="00BA5D03"/>
    <w:rsid w:val="00BB69C9"/>
    <w:rsid w:val="00C169BA"/>
    <w:rsid w:val="00C45A18"/>
    <w:rsid w:val="00CA50E3"/>
    <w:rsid w:val="00CB0140"/>
    <w:rsid w:val="00CC3279"/>
    <w:rsid w:val="00CC5D8F"/>
    <w:rsid w:val="00D9743A"/>
    <w:rsid w:val="00DC77C9"/>
    <w:rsid w:val="00DE0C35"/>
    <w:rsid w:val="00E16DBB"/>
    <w:rsid w:val="00E23C8E"/>
    <w:rsid w:val="00E9147C"/>
    <w:rsid w:val="00EC67BD"/>
    <w:rsid w:val="00ED67B7"/>
    <w:rsid w:val="00EE0D48"/>
    <w:rsid w:val="00EE1B0F"/>
    <w:rsid w:val="00EF675C"/>
    <w:rsid w:val="00F02208"/>
    <w:rsid w:val="00FA5696"/>
    <w:rsid w:val="00FE365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461F"/>
  <w15:chartTrackingRefBased/>
  <w15:docId w15:val="{41565E16-D8C6-40FF-A087-B56C6AEE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7C9"/>
    <w:pPr>
      <w:ind w:left="720"/>
      <w:contextualSpacing/>
    </w:pPr>
  </w:style>
  <w:style w:type="paragraph" w:styleId="Textodeglobo">
    <w:name w:val="Balloon Text"/>
    <w:basedOn w:val="Normal"/>
    <w:link w:val="TextodegloboCar"/>
    <w:uiPriority w:val="99"/>
    <w:semiHidden/>
    <w:unhideWhenUsed/>
    <w:rsid w:val="00072B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DA"/>
    <w:rPr>
      <w:rFonts w:ascii="Segoe UI" w:hAnsi="Segoe UI" w:cs="Segoe UI"/>
      <w:sz w:val="18"/>
      <w:szCs w:val="18"/>
    </w:rPr>
  </w:style>
  <w:style w:type="character" w:customStyle="1" w:styleId="textmarker">
    <w:name w:val="textmarker"/>
    <w:basedOn w:val="Fuentedeprrafopredeter"/>
    <w:rsid w:val="004A2723"/>
  </w:style>
  <w:style w:type="character" w:customStyle="1" w:styleId="apple-converted-space">
    <w:name w:val="apple-converted-space"/>
    <w:basedOn w:val="Fuentedeprrafopredeter"/>
    <w:rsid w:val="004A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761">
      <w:bodyDiv w:val="1"/>
      <w:marLeft w:val="0"/>
      <w:marRight w:val="0"/>
      <w:marTop w:val="0"/>
      <w:marBottom w:val="0"/>
      <w:divBdr>
        <w:top w:val="none" w:sz="0" w:space="0" w:color="auto"/>
        <w:left w:val="none" w:sz="0" w:space="0" w:color="auto"/>
        <w:bottom w:val="none" w:sz="0" w:space="0" w:color="auto"/>
        <w:right w:val="none" w:sz="0" w:space="0" w:color="auto"/>
      </w:divBdr>
    </w:div>
    <w:div w:id="173106981">
      <w:bodyDiv w:val="1"/>
      <w:marLeft w:val="0"/>
      <w:marRight w:val="0"/>
      <w:marTop w:val="0"/>
      <w:marBottom w:val="0"/>
      <w:divBdr>
        <w:top w:val="none" w:sz="0" w:space="0" w:color="auto"/>
        <w:left w:val="none" w:sz="0" w:space="0" w:color="auto"/>
        <w:bottom w:val="none" w:sz="0" w:space="0" w:color="auto"/>
        <w:right w:val="none" w:sz="0" w:space="0" w:color="auto"/>
      </w:divBdr>
    </w:div>
    <w:div w:id="202327754">
      <w:bodyDiv w:val="1"/>
      <w:marLeft w:val="0"/>
      <w:marRight w:val="0"/>
      <w:marTop w:val="0"/>
      <w:marBottom w:val="0"/>
      <w:divBdr>
        <w:top w:val="none" w:sz="0" w:space="0" w:color="auto"/>
        <w:left w:val="none" w:sz="0" w:space="0" w:color="auto"/>
        <w:bottom w:val="none" w:sz="0" w:space="0" w:color="auto"/>
        <w:right w:val="none" w:sz="0" w:space="0" w:color="auto"/>
      </w:divBdr>
    </w:div>
    <w:div w:id="426998577">
      <w:bodyDiv w:val="1"/>
      <w:marLeft w:val="0"/>
      <w:marRight w:val="0"/>
      <w:marTop w:val="0"/>
      <w:marBottom w:val="0"/>
      <w:divBdr>
        <w:top w:val="none" w:sz="0" w:space="0" w:color="auto"/>
        <w:left w:val="none" w:sz="0" w:space="0" w:color="auto"/>
        <w:bottom w:val="none" w:sz="0" w:space="0" w:color="auto"/>
        <w:right w:val="none" w:sz="0" w:space="0" w:color="auto"/>
      </w:divBdr>
    </w:div>
    <w:div w:id="601303596">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310553880">
      <w:bodyDiv w:val="1"/>
      <w:marLeft w:val="0"/>
      <w:marRight w:val="0"/>
      <w:marTop w:val="0"/>
      <w:marBottom w:val="0"/>
      <w:divBdr>
        <w:top w:val="none" w:sz="0" w:space="0" w:color="auto"/>
        <w:left w:val="none" w:sz="0" w:space="0" w:color="auto"/>
        <w:bottom w:val="none" w:sz="0" w:space="0" w:color="auto"/>
        <w:right w:val="none" w:sz="0" w:space="0" w:color="auto"/>
      </w:divBdr>
    </w:div>
    <w:div w:id="1781991984">
      <w:bodyDiv w:val="1"/>
      <w:marLeft w:val="0"/>
      <w:marRight w:val="0"/>
      <w:marTop w:val="0"/>
      <w:marBottom w:val="0"/>
      <w:divBdr>
        <w:top w:val="none" w:sz="0" w:space="0" w:color="auto"/>
        <w:left w:val="none" w:sz="0" w:space="0" w:color="auto"/>
        <w:bottom w:val="none" w:sz="0" w:space="0" w:color="auto"/>
        <w:right w:val="none" w:sz="0" w:space="0" w:color="auto"/>
      </w:divBdr>
    </w:div>
    <w:div w:id="18325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44</cp:revision>
  <cp:lastPrinted>2017-03-15T00:46:00Z</cp:lastPrinted>
  <dcterms:created xsi:type="dcterms:W3CDTF">2017-03-14T22:15:00Z</dcterms:created>
  <dcterms:modified xsi:type="dcterms:W3CDTF">2017-03-16T00:09:00Z</dcterms:modified>
</cp:coreProperties>
</file>