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493" w:rsidRDefault="0060739B">
      <w:pPr>
        <w:rPr>
          <w:b/>
        </w:rPr>
      </w:pPr>
      <w:r>
        <w:rPr>
          <w:b/>
        </w:rPr>
        <w:t>¿En qué consisten? ¿En cuales casos se utilizan? ¿Cómo se aplican?</w:t>
      </w:r>
      <w:bookmarkStart w:id="0" w:name="_GoBack"/>
      <w:bookmarkEnd w:id="0"/>
    </w:p>
    <w:p w:rsidR="0060739B" w:rsidRPr="0060739B" w:rsidRDefault="0060739B">
      <w:pPr>
        <w:rPr>
          <w:b/>
        </w:rPr>
      </w:pPr>
      <w:r>
        <w:rPr>
          <w:b/>
        </w:rPr>
        <w:t>Destilación:</w:t>
      </w:r>
    </w:p>
    <w:p w:rsidR="0060739B" w:rsidRDefault="0060739B">
      <w:r>
        <w:t>Consiste en la separación de las distintas sustancias que componen una mezcla líquida mediante vaporización y condensación selectiva</w:t>
      </w:r>
      <w:r w:rsidR="00A314CF">
        <w:t xml:space="preserve"> (Bermejo, 2006).</w:t>
      </w:r>
      <w:r>
        <w:t xml:space="preserve"> </w:t>
      </w:r>
    </w:p>
    <w:p w:rsidR="007C226B" w:rsidRDefault="007C226B">
      <w:r>
        <w:t>Para ello se utiliza un matraz de destilación, donde se hace hervir la disolución, y un refrigerante, donde se condesan los vapores del líquido</w:t>
      </w:r>
      <w:r w:rsidR="00A314CF">
        <w:t xml:space="preserve"> (Bermejo, 2006).</w:t>
      </w:r>
    </w:p>
    <w:p w:rsidR="0060739B" w:rsidRPr="00917EAB" w:rsidRDefault="007C226B">
      <w:pPr>
        <w:rPr>
          <w:rFonts w:ascii="Verdana" w:hAnsi="Verdana"/>
          <w:color w:val="000000"/>
          <w:sz w:val="18"/>
          <w:szCs w:val="18"/>
        </w:rPr>
      </w:pPr>
      <w:r>
        <w:t xml:space="preserve">Se utiliza para obtención del petróleo, para concentrar mezclas alcohólicas y separar aceites esenciales entre muchas otras cosas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7C226B" w:rsidRPr="007C226B" w:rsidRDefault="007C226B">
      <w:pPr>
        <w:rPr>
          <w:b/>
        </w:rPr>
      </w:pPr>
      <w:r>
        <w:rPr>
          <w:b/>
        </w:rPr>
        <w:t>Extracción:</w:t>
      </w:r>
    </w:p>
    <w:p w:rsidR="007C226B" w:rsidRDefault="00181231">
      <w:pPr>
        <w:rPr>
          <w:rFonts w:ascii="Verdana" w:hAnsi="Verdana"/>
          <w:color w:val="000000"/>
          <w:sz w:val="18"/>
          <w:szCs w:val="18"/>
        </w:rPr>
      </w:pPr>
      <w:r>
        <w:rPr>
          <w:rStyle w:val="apple-converted-space"/>
          <w:rFonts w:ascii="Verdana" w:hAnsi="Verdana"/>
          <w:color w:val="000000"/>
          <w:sz w:val="18"/>
          <w:szCs w:val="18"/>
        </w:rPr>
        <w:t>E</w:t>
      </w:r>
      <w:r>
        <w:rPr>
          <w:rFonts w:ascii="Verdana" w:hAnsi="Verdana"/>
          <w:color w:val="000000"/>
          <w:sz w:val="18"/>
          <w:szCs w:val="18"/>
        </w:rPr>
        <w:t>s la técnica de separación de un compuesto a partir de una mezcla sólida o líquida, aprovechando las diferencias de solubilidad de los componentes de la mezcla en un disolvente adecuado</w:t>
      </w:r>
      <w:r w:rsidR="00471179">
        <w:rPr>
          <w:rFonts w:ascii="Verdana" w:hAnsi="Verdana"/>
          <w:color w:val="000000"/>
          <w:sz w:val="18"/>
          <w:szCs w:val="18"/>
        </w:rPr>
        <w:t xml:space="preserve"> (Valcárcel y Gómez, 1988). </w:t>
      </w:r>
    </w:p>
    <w:p w:rsidR="00917EAB" w:rsidRDefault="00181231" w:rsidP="00917EAB">
      <w:pPr>
        <w:rPr>
          <w:rFonts w:ascii="Verdana" w:hAnsi="Verdana"/>
          <w:color w:val="000000"/>
          <w:sz w:val="18"/>
          <w:szCs w:val="18"/>
        </w:rPr>
      </w:pPr>
      <w:r w:rsidRPr="00181231">
        <w:rPr>
          <w:rFonts w:ascii="Verdana" w:hAnsi="Verdana"/>
          <w:color w:val="000000"/>
          <w:sz w:val="18"/>
          <w:szCs w:val="18"/>
        </w:rPr>
        <w:t>El procedimiento consiste en agitarlas con un disolvente orgánico inmiscible con el agua y dejar separar ambas capas. Los distintos solutos presentes se distribuyen entre las fases acuosas y orgánica, de acuerdo con sus solubilidades relativas</w:t>
      </w:r>
      <w:r w:rsidR="00471179">
        <w:rPr>
          <w:rFonts w:ascii="Verdana" w:hAnsi="Verdana"/>
          <w:color w:val="000000"/>
          <w:sz w:val="18"/>
          <w:szCs w:val="18"/>
        </w:rPr>
        <w:t xml:space="preserve">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181231" w:rsidRDefault="00181231" w:rsidP="00181231">
      <w:pPr>
        <w:rPr>
          <w:rFonts w:ascii="Verdana" w:hAnsi="Verdana"/>
          <w:color w:val="000000"/>
          <w:sz w:val="18"/>
          <w:szCs w:val="18"/>
        </w:rPr>
      </w:pPr>
      <w:r w:rsidRPr="00181231">
        <w:rPr>
          <w:rFonts w:ascii="Verdana" w:hAnsi="Verdana"/>
          <w:color w:val="000000"/>
          <w:sz w:val="18"/>
          <w:szCs w:val="18"/>
        </w:rPr>
        <w:t>De este modo, las sales inorgánicas, prácticamente insolubles en los disolventes orgánicos más comunes, permanecerán en la fase acuosa, mientras que los compuestos orgánicos que no forman puentes de hidrógeno, insolubles en agua, se encontrarán en la orgánica</w:t>
      </w:r>
      <w:r w:rsidR="00471179">
        <w:rPr>
          <w:rFonts w:ascii="Verdana" w:hAnsi="Verdana"/>
          <w:color w:val="000000"/>
          <w:sz w:val="18"/>
          <w:szCs w:val="18"/>
        </w:rPr>
        <w:t xml:space="preserve"> (Valcárcel y Gómez, 1988)</w:t>
      </w:r>
      <w:r w:rsidRPr="00181231">
        <w:rPr>
          <w:rFonts w:ascii="Verdana" w:hAnsi="Verdana"/>
          <w:color w:val="000000"/>
          <w:sz w:val="18"/>
          <w:szCs w:val="18"/>
        </w:rPr>
        <w:t>.</w:t>
      </w:r>
    </w:p>
    <w:p w:rsidR="00603D3A" w:rsidRDefault="00603D3A" w:rsidP="00181231">
      <w:pPr>
        <w:rPr>
          <w:rFonts w:ascii="Verdana" w:hAnsi="Verdana"/>
          <w:color w:val="000000"/>
          <w:sz w:val="18"/>
          <w:szCs w:val="18"/>
        </w:rPr>
      </w:pPr>
      <w:r>
        <w:rPr>
          <w:rFonts w:ascii="Verdana" w:hAnsi="Verdana"/>
          <w:color w:val="000000"/>
          <w:sz w:val="18"/>
          <w:szCs w:val="18"/>
        </w:rPr>
        <w:t xml:space="preserve">Se utiliza para la obtención de metales costosos, separación de compuestos inorgánicos como </w:t>
      </w:r>
      <w:proofErr w:type="gramStart"/>
      <w:r>
        <w:rPr>
          <w:rFonts w:ascii="Verdana" w:hAnsi="Verdana"/>
          <w:color w:val="000000"/>
          <w:sz w:val="18"/>
          <w:szCs w:val="18"/>
        </w:rPr>
        <w:t>ácidos fosfórico</w:t>
      </w:r>
      <w:proofErr w:type="gramEnd"/>
      <w:r>
        <w:rPr>
          <w:rFonts w:ascii="Verdana" w:hAnsi="Verdana"/>
          <w:color w:val="000000"/>
          <w:sz w:val="18"/>
          <w:szCs w:val="18"/>
        </w:rPr>
        <w:t xml:space="preserve">, ácido bórico e hidróxido de sodio y obtención de ceras parafinadas (Valcárcel y Gómez, 1988). </w:t>
      </w:r>
    </w:p>
    <w:p w:rsidR="00603D3A" w:rsidRDefault="00603D3A" w:rsidP="00181231">
      <w:pPr>
        <w:rPr>
          <w:rFonts w:ascii="Verdana" w:hAnsi="Verdana"/>
          <w:b/>
          <w:color w:val="000000"/>
          <w:sz w:val="18"/>
          <w:szCs w:val="18"/>
        </w:rPr>
      </w:pPr>
      <w:r w:rsidRPr="00603D3A">
        <w:rPr>
          <w:rFonts w:ascii="Verdana" w:hAnsi="Verdana"/>
          <w:b/>
          <w:color w:val="000000"/>
          <w:sz w:val="18"/>
          <w:szCs w:val="18"/>
        </w:rPr>
        <w:t>Filtración:</w:t>
      </w:r>
    </w:p>
    <w:p w:rsidR="00603D3A" w:rsidRDefault="00603D3A" w:rsidP="00181231">
      <w:pPr>
        <w:rPr>
          <w:rFonts w:ascii="Verdana" w:hAnsi="Verdana"/>
          <w:color w:val="000000"/>
          <w:sz w:val="18"/>
          <w:szCs w:val="18"/>
        </w:rPr>
      </w:pPr>
      <w:r>
        <w:rPr>
          <w:rFonts w:ascii="Verdana" w:hAnsi="Verdana"/>
          <w:color w:val="000000"/>
          <w:sz w:val="18"/>
          <w:szCs w:val="18"/>
        </w:rPr>
        <w:t xml:space="preserve">Es el proceso de separación de partículas </w:t>
      </w:r>
      <w:r w:rsidR="00814B2D">
        <w:rPr>
          <w:rFonts w:ascii="Verdana" w:hAnsi="Verdana"/>
          <w:color w:val="000000"/>
          <w:sz w:val="18"/>
          <w:szCs w:val="18"/>
        </w:rPr>
        <w:t>sólidas</w:t>
      </w:r>
      <w:r>
        <w:rPr>
          <w:rFonts w:ascii="Verdana" w:hAnsi="Verdana"/>
          <w:color w:val="000000"/>
          <w:sz w:val="18"/>
          <w:szCs w:val="18"/>
        </w:rPr>
        <w:t xml:space="preserve"> de un líquido utilizando un material poroso llamado filtro</w:t>
      </w:r>
      <w:r w:rsidR="00103C10">
        <w:rPr>
          <w:rFonts w:ascii="Verdana" w:hAnsi="Verdana"/>
          <w:color w:val="000000"/>
          <w:sz w:val="18"/>
          <w:szCs w:val="18"/>
        </w:rPr>
        <w:t>. La técnica consiste en verter la mezcla solido-</w:t>
      </w:r>
      <w:r w:rsidR="00814B2D">
        <w:rPr>
          <w:rFonts w:ascii="Verdana" w:hAnsi="Verdana"/>
          <w:color w:val="000000"/>
          <w:sz w:val="18"/>
          <w:szCs w:val="18"/>
        </w:rPr>
        <w:t>líquido</w:t>
      </w:r>
      <w:r w:rsidR="00103C10">
        <w:rPr>
          <w:rFonts w:ascii="Verdana" w:hAnsi="Verdana"/>
          <w:color w:val="000000"/>
          <w:sz w:val="18"/>
          <w:szCs w:val="18"/>
        </w:rPr>
        <w:t xml:space="preserve"> que se quiere tratar sobre un filtro que permite el paso del </w:t>
      </w:r>
      <w:r w:rsidR="00814B2D">
        <w:rPr>
          <w:rFonts w:ascii="Verdana" w:hAnsi="Verdana"/>
          <w:color w:val="000000"/>
          <w:sz w:val="18"/>
          <w:szCs w:val="18"/>
        </w:rPr>
        <w:t>líquido</w:t>
      </w:r>
      <w:r w:rsidR="00471179">
        <w:rPr>
          <w:rFonts w:ascii="Verdana" w:hAnsi="Verdana"/>
          <w:color w:val="000000"/>
          <w:sz w:val="18"/>
          <w:szCs w:val="18"/>
        </w:rPr>
        <w:t xml:space="preserve"> solamente </w:t>
      </w:r>
      <w:r w:rsidR="00471179" w:rsidRPr="00AE717E">
        <w:rPr>
          <w:rFonts w:ascii="Verdana" w:hAnsi="Verdana"/>
          <w:color w:val="000000"/>
          <w:sz w:val="18"/>
          <w:szCs w:val="18"/>
        </w:rPr>
        <w:t>(Osorio, 2009)</w:t>
      </w:r>
      <w:r w:rsidR="00471179">
        <w:rPr>
          <w:rFonts w:ascii="Verdana" w:hAnsi="Verdana"/>
          <w:color w:val="000000"/>
          <w:sz w:val="18"/>
          <w:szCs w:val="18"/>
        </w:rPr>
        <w:t>.</w:t>
      </w:r>
    </w:p>
    <w:p w:rsidR="00814B2D" w:rsidRDefault="00814B2D" w:rsidP="00181231">
      <w:pPr>
        <w:rPr>
          <w:rFonts w:ascii="Verdana" w:hAnsi="Verdana"/>
          <w:color w:val="000000"/>
          <w:sz w:val="18"/>
          <w:szCs w:val="18"/>
        </w:rPr>
      </w:pPr>
      <w:r>
        <w:rPr>
          <w:rFonts w:ascii="Verdana" w:hAnsi="Verdana"/>
          <w:color w:val="000000"/>
          <w:sz w:val="18"/>
          <w:szCs w:val="18"/>
        </w:rPr>
        <w:t xml:space="preserve">La aplicación de la filtración es muy extensa, encontrándose </w:t>
      </w:r>
      <w:r w:rsidR="00AE717E">
        <w:rPr>
          <w:rFonts w:ascii="Verdana" w:hAnsi="Verdana"/>
          <w:color w:val="000000"/>
          <w:sz w:val="18"/>
          <w:szCs w:val="18"/>
        </w:rPr>
        <w:t xml:space="preserve">muchos ámbitos de la vida humana, tanto en la vida doméstica como en la industria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AE717E" w:rsidRDefault="00AE717E" w:rsidP="00181231">
      <w:pPr>
        <w:rPr>
          <w:rFonts w:ascii="Verdana" w:hAnsi="Verdana"/>
          <w:b/>
          <w:color w:val="000000"/>
          <w:sz w:val="18"/>
          <w:szCs w:val="18"/>
        </w:rPr>
      </w:pPr>
      <w:r>
        <w:rPr>
          <w:rFonts w:ascii="Verdana" w:hAnsi="Verdana"/>
          <w:b/>
          <w:color w:val="000000"/>
          <w:sz w:val="18"/>
          <w:szCs w:val="18"/>
        </w:rPr>
        <w:t>Centrifugación:</w:t>
      </w:r>
    </w:p>
    <w:p w:rsidR="00AE717E" w:rsidRPr="00471179" w:rsidRDefault="009225FA" w:rsidP="00181231">
      <w:pPr>
        <w:rPr>
          <w:rFonts w:ascii="Verdana" w:hAnsi="Verdana"/>
          <w:b/>
          <w:bCs/>
          <w:i/>
          <w:iCs/>
          <w:color w:val="000000"/>
          <w:sz w:val="18"/>
          <w:szCs w:val="18"/>
        </w:rPr>
      </w:pPr>
      <w:r w:rsidRPr="009225FA">
        <w:rPr>
          <w:rFonts w:ascii="Verdana" w:hAnsi="Verdana"/>
          <w:color w:val="000000"/>
          <w:sz w:val="18"/>
          <w:szCs w:val="18"/>
        </w:rPr>
        <w:t xml:space="preserve">La centrifugación se puede llevar a cabo a escala preparativa o escala analítica. La primera se utiliza para aislar partículas para su aprovechamiento posterior y la segunda permite determinar propiedades físicas como la velocidad de sedimentación o el peso </w:t>
      </w:r>
      <w:r w:rsidR="00471179" w:rsidRPr="009225FA">
        <w:rPr>
          <w:rFonts w:ascii="Verdana" w:hAnsi="Verdana"/>
          <w:color w:val="000000"/>
          <w:sz w:val="18"/>
          <w:szCs w:val="18"/>
        </w:rPr>
        <w:t>molecular</w:t>
      </w:r>
      <w:r w:rsidR="00471179">
        <w:rPr>
          <w:rStyle w:val="nfasis"/>
          <w:rFonts w:ascii="Verdana" w:hAnsi="Verdana"/>
          <w:b/>
          <w:bCs/>
          <w:color w:val="000000"/>
          <w:sz w:val="18"/>
          <w:szCs w:val="18"/>
        </w:rPr>
        <w:t xml:space="preserve"> (González, 2010)</w:t>
      </w:r>
      <w:r w:rsidRPr="009225FA">
        <w:rPr>
          <w:rFonts w:ascii="Verdana" w:hAnsi="Verdana"/>
          <w:color w:val="000000"/>
          <w:sz w:val="18"/>
          <w:szCs w:val="18"/>
        </w:rPr>
        <w:t>.</w:t>
      </w:r>
    </w:p>
    <w:p w:rsidR="00AE717E" w:rsidRDefault="009225FA" w:rsidP="00181231">
      <w:pPr>
        <w:rPr>
          <w:rFonts w:ascii="Verdana" w:hAnsi="Verdana"/>
          <w:b/>
          <w:color w:val="000000"/>
          <w:sz w:val="18"/>
          <w:szCs w:val="18"/>
        </w:rPr>
      </w:pPr>
      <w:r w:rsidRPr="009225FA">
        <w:rPr>
          <w:rFonts w:ascii="Verdana" w:hAnsi="Verdana"/>
          <w:color w:val="000000"/>
          <w:sz w:val="18"/>
          <w:szCs w:val="18"/>
        </w:rPr>
        <w:t xml:space="preserve">La centrifugación preparativa se utiliza para separar partículas según la velocidad de sedimentación (centrifugación diferencial), la masa (centrifugación zonal) o la densidad (centrifugación </w:t>
      </w:r>
      <w:proofErr w:type="spellStart"/>
      <w:r w:rsidRPr="009225FA">
        <w:rPr>
          <w:rFonts w:ascii="Verdana" w:hAnsi="Verdana"/>
          <w:color w:val="000000"/>
          <w:sz w:val="18"/>
          <w:szCs w:val="18"/>
        </w:rPr>
        <w:t>isopícnica</w:t>
      </w:r>
      <w:proofErr w:type="spellEnd"/>
      <w:r w:rsidRPr="009225FA">
        <w:rPr>
          <w:rFonts w:ascii="Verdana" w:hAnsi="Verdana"/>
          <w:color w:val="000000"/>
          <w:sz w:val="18"/>
          <w:szCs w:val="18"/>
        </w:rPr>
        <w:t xml:space="preserve">). En el primer caso se obtiene un líquido sobrenadante y un </w:t>
      </w:r>
      <w:r w:rsidR="00471179" w:rsidRPr="009225FA">
        <w:rPr>
          <w:rFonts w:ascii="Verdana" w:hAnsi="Verdana"/>
          <w:color w:val="000000"/>
          <w:sz w:val="18"/>
          <w:szCs w:val="18"/>
        </w:rPr>
        <w:t>material</w:t>
      </w:r>
      <w:r w:rsidRPr="009225FA">
        <w:rPr>
          <w:rFonts w:ascii="Verdana" w:hAnsi="Verdana"/>
          <w:color w:val="000000"/>
          <w:sz w:val="18"/>
          <w:szCs w:val="18"/>
        </w:rPr>
        <w:t xml:space="preserve"> sedimentado. En los otros dos casos las </w:t>
      </w:r>
      <w:r w:rsidR="00471179" w:rsidRPr="009225FA">
        <w:rPr>
          <w:rFonts w:ascii="Verdana" w:hAnsi="Verdana"/>
          <w:color w:val="000000"/>
          <w:sz w:val="18"/>
          <w:szCs w:val="18"/>
        </w:rPr>
        <w:t>partículas</w:t>
      </w:r>
      <w:r w:rsidRPr="009225FA">
        <w:rPr>
          <w:rFonts w:ascii="Verdana" w:hAnsi="Verdana"/>
          <w:color w:val="000000"/>
          <w:sz w:val="18"/>
          <w:szCs w:val="18"/>
        </w:rPr>
        <w:t xml:space="preserve"> se distribuyen en fracciones de diferentes densidades de un fluido líquido (centrifugación mediante un gradiente de densidades)</w:t>
      </w:r>
      <w:r w:rsidR="00471179">
        <w:rPr>
          <w:rFonts w:ascii="Verdana" w:hAnsi="Verdana"/>
          <w:color w:val="000000"/>
          <w:sz w:val="18"/>
          <w:szCs w:val="18"/>
        </w:rPr>
        <w:t xml:space="preserve"> </w:t>
      </w:r>
      <w:r w:rsidR="00471179">
        <w:rPr>
          <w:rStyle w:val="nfasis"/>
          <w:rFonts w:ascii="Verdana" w:hAnsi="Verdana"/>
          <w:b/>
          <w:bCs/>
          <w:color w:val="000000"/>
          <w:sz w:val="18"/>
          <w:szCs w:val="18"/>
        </w:rPr>
        <w:t>(González, 2010)</w:t>
      </w:r>
      <w:r w:rsidRPr="009225FA">
        <w:rPr>
          <w:rFonts w:ascii="Verdana" w:hAnsi="Verdana"/>
          <w:color w:val="000000"/>
          <w:sz w:val="18"/>
          <w:szCs w:val="18"/>
        </w:rPr>
        <w:t>.</w:t>
      </w:r>
    </w:p>
    <w:p w:rsidR="00AE717E" w:rsidRDefault="009225FA" w:rsidP="00181231">
      <w:pPr>
        <w:rPr>
          <w:rFonts w:ascii="Verdana" w:hAnsi="Verdana"/>
          <w:color w:val="000000"/>
          <w:sz w:val="18"/>
          <w:szCs w:val="18"/>
        </w:rPr>
      </w:pPr>
      <w:r w:rsidRPr="009225FA">
        <w:rPr>
          <w:rFonts w:ascii="Verdana" w:hAnsi="Verdana"/>
          <w:color w:val="000000"/>
          <w:sz w:val="18"/>
          <w:szCs w:val="18"/>
        </w:rPr>
        <w:t xml:space="preserve">Las partículas se pueden separar en función de la velocidad de sedimentación (centrifugación diferencial), la masa (centrifugación zonal) o la densidad (centrifugación </w:t>
      </w:r>
      <w:proofErr w:type="spellStart"/>
      <w:r w:rsidRPr="009225FA">
        <w:rPr>
          <w:rFonts w:ascii="Verdana" w:hAnsi="Verdana"/>
          <w:color w:val="000000"/>
          <w:sz w:val="18"/>
          <w:szCs w:val="18"/>
        </w:rPr>
        <w:t>isopícnica</w:t>
      </w:r>
      <w:proofErr w:type="spellEnd"/>
      <w:r w:rsidRPr="009225FA">
        <w:rPr>
          <w:rFonts w:ascii="Verdana" w:hAnsi="Verdana"/>
          <w:color w:val="000000"/>
          <w:sz w:val="18"/>
          <w:szCs w:val="18"/>
        </w:rPr>
        <w:t>)</w:t>
      </w:r>
      <w:r w:rsidR="00471179">
        <w:rPr>
          <w:rFonts w:ascii="Verdana" w:hAnsi="Verdana"/>
          <w:color w:val="000000"/>
          <w:sz w:val="18"/>
          <w:szCs w:val="18"/>
        </w:rPr>
        <w:t xml:space="preserve"> </w:t>
      </w:r>
      <w:r w:rsidR="00471179">
        <w:rPr>
          <w:rStyle w:val="nfasis"/>
          <w:rFonts w:ascii="Verdana" w:hAnsi="Verdana"/>
          <w:b/>
          <w:bCs/>
          <w:color w:val="000000"/>
          <w:sz w:val="18"/>
          <w:szCs w:val="18"/>
        </w:rPr>
        <w:t>(González, 2010)</w:t>
      </w:r>
      <w:r w:rsidRPr="009225FA">
        <w:rPr>
          <w:rFonts w:ascii="Verdana" w:hAnsi="Verdana"/>
          <w:color w:val="000000"/>
          <w:sz w:val="18"/>
          <w:szCs w:val="18"/>
        </w:rPr>
        <w:t>.</w:t>
      </w:r>
    </w:p>
    <w:p w:rsidR="009225FA" w:rsidRDefault="009225FA" w:rsidP="00181231">
      <w:pPr>
        <w:rPr>
          <w:rStyle w:val="nfasis"/>
          <w:rFonts w:ascii="Verdana" w:hAnsi="Verdana"/>
          <w:b/>
          <w:bCs/>
          <w:color w:val="000000"/>
          <w:sz w:val="18"/>
          <w:szCs w:val="18"/>
        </w:rPr>
      </w:pPr>
      <w:r>
        <w:rPr>
          <w:rFonts w:ascii="Verdana" w:hAnsi="Verdana"/>
          <w:color w:val="000000"/>
          <w:sz w:val="18"/>
          <w:szCs w:val="18"/>
        </w:rPr>
        <w:lastRenderedPageBreak/>
        <w:t>Hay diferentes tipos de centrífugas</w:t>
      </w:r>
      <w:r>
        <w:rPr>
          <w:rStyle w:val="apple-converted-space"/>
          <w:rFonts w:ascii="Verdana" w:hAnsi="Verdana"/>
          <w:color w:val="000000"/>
          <w:sz w:val="18"/>
          <w:szCs w:val="18"/>
        </w:rPr>
        <w:t> </w:t>
      </w:r>
      <w:r>
        <w:rPr>
          <w:rStyle w:val="nfasis"/>
          <w:rFonts w:ascii="Verdana" w:hAnsi="Verdana"/>
          <w:b/>
          <w:bCs/>
          <w:color w:val="000000"/>
          <w:sz w:val="18"/>
          <w:szCs w:val="18"/>
        </w:rPr>
        <w:t>según el rango de velocidades de giro:</w:t>
      </w:r>
    </w:p>
    <w:p w:rsidR="009225FA" w:rsidRPr="00917EAB" w:rsidRDefault="009225FA" w:rsidP="00181231">
      <w:pPr>
        <w:rPr>
          <w:rStyle w:val="nfasis"/>
          <w:rFonts w:ascii="Verdana" w:hAnsi="Verdana"/>
          <w:i w:val="0"/>
          <w:iCs w:val="0"/>
          <w:color w:val="000000"/>
          <w:sz w:val="18"/>
          <w:szCs w:val="18"/>
        </w:rPr>
      </w:pPr>
      <w:r>
        <w:rPr>
          <w:rStyle w:val="Textoennegrita"/>
          <w:rFonts w:ascii="Verdana" w:hAnsi="Verdana"/>
          <w:color w:val="000000"/>
          <w:sz w:val="18"/>
          <w:szCs w:val="18"/>
        </w:rPr>
        <w:t>A. Centrífugas de baja velocidad</w:t>
      </w:r>
      <w:r>
        <w:rPr>
          <w:rFonts w:ascii="Verdana" w:hAnsi="Verdana"/>
          <w:color w:val="000000"/>
          <w:sz w:val="18"/>
          <w:szCs w:val="18"/>
        </w:rPr>
        <w:t>, de sobremesa o clínicas. De pequeño tamaño y sin refrigeración. Alcanzan una velocidad máxima de 5000 rpm. Son Útiles para la separación de partículas grandes como células o precipitados de sales insolubles</w:t>
      </w:r>
      <w:r w:rsidR="00917EAB">
        <w:rPr>
          <w:rFonts w:ascii="Verdana" w:hAnsi="Verdana"/>
          <w:color w:val="000000"/>
          <w:sz w:val="18"/>
          <w:szCs w:val="18"/>
        </w:rPr>
        <w:t xml:space="preserve"> (</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9225FA" w:rsidRPr="00917EAB" w:rsidRDefault="009225FA" w:rsidP="00181231">
      <w:pPr>
        <w:rPr>
          <w:rStyle w:val="nfasis"/>
          <w:rFonts w:ascii="Verdana" w:hAnsi="Verdana"/>
          <w:i w:val="0"/>
          <w:iCs w:val="0"/>
          <w:color w:val="000000"/>
          <w:sz w:val="18"/>
          <w:szCs w:val="18"/>
        </w:rPr>
      </w:pPr>
      <w:r>
        <w:rPr>
          <w:rFonts w:ascii="Verdana" w:hAnsi="Verdana"/>
          <w:color w:val="000000"/>
          <w:sz w:val="18"/>
          <w:szCs w:val="18"/>
        </w:rPr>
        <w:t xml:space="preserve">Las centrífugas </w:t>
      </w:r>
      <w:proofErr w:type="spellStart"/>
      <w:r>
        <w:rPr>
          <w:rFonts w:ascii="Verdana" w:hAnsi="Verdana"/>
          <w:color w:val="000000"/>
          <w:sz w:val="18"/>
          <w:szCs w:val="18"/>
        </w:rPr>
        <w:t>micrófugas</w:t>
      </w:r>
      <w:proofErr w:type="spellEnd"/>
      <w:r>
        <w:rPr>
          <w:rFonts w:ascii="Verdana" w:hAnsi="Verdana"/>
          <w:color w:val="000000"/>
          <w:sz w:val="18"/>
          <w:szCs w:val="18"/>
        </w:rPr>
        <w:t xml:space="preserve"> son una variante de las anteriores que permiten llegar a velocidades de más de 10.000 rpm, Los volúmenes de trabajo son muy pequeños. Son útiles en el campo de la biología molecular</w:t>
      </w:r>
      <w:r w:rsidR="00471179">
        <w:rPr>
          <w:rFonts w:ascii="Verdana" w:hAnsi="Verdana"/>
          <w:color w:val="000000"/>
          <w:sz w:val="18"/>
          <w:szCs w:val="18"/>
        </w:rPr>
        <w:t xml:space="preserve">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9225FA" w:rsidRPr="00917EAB" w:rsidRDefault="009225FA" w:rsidP="00181231">
      <w:pPr>
        <w:rPr>
          <w:rStyle w:val="nfasis"/>
          <w:rFonts w:ascii="Verdana" w:hAnsi="Verdana"/>
          <w:i w:val="0"/>
          <w:iCs w:val="0"/>
          <w:color w:val="000000"/>
          <w:sz w:val="18"/>
          <w:szCs w:val="18"/>
        </w:rPr>
      </w:pPr>
      <w:r>
        <w:rPr>
          <w:rStyle w:val="Textoennegrita"/>
          <w:rFonts w:ascii="Verdana" w:hAnsi="Verdana"/>
          <w:color w:val="000000"/>
          <w:sz w:val="18"/>
          <w:szCs w:val="18"/>
        </w:rPr>
        <w:t>B. </w:t>
      </w:r>
      <w:r>
        <w:rPr>
          <w:rStyle w:val="apple-converted-space"/>
          <w:rFonts w:ascii="Verdana" w:hAnsi="Verdana"/>
          <w:color w:val="000000"/>
          <w:sz w:val="18"/>
          <w:szCs w:val="18"/>
        </w:rPr>
        <w:t> </w:t>
      </w:r>
      <w:r>
        <w:rPr>
          <w:rStyle w:val="Textoennegrita"/>
          <w:rFonts w:ascii="Verdana" w:hAnsi="Verdana"/>
          <w:color w:val="000000"/>
          <w:sz w:val="18"/>
          <w:szCs w:val="18"/>
        </w:rPr>
        <w:t>Centrífugas de alta velocidad</w:t>
      </w:r>
      <w:r>
        <w:rPr>
          <w:rFonts w:ascii="Verdana" w:hAnsi="Verdana"/>
          <w:color w:val="000000"/>
          <w:sz w:val="18"/>
          <w:szCs w:val="18"/>
        </w:rPr>
        <w:t>. Alcanzan velocidades de entre 18.000 y 25.000 rpm. Son refrigeradas y algunas tienen sistema de vacío para evitar el calentamiento del rotor a causa del rozamiento con el aire. Son útiles en la separación de fracciones celulares, pero insuficientes para la separación de ribosomas, virus o macromoléculas en general</w:t>
      </w:r>
      <w:r w:rsidR="00471179">
        <w:rPr>
          <w:rFonts w:ascii="Verdana" w:hAnsi="Verdana"/>
          <w:color w:val="000000"/>
          <w:sz w:val="18"/>
          <w:szCs w:val="18"/>
        </w:rPr>
        <w:t xml:space="preserve">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917EAB" w:rsidRDefault="009225FA" w:rsidP="00917EAB">
      <w:pPr>
        <w:rPr>
          <w:rFonts w:ascii="Verdana" w:hAnsi="Verdana"/>
          <w:color w:val="000000"/>
          <w:sz w:val="18"/>
          <w:szCs w:val="18"/>
        </w:rPr>
      </w:pPr>
      <w:r>
        <w:rPr>
          <w:rStyle w:val="Textoennegrita"/>
          <w:rFonts w:ascii="Verdana" w:hAnsi="Verdana"/>
          <w:color w:val="000000"/>
          <w:sz w:val="18"/>
          <w:szCs w:val="18"/>
        </w:rPr>
        <w:t>C.  Ultracentrífugas</w:t>
      </w:r>
      <w:r>
        <w:rPr>
          <w:rFonts w:ascii="Verdana" w:hAnsi="Verdana"/>
          <w:color w:val="000000"/>
          <w:sz w:val="18"/>
          <w:szCs w:val="18"/>
        </w:rPr>
        <w:t xml:space="preserve">. Superan </w:t>
      </w:r>
      <w:proofErr w:type="gramStart"/>
      <w:r>
        <w:rPr>
          <w:rFonts w:ascii="Verdana" w:hAnsi="Verdana"/>
          <w:color w:val="000000"/>
          <w:sz w:val="18"/>
          <w:szCs w:val="18"/>
        </w:rPr>
        <w:t>las 50.000 rpm</w:t>
      </w:r>
      <w:proofErr w:type="gramEnd"/>
      <w:r>
        <w:rPr>
          <w:rFonts w:ascii="Verdana" w:hAnsi="Verdana"/>
          <w:color w:val="000000"/>
          <w:sz w:val="18"/>
          <w:szCs w:val="18"/>
        </w:rPr>
        <w:t>, por lo que tienen sistemas auxiliares de refrigeración i de alto vacío. Hay ultracentrífugas analíticas que permiten la obtención de datos precisos de propiedades de sedimentación (coeficientes de sedimentación, pesos moleculares), y preparativas, útiles para aislar partículas de bajo coeficiente de sedimentación (</w:t>
      </w:r>
      <w:proofErr w:type="spellStart"/>
      <w:r>
        <w:rPr>
          <w:rFonts w:ascii="Verdana" w:hAnsi="Verdana"/>
          <w:color w:val="000000"/>
          <w:sz w:val="18"/>
          <w:szCs w:val="18"/>
        </w:rPr>
        <w:t>microsomas</w:t>
      </w:r>
      <w:proofErr w:type="spellEnd"/>
      <w:r>
        <w:rPr>
          <w:rFonts w:ascii="Verdana" w:hAnsi="Verdana"/>
          <w:color w:val="000000"/>
          <w:sz w:val="18"/>
          <w:szCs w:val="18"/>
        </w:rPr>
        <w:t>, virus, macromoléculas)</w:t>
      </w:r>
      <w:r w:rsidR="00471179" w:rsidRPr="00471179">
        <w:rPr>
          <w:rFonts w:ascii="Verdana" w:hAnsi="Verdana"/>
          <w:color w:val="000000"/>
          <w:sz w:val="18"/>
          <w:szCs w:val="18"/>
        </w:rPr>
        <w:t xml:space="preserve">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471179" w:rsidRDefault="00471179" w:rsidP="00181231">
      <w:pPr>
        <w:rPr>
          <w:rFonts w:ascii="Verdana" w:hAnsi="Verdana"/>
          <w:color w:val="000000"/>
          <w:sz w:val="18"/>
          <w:szCs w:val="18"/>
        </w:rPr>
      </w:pPr>
      <w:r>
        <w:rPr>
          <w:rFonts w:ascii="Verdana" w:hAnsi="Verdana"/>
          <w:color w:val="000000"/>
          <w:sz w:val="18"/>
          <w:szCs w:val="18"/>
        </w:rPr>
        <w:t xml:space="preserve">Esta Técnica se utiliza habitualmente en biología para separar células, orgánulos </w:t>
      </w:r>
      <w:proofErr w:type="spellStart"/>
      <w:r>
        <w:rPr>
          <w:rFonts w:ascii="Verdana" w:hAnsi="Verdana"/>
          <w:color w:val="000000"/>
          <w:sz w:val="18"/>
          <w:szCs w:val="18"/>
        </w:rPr>
        <w:t>subcelulares</w:t>
      </w:r>
      <w:proofErr w:type="spellEnd"/>
      <w:r>
        <w:rPr>
          <w:rFonts w:ascii="Verdana" w:hAnsi="Verdana"/>
          <w:color w:val="000000"/>
          <w:sz w:val="18"/>
          <w:szCs w:val="18"/>
        </w:rPr>
        <w:t xml:space="preserve"> o macromoléculas </w:t>
      </w:r>
      <w:r w:rsidR="00917EAB">
        <w:rPr>
          <w:rFonts w:ascii="Verdana" w:hAnsi="Verdana"/>
          <w:color w:val="000000"/>
          <w:sz w:val="18"/>
          <w:szCs w:val="18"/>
        </w:rPr>
        <w:t>(</w:t>
      </w:r>
      <w:proofErr w:type="spellStart"/>
      <w:r w:rsidR="00917EAB">
        <w:rPr>
          <w:rFonts w:ascii="Verdana" w:hAnsi="Verdana"/>
          <w:color w:val="000000"/>
          <w:sz w:val="18"/>
          <w:szCs w:val="18"/>
        </w:rPr>
        <w:t>Casamitjana</w:t>
      </w:r>
      <w:proofErr w:type="spellEnd"/>
      <w:r w:rsidR="00917EAB">
        <w:rPr>
          <w:rFonts w:ascii="Verdana" w:hAnsi="Verdana"/>
          <w:color w:val="000000"/>
          <w:sz w:val="18"/>
          <w:szCs w:val="18"/>
        </w:rPr>
        <w:t xml:space="preserve"> y Muñoz, 2009).</w:t>
      </w:r>
    </w:p>
    <w:p w:rsidR="00E5284A" w:rsidRDefault="00E5284A" w:rsidP="00181231">
      <w:pPr>
        <w:rPr>
          <w:rFonts w:ascii="Verdana" w:hAnsi="Verdana"/>
          <w:color w:val="000000"/>
          <w:sz w:val="18"/>
          <w:szCs w:val="18"/>
        </w:rPr>
      </w:pPr>
    </w:p>
    <w:p w:rsidR="00E5284A" w:rsidRDefault="00E5284A" w:rsidP="00181231">
      <w:pPr>
        <w:rPr>
          <w:rFonts w:ascii="Verdana" w:hAnsi="Verdana"/>
          <w:b/>
          <w:color w:val="000000"/>
          <w:sz w:val="18"/>
          <w:szCs w:val="18"/>
        </w:rPr>
      </w:pPr>
      <w:r w:rsidRPr="00E5284A">
        <w:rPr>
          <w:rFonts w:ascii="Verdana" w:hAnsi="Verdana"/>
          <w:b/>
          <w:color w:val="000000"/>
          <w:sz w:val="18"/>
          <w:szCs w:val="18"/>
        </w:rPr>
        <w:t>Sublimación:</w:t>
      </w:r>
    </w:p>
    <w:p w:rsidR="00E5284A" w:rsidRDefault="00E5284A" w:rsidP="00181231">
      <w:pPr>
        <w:rPr>
          <w:rFonts w:ascii="Verdana" w:hAnsi="Verdana"/>
          <w:color w:val="000000"/>
          <w:sz w:val="18"/>
          <w:szCs w:val="18"/>
        </w:rPr>
      </w:pPr>
      <w:r>
        <w:rPr>
          <w:rFonts w:ascii="Verdana" w:hAnsi="Verdana"/>
          <w:color w:val="000000"/>
          <w:sz w:val="18"/>
          <w:szCs w:val="18"/>
        </w:rPr>
        <w:t xml:space="preserve">Es cuando la presión del vapor de un </w:t>
      </w:r>
      <w:r w:rsidR="002B32D9">
        <w:rPr>
          <w:rFonts w:ascii="Verdana" w:hAnsi="Verdana"/>
          <w:color w:val="000000"/>
          <w:sz w:val="18"/>
          <w:szCs w:val="18"/>
        </w:rPr>
        <w:t>sólido</w:t>
      </w:r>
      <w:r>
        <w:rPr>
          <w:rFonts w:ascii="Verdana" w:hAnsi="Verdana"/>
          <w:color w:val="000000"/>
          <w:sz w:val="18"/>
          <w:szCs w:val="18"/>
        </w:rPr>
        <w:t xml:space="preserve"> que se calienta a</w:t>
      </w:r>
      <w:r w:rsidR="002B32D9">
        <w:rPr>
          <w:rFonts w:ascii="Verdana" w:hAnsi="Verdana"/>
          <w:color w:val="000000"/>
          <w:sz w:val="18"/>
          <w:szCs w:val="18"/>
        </w:rPr>
        <w:t xml:space="preserve">lcanza la presión externa al sistema, antes de que la temperatura alcance el punto de fusión del sólido, la sustancia experimenta una fase de transición directa de solido a vapor. </w:t>
      </w:r>
    </w:p>
    <w:p w:rsidR="002B32D9" w:rsidRDefault="002B32D9" w:rsidP="00181231">
      <w:pPr>
        <w:rPr>
          <w:rFonts w:ascii="Verdana" w:hAnsi="Verdana"/>
          <w:color w:val="000000"/>
          <w:sz w:val="18"/>
          <w:szCs w:val="18"/>
        </w:rPr>
      </w:pPr>
      <w:r>
        <w:rPr>
          <w:rFonts w:ascii="Verdana" w:hAnsi="Verdana"/>
          <w:color w:val="000000"/>
          <w:sz w:val="18"/>
          <w:szCs w:val="18"/>
        </w:rPr>
        <w:t>La condensación de los vapores constituye el proceso inverso. El vapor condensa directamente a solido sobre una superficie fría.</w:t>
      </w:r>
    </w:p>
    <w:p w:rsidR="002B32D9" w:rsidRPr="00E5284A" w:rsidRDefault="002B32D9" w:rsidP="00181231">
      <w:pPr>
        <w:rPr>
          <w:rFonts w:ascii="Verdana" w:hAnsi="Verdana"/>
          <w:color w:val="000000"/>
          <w:sz w:val="18"/>
          <w:szCs w:val="18"/>
        </w:rPr>
      </w:pPr>
      <w:r>
        <w:rPr>
          <w:rFonts w:ascii="Verdana" w:hAnsi="Verdana"/>
          <w:color w:val="000000"/>
          <w:sz w:val="18"/>
          <w:szCs w:val="18"/>
        </w:rPr>
        <w:t>Esta técnica sirve para liberar de impurezas iónicas o no volátiles (</w:t>
      </w:r>
      <w:proofErr w:type="spellStart"/>
      <w:r>
        <w:rPr>
          <w:rFonts w:ascii="Verdana" w:hAnsi="Verdana"/>
          <w:color w:val="000000"/>
          <w:sz w:val="18"/>
          <w:szCs w:val="18"/>
        </w:rPr>
        <w:t>Durst</w:t>
      </w:r>
      <w:proofErr w:type="spellEnd"/>
      <w:r>
        <w:rPr>
          <w:rFonts w:ascii="Verdana" w:hAnsi="Verdana"/>
          <w:color w:val="000000"/>
          <w:sz w:val="18"/>
          <w:szCs w:val="18"/>
        </w:rPr>
        <w:t xml:space="preserve"> y </w:t>
      </w:r>
      <w:proofErr w:type="spellStart"/>
      <w:r>
        <w:rPr>
          <w:rFonts w:ascii="Verdana" w:hAnsi="Verdana"/>
          <w:color w:val="000000"/>
          <w:sz w:val="18"/>
          <w:szCs w:val="18"/>
        </w:rPr>
        <w:t>Gokel</w:t>
      </w:r>
      <w:proofErr w:type="spellEnd"/>
      <w:r>
        <w:rPr>
          <w:rFonts w:ascii="Verdana" w:hAnsi="Verdana"/>
          <w:color w:val="000000"/>
          <w:sz w:val="18"/>
          <w:szCs w:val="18"/>
        </w:rPr>
        <w:t>, 2007).</w:t>
      </w:r>
    </w:p>
    <w:p w:rsidR="00471179" w:rsidRDefault="00471179" w:rsidP="00181231">
      <w:pPr>
        <w:rPr>
          <w:rFonts w:ascii="Verdana" w:hAnsi="Verdana"/>
          <w:color w:val="000000"/>
          <w:sz w:val="18"/>
          <w:szCs w:val="18"/>
        </w:rPr>
      </w:pPr>
    </w:p>
    <w:p w:rsidR="00C07106" w:rsidRPr="00C07106" w:rsidRDefault="00C07106" w:rsidP="00E26712">
      <w:pPr>
        <w:jc w:val="both"/>
        <w:rPr>
          <w:rFonts w:ascii="Verdana" w:hAnsi="Verdana"/>
          <w:b/>
          <w:color w:val="000000"/>
          <w:sz w:val="18"/>
          <w:szCs w:val="18"/>
        </w:rPr>
      </w:pPr>
      <w:r>
        <w:rPr>
          <w:rFonts w:ascii="Verdana" w:hAnsi="Verdana"/>
          <w:b/>
          <w:color w:val="000000"/>
          <w:sz w:val="18"/>
          <w:szCs w:val="18"/>
        </w:rPr>
        <w:t xml:space="preserve">Decantación: </w:t>
      </w:r>
    </w:p>
    <w:p w:rsidR="009E2976" w:rsidRDefault="009E2976" w:rsidP="00181231">
      <w:pPr>
        <w:rPr>
          <w:rFonts w:ascii="Verdana" w:hAnsi="Verdana"/>
          <w:color w:val="000000"/>
          <w:sz w:val="18"/>
          <w:szCs w:val="18"/>
        </w:rPr>
      </w:pPr>
      <w:r w:rsidRPr="009E2976">
        <w:rPr>
          <w:rFonts w:ascii="Verdana" w:hAnsi="Verdana"/>
          <w:color w:val="000000"/>
          <w:sz w:val="18"/>
          <w:szCs w:val="18"/>
        </w:rPr>
        <w:t xml:space="preserve">La decantación es una técnica que permite separar un sólido mezclado heterogéneamente con un líquido en el que es insoluble o bien dos líquidos inmiscibles (que no se pueden mezclar </w:t>
      </w:r>
      <w:proofErr w:type="spellStart"/>
      <w:r w:rsidRPr="009E2976">
        <w:rPr>
          <w:rFonts w:ascii="Verdana" w:hAnsi="Verdana"/>
          <w:color w:val="000000"/>
          <w:sz w:val="18"/>
          <w:szCs w:val="18"/>
        </w:rPr>
        <w:t>homogenea</w:t>
      </w:r>
      <w:r w:rsidR="0085095F">
        <w:rPr>
          <w:rFonts w:ascii="Verdana" w:hAnsi="Verdana"/>
          <w:color w:val="000000"/>
          <w:sz w:val="18"/>
          <w:szCs w:val="18"/>
        </w:rPr>
        <w:t>mente</w:t>
      </w:r>
      <w:proofErr w:type="spellEnd"/>
      <w:r w:rsidR="0085095F">
        <w:rPr>
          <w:rFonts w:ascii="Verdana" w:hAnsi="Verdana"/>
          <w:color w:val="000000"/>
          <w:sz w:val="18"/>
          <w:szCs w:val="18"/>
        </w:rPr>
        <w:t>) con densidades diferente (</w:t>
      </w:r>
      <w:proofErr w:type="spellStart"/>
      <w:r w:rsidR="0085095F">
        <w:rPr>
          <w:rFonts w:ascii="Verdana" w:hAnsi="Verdana"/>
          <w:color w:val="000000"/>
          <w:sz w:val="18"/>
          <w:szCs w:val="18"/>
        </w:rPr>
        <w:t>Gerley</w:t>
      </w:r>
      <w:proofErr w:type="spellEnd"/>
      <w:r w:rsidR="0085095F">
        <w:rPr>
          <w:rFonts w:ascii="Verdana" w:hAnsi="Verdana"/>
          <w:color w:val="000000"/>
          <w:sz w:val="18"/>
          <w:szCs w:val="18"/>
        </w:rPr>
        <w:t>, 2007)</w:t>
      </w:r>
      <w:r w:rsidR="0085095F" w:rsidRPr="009E2976">
        <w:rPr>
          <w:rFonts w:ascii="Verdana" w:hAnsi="Verdana"/>
          <w:color w:val="000000"/>
          <w:sz w:val="18"/>
          <w:szCs w:val="18"/>
        </w:rPr>
        <w:t>.</w:t>
      </w:r>
    </w:p>
    <w:p w:rsidR="009E2976" w:rsidRPr="009E2976" w:rsidRDefault="009E2976" w:rsidP="00181231">
      <w:pPr>
        <w:rPr>
          <w:rFonts w:ascii="Verdana" w:hAnsi="Verdana"/>
          <w:b/>
          <w:color w:val="000000"/>
          <w:sz w:val="18"/>
          <w:szCs w:val="18"/>
        </w:rPr>
      </w:pPr>
      <w:r>
        <w:rPr>
          <w:rFonts w:ascii="Verdana" w:hAnsi="Verdana"/>
          <w:b/>
          <w:color w:val="000000"/>
          <w:sz w:val="18"/>
          <w:szCs w:val="18"/>
        </w:rPr>
        <w:t>Decantación de un líquido</w:t>
      </w:r>
    </w:p>
    <w:p w:rsidR="00E5284A" w:rsidRDefault="009E2976" w:rsidP="00181231">
      <w:pPr>
        <w:rPr>
          <w:rFonts w:ascii="Verdana" w:hAnsi="Verdana"/>
          <w:color w:val="000000"/>
          <w:sz w:val="18"/>
          <w:szCs w:val="18"/>
        </w:rPr>
      </w:pPr>
      <w:r w:rsidRPr="009E2976">
        <w:rPr>
          <w:rFonts w:ascii="Verdana" w:hAnsi="Verdana"/>
          <w:color w:val="000000"/>
          <w:sz w:val="18"/>
          <w:szCs w:val="18"/>
        </w:rPr>
        <w:t>Para separar líquidos que no son solubles, como por ejemplo agua y aceite, es necesario introducir la mezcla en un recipiente llamado embudo de decantación y dejar que repose hasta que los líquidos se separan en dos capas. Después, se abre la llave y se deja salir el líquido de la capa inferior poco a poco, y cerramos la llave cuando falte poco para que salga el otro líquido. Para no contaminar los componentes de la mezcla al separarlos, no es conveniente aprovechar ni el final del primer líquido ni el comienzo del segundo. Finalmente, hay que coger otro recipien</w:t>
      </w:r>
      <w:r w:rsidR="0085095F">
        <w:rPr>
          <w:rFonts w:ascii="Verdana" w:hAnsi="Verdana"/>
          <w:color w:val="000000"/>
          <w:sz w:val="18"/>
          <w:szCs w:val="18"/>
        </w:rPr>
        <w:t>te y recoger el segundo líquido (</w:t>
      </w:r>
      <w:proofErr w:type="spellStart"/>
      <w:r w:rsidR="0085095F">
        <w:rPr>
          <w:rFonts w:ascii="Verdana" w:hAnsi="Verdana"/>
          <w:color w:val="000000"/>
          <w:sz w:val="18"/>
          <w:szCs w:val="18"/>
        </w:rPr>
        <w:t>Gerley</w:t>
      </w:r>
      <w:proofErr w:type="spellEnd"/>
      <w:r w:rsidR="0085095F">
        <w:rPr>
          <w:rFonts w:ascii="Verdana" w:hAnsi="Verdana"/>
          <w:color w:val="000000"/>
          <w:sz w:val="18"/>
          <w:szCs w:val="18"/>
        </w:rPr>
        <w:t>, 2007)</w:t>
      </w:r>
      <w:r w:rsidR="0085095F" w:rsidRPr="009E2976">
        <w:rPr>
          <w:rFonts w:ascii="Verdana" w:hAnsi="Verdana"/>
          <w:color w:val="000000"/>
          <w:sz w:val="18"/>
          <w:szCs w:val="18"/>
        </w:rPr>
        <w:t>.</w:t>
      </w:r>
    </w:p>
    <w:p w:rsidR="000564F2" w:rsidRDefault="000564F2" w:rsidP="00181231">
      <w:pPr>
        <w:rPr>
          <w:rFonts w:ascii="Verdana" w:hAnsi="Verdana"/>
          <w:color w:val="000000"/>
          <w:sz w:val="18"/>
          <w:szCs w:val="18"/>
        </w:rPr>
      </w:pPr>
    </w:p>
    <w:p w:rsidR="009E2976" w:rsidRDefault="009E2976" w:rsidP="00181231">
      <w:pPr>
        <w:rPr>
          <w:rFonts w:ascii="Verdana" w:hAnsi="Verdana"/>
          <w:color w:val="000000"/>
          <w:sz w:val="18"/>
          <w:szCs w:val="18"/>
        </w:rPr>
      </w:pPr>
    </w:p>
    <w:p w:rsidR="009E2976" w:rsidRPr="009E2976" w:rsidRDefault="009E2976" w:rsidP="00181231">
      <w:pPr>
        <w:rPr>
          <w:rFonts w:ascii="Verdana" w:hAnsi="Verdana"/>
          <w:b/>
          <w:color w:val="000000"/>
          <w:sz w:val="18"/>
          <w:szCs w:val="18"/>
        </w:rPr>
      </w:pPr>
      <w:r>
        <w:rPr>
          <w:rFonts w:ascii="Verdana" w:hAnsi="Verdana"/>
          <w:b/>
          <w:color w:val="000000"/>
          <w:sz w:val="18"/>
          <w:szCs w:val="18"/>
        </w:rPr>
        <w:lastRenderedPageBreak/>
        <w:t>Decantación de un sólido</w:t>
      </w:r>
    </w:p>
    <w:p w:rsidR="00E5284A" w:rsidRDefault="009E2976" w:rsidP="00181231">
      <w:pPr>
        <w:rPr>
          <w:rFonts w:ascii="Verdana" w:hAnsi="Verdana"/>
          <w:color w:val="000000"/>
          <w:sz w:val="18"/>
          <w:szCs w:val="18"/>
        </w:rPr>
      </w:pPr>
      <w:r w:rsidRPr="009E2976">
        <w:rPr>
          <w:rFonts w:ascii="Verdana" w:hAnsi="Verdana"/>
          <w:color w:val="000000"/>
          <w:sz w:val="18"/>
          <w:szCs w:val="18"/>
        </w:rPr>
        <w:t>Si el sólido es bastante denso y grueso, tal vez se depositará en el fondo del recipiente. Así pues, inclinado el recipiente, se puede separar el líquido o sobrenadante, derramándose en otro recipiente sin que se caiga el sólido o sedimento</w:t>
      </w:r>
      <w:r w:rsidR="000564F2">
        <w:rPr>
          <w:rFonts w:ascii="Verdana" w:hAnsi="Verdana"/>
          <w:color w:val="000000"/>
          <w:sz w:val="18"/>
          <w:szCs w:val="18"/>
        </w:rPr>
        <w:t xml:space="preserve"> (</w:t>
      </w:r>
      <w:proofErr w:type="spellStart"/>
      <w:r w:rsidR="000564F2">
        <w:rPr>
          <w:rFonts w:ascii="Verdana" w:hAnsi="Verdana"/>
          <w:color w:val="000000"/>
          <w:sz w:val="18"/>
          <w:szCs w:val="18"/>
        </w:rPr>
        <w:t>Gerley</w:t>
      </w:r>
      <w:proofErr w:type="spellEnd"/>
      <w:r w:rsidR="000564F2">
        <w:rPr>
          <w:rFonts w:ascii="Verdana" w:hAnsi="Verdana"/>
          <w:color w:val="000000"/>
          <w:sz w:val="18"/>
          <w:szCs w:val="18"/>
        </w:rPr>
        <w:t>, 2007)</w:t>
      </w:r>
      <w:r w:rsidRPr="009E2976">
        <w:rPr>
          <w:rFonts w:ascii="Verdana" w:hAnsi="Verdana"/>
          <w:color w:val="000000"/>
          <w:sz w:val="18"/>
          <w:szCs w:val="18"/>
        </w:rPr>
        <w:t>.</w:t>
      </w:r>
    </w:p>
    <w:p w:rsidR="00E5284A" w:rsidRPr="00224BCA" w:rsidRDefault="00224BCA" w:rsidP="00181231">
      <w:pPr>
        <w:rPr>
          <w:rFonts w:ascii="Verdana" w:hAnsi="Verdana"/>
          <w:b/>
          <w:color w:val="000000"/>
          <w:sz w:val="18"/>
          <w:szCs w:val="18"/>
        </w:rPr>
      </w:pPr>
      <w:r>
        <w:rPr>
          <w:rFonts w:ascii="Verdana" w:hAnsi="Verdana"/>
          <w:b/>
          <w:color w:val="000000"/>
          <w:sz w:val="18"/>
          <w:szCs w:val="18"/>
        </w:rPr>
        <w:t xml:space="preserve">Evaporación: </w:t>
      </w:r>
    </w:p>
    <w:p w:rsidR="00224BCA" w:rsidRDefault="00224BCA" w:rsidP="00181231">
      <w:pPr>
        <w:rPr>
          <w:rFonts w:ascii="Verdana" w:hAnsi="Verdana"/>
          <w:color w:val="000000"/>
          <w:sz w:val="18"/>
          <w:szCs w:val="18"/>
        </w:rPr>
      </w:pPr>
      <w:r>
        <w:rPr>
          <w:rFonts w:ascii="Verdana" w:hAnsi="Verdana"/>
          <w:color w:val="000000"/>
          <w:sz w:val="18"/>
          <w:szCs w:val="18"/>
        </w:rPr>
        <w:t xml:space="preserve">Método para separar mezclas homogéneas formadas por un sólido soluble y no volátil en liquido evaporable, por ejemplo, sales iónicas en agua.  </w:t>
      </w:r>
      <w:r w:rsidR="002B3CE3">
        <w:rPr>
          <w:rFonts w:ascii="Verdana" w:hAnsi="Verdana"/>
          <w:color w:val="000000"/>
          <w:sz w:val="18"/>
          <w:szCs w:val="18"/>
        </w:rPr>
        <w:t>Se utiliza para obtener sustancias relativament</w:t>
      </w:r>
      <w:r w:rsidR="00184E8F">
        <w:rPr>
          <w:rFonts w:ascii="Verdana" w:hAnsi="Verdana"/>
          <w:color w:val="000000"/>
          <w:sz w:val="18"/>
          <w:szCs w:val="18"/>
        </w:rPr>
        <w:t>e puras y para el secado (</w:t>
      </w:r>
      <w:proofErr w:type="spellStart"/>
      <w:r w:rsidR="00184E8F">
        <w:rPr>
          <w:rFonts w:ascii="Verdana" w:hAnsi="Verdana"/>
          <w:color w:val="000000"/>
          <w:sz w:val="18"/>
          <w:szCs w:val="18"/>
        </w:rPr>
        <w:t>Gerley</w:t>
      </w:r>
      <w:proofErr w:type="spellEnd"/>
      <w:r w:rsidR="00184E8F">
        <w:rPr>
          <w:rFonts w:ascii="Verdana" w:hAnsi="Verdana"/>
          <w:color w:val="000000"/>
          <w:sz w:val="18"/>
          <w:szCs w:val="18"/>
        </w:rPr>
        <w:t>, 2007)</w:t>
      </w:r>
      <w:r w:rsidR="00184E8F" w:rsidRPr="009E2976">
        <w:rPr>
          <w:rFonts w:ascii="Verdana" w:hAnsi="Verdana"/>
          <w:color w:val="000000"/>
          <w:sz w:val="18"/>
          <w:szCs w:val="18"/>
        </w:rPr>
        <w:t>.</w:t>
      </w:r>
    </w:p>
    <w:p w:rsidR="00E5284A" w:rsidRPr="00427B19" w:rsidRDefault="00427B19" w:rsidP="00427B19">
      <w:pPr>
        <w:rPr>
          <w:rFonts w:ascii="Verdana" w:hAnsi="Verdana"/>
          <w:color w:val="000000"/>
          <w:sz w:val="18"/>
          <w:szCs w:val="18"/>
        </w:rPr>
      </w:pPr>
      <w:r w:rsidRPr="00427B19">
        <w:rPr>
          <w:rFonts w:ascii="Verdana" w:hAnsi="Verdana"/>
          <w:color w:val="000000"/>
          <w:sz w:val="18"/>
          <w:szCs w:val="18"/>
        </w:rPr>
        <w:t>El aplicar calor y una corriente de aire seco acelera el proceso. La evaporación se realiza generalmente situando la disolución en una cápsula de porcelana y calentando para separar los materiales volátiles. Un aparato adecuado para realizar una evaporación es un vaso de precipitados con agua hasta la mitad de su volumen y una cápsula en</w:t>
      </w:r>
      <w:r w:rsidR="00184E8F">
        <w:rPr>
          <w:rFonts w:ascii="Verdana" w:hAnsi="Verdana"/>
          <w:color w:val="000000"/>
          <w:sz w:val="18"/>
          <w:szCs w:val="18"/>
        </w:rPr>
        <w:t>cima con el producto a evaporar (</w:t>
      </w:r>
      <w:proofErr w:type="spellStart"/>
      <w:r w:rsidR="00184E8F">
        <w:rPr>
          <w:rFonts w:ascii="Verdana" w:hAnsi="Verdana"/>
          <w:color w:val="000000"/>
          <w:sz w:val="18"/>
          <w:szCs w:val="18"/>
        </w:rPr>
        <w:t>Gerley</w:t>
      </w:r>
      <w:proofErr w:type="spellEnd"/>
      <w:r w:rsidR="00184E8F">
        <w:rPr>
          <w:rFonts w:ascii="Verdana" w:hAnsi="Verdana"/>
          <w:color w:val="000000"/>
          <w:sz w:val="18"/>
          <w:szCs w:val="18"/>
        </w:rPr>
        <w:t>, 2007)</w:t>
      </w:r>
      <w:r w:rsidR="00184E8F" w:rsidRPr="009E2976">
        <w:rPr>
          <w:rFonts w:ascii="Verdana" w:hAnsi="Verdana"/>
          <w:color w:val="000000"/>
          <w:sz w:val="18"/>
          <w:szCs w:val="18"/>
        </w:rPr>
        <w:t>.</w:t>
      </w:r>
    </w:p>
    <w:p w:rsidR="00E5284A" w:rsidRDefault="00E5284A" w:rsidP="00181231">
      <w:pPr>
        <w:rPr>
          <w:rFonts w:ascii="Verdana" w:hAnsi="Verdana"/>
          <w:color w:val="000000"/>
          <w:sz w:val="18"/>
          <w:szCs w:val="18"/>
        </w:rPr>
      </w:pPr>
    </w:p>
    <w:p w:rsidR="00E5284A" w:rsidRPr="00D96AFC" w:rsidRDefault="00D96AFC" w:rsidP="00181231">
      <w:pPr>
        <w:rPr>
          <w:rFonts w:ascii="Verdana" w:hAnsi="Verdana"/>
          <w:b/>
          <w:color w:val="000000"/>
          <w:sz w:val="18"/>
          <w:szCs w:val="18"/>
        </w:rPr>
      </w:pPr>
      <w:r>
        <w:rPr>
          <w:rFonts w:ascii="Verdana" w:hAnsi="Verdana"/>
          <w:b/>
          <w:color w:val="000000"/>
          <w:sz w:val="18"/>
          <w:szCs w:val="18"/>
        </w:rPr>
        <w:t>Características y propiedades físicas (Solubilidad e insolubilidad)</w:t>
      </w:r>
    </w:p>
    <w:p w:rsidR="00E5284A" w:rsidRDefault="00E5284A" w:rsidP="00181231">
      <w:pPr>
        <w:rPr>
          <w:rFonts w:ascii="Verdana" w:hAnsi="Verdana"/>
          <w:color w:val="000000"/>
          <w:sz w:val="18"/>
          <w:szCs w:val="18"/>
        </w:rPr>
      </w:pPr>
    </w:p>
    <w:p w:rsidR="00E5284A" w:rsidRDefault="00D96AFC" w:rsidP="00181231">
      <w:pPr>
        <w:rPr>
          <w:rFonts w:ascii="Verdana" w:hAnsi="Verdana"/>
          <w:b/>
          <w:color w:val="000000"/>
          <w:sz w:val="18"/>
          <w:szCs w:val="18"/>
        </w:rPr>
      </w:pPr>
      <w:r>
        <w:rPr>
          <w:rFonts w:ascii="Verdana" w:hAnsi="Verdana"/>
          <w:b/>
          <w:color w:val="000000"/>
          <w:sz w:val="18"/>
          <w:szCs w:val="18"/>
        </w:rPr>
        <w:t xml:space="preserve">Agua Destilada: </w:t>
      </w:r>
    </w:p>
    <w:p w:rsidR="008313FB" w:rsidRDefault="008313FB" w:rsidP="00181231">
      <w:pPr>
        <w:rPr>
          <w:rFonts w:ascii="Verdana" w:hAnsi="Verdana"/>
          <w:color w:val="000000"/>
          <w:sz w:val="18"/>
          <w:szCs w:val="18"/>
        </w:rPr>
      </w:pPr>
      <w:r>
        <w:rPr>
          <w:rFonts w:ascii="Verdana" w:hAnsi="Verdana"/>
          <w:b/>
          <w:color w:val="000000"/>
          <w:sz w:val="18"/>
          <w:szCs w:val="18"/>
        </w:rPr>
        <w:tab/>
      </w:r>
      <w:r w:rsidR="00900150" w:rsidRPr="00900150">
        <w:rPr>
          <w:rFonts w:ascii="Verdana" w:hAnsi="Verdana"/>
          <w:color w:val="000000"/>
          <w:sz w:val="18"/>
          <w:szCs w:val="18"/>
        </w:rPr>
        <w:t>Aspecto</w:t>
      </w:r>
      <w:r w:rsidR="00900150">
        <w:rPr>
          <w:rFonts w:ascii="Verdana" w:hAnsi="Verdana"/>
          <w:b/>
          <w:color w:val="000000"/>
          <w:sz w:val="18"/>
          <w:szCs w:val="18"/>
        </w:rPr>
        <w:t xml:space="preserve">: </w:t>
      </w:r>
      <w:r>
        <w:rPr>
          <w:rFonts w:ascii="Verdana" w:hAnsi="Verdana"/>
          <w:color w:val="000000"/>
          <w:sz w:val="18"/>
          <w:szCs w:val="18"/>
        </w:rPr>
        <w:t>Liquido transparente e incoloro.</w:t>
      </w:r>
    </w:p>
    <w:p w:rsidR="008313FB" w:rsidRDefault="008313FB" w:rsidP="00181231">
      <w:pPr>
        <w:rPr>
          <w:rFonts w:ascii="Verdana" w:hAnsi="Verdana"/>
          <w:color w:val="000000"/>
          <w:sz w:val="18"/>
          <w:szCs w:val="18"/>
        </w:rPr>
      </w:pPr>
      <w:r>
        <w:rPr>
          <w:rFonts w:ascii="Verdana" w:hAnsi="Verdana"/>
          <w:color w:val="000000"/>
          <w:sz w:val="18"/>
          <w:szCs w:val="18"/>
        </w:rPr>
        <w:tab/>
        <w:t xml:space="preserve">Olor: Inodoro. </w:t>
      </w:r>
    </w:p>
    <w:p w:rsidR="008313FB" w:rsidRDefault="008313FB" w:rsidP="00181231">
      <w:pPr>
        <w:rPr>
          <w:rFonts w:ascii="Verdana" w:hAnsi="Verdana"/>
          <w:color w:val="000000"/>
          <w:sz w:val="18"/>
          <w:szCs w:val="18"/>
        </w:rPr>
      </w:pPr>
      <w:r>
        <w:rPr>
          <w:rFonts w:ascii="Verdana" w:hAnsi="Verdana"/>
          <w:color w:val="000000"/>
          <w:sz w:val="18"/>
          <w:szCs w:val="18"/>
        </w:rPr>
        <w:tab/>
        <w:t>Punto de Ebullición: 100 C</w:t>
      </w:r>
    </w:p>
    <w:p w:rsidR="008313FB" w:rsidRDefault="008313FB" w:rsidP="00181231">
      <w:pPr>
        <w:rPr>
          <w:rFonts w:ascii="Verdana" w:hAnsi="Verdana"/>
          <w:color w:val="000000"/>
          <w:sz w:val="18"/>
          <w:szCs w:val="18"/>
        </w:rPr>
      </w:pPr>
      <w:r>
        <w:rPr>
          <w:rFonts w:ascii="Verdana" w:hAnsi="Verdana"/>
          <w:color w:val="000000"/>
          <w:sz w:val="18"/>
          <w:szCs w:val="18"/>
        </w:rPr>
        <w:tab/>
        <w:t>Punto de Fusión: 0C</w:t>
      </w:r>
    </w:p>
    <w:p w:rsidR="008313FB" w:rsidRDefault="008313FB" w:rsidP="00181231">
      <w:pPr>
        <w:rPr>
          <w:rFonts w:ascii="Verdana" w:hAnsi="Verdana"/>
          <w:color w:val="000000"/>
          <w:sz w:val="18"/>
          <w:szCs w:val="18"/>
        </w:rPr>
      </w:pPr>
      <w:r>
        <w:rPr>
          <w:rFonts w:ascii="Verdana" w:hAnsi="Verdana"/>
          <w:color w:val="000000"/>
          <w:sz w:val="18"/>
          <w:szCs w:val="18"/>
        </w:rPr>
        <w:tab/>
        <w:t>Presión de Vapor: (20C) 23hPa</w:t>
      </w:r>
    </w:p>
    <w:p w:rsidR="008313FB" w:rsidRDefault="008313FB" w:rsidP="00181231">
      <w:pPr>
        <w:rPr>
          <w:rFonts w:ascii="Verdana" w:hAnsi="Verdana"/>
          <w:color w:val="000000"/>
          <w:sz w:val="18"/>
          <w:szCs w:val="18"/>
        </w:rPr>
      </w:pPr>
      <w:r>
        <w:rPr>
          <w:rFonts w:ascii="Verdana" w:hAnsi="Verdana"/>
          <w:color w:val="000000"/>
          <w:sz w:val="18"/>
          <w:szCs w:val="18"/>
        </w:rPr>
        <w:tab/>
        <w:t>Densidad: (20/4): 1.00</w:t>
      </w:r>
    </w:p>
    <w:p w:rsidR="008313FB" w:rsidRDefault="008313FB" w:rsidP="00181231">
      <w:pPr>
        <w:rPr>
          <w:rFonts w:ascii="Verdana" w:hAnsi="Verdana"/>
          <w:color w:val="000000"/>
          <w:sz w:val="18"/>
          <w:szCs w:val="18"/>
        </w:rPr>
      </w:pPr>
      <w:r>
        <w:rPr>
          <w:rFonts w:ascii="Verdana" w:hAnsi="Verdana"/>
          <w:color w:val="000000"/>
          <w:sz w:val="18"/>
          <w:szCs w:val="18"/>
        </w:rPr>
        <w:tab/>
        <w:t xml:space="preserve">Solubilidad: Soluble en etanol. </w:t>
      </w:r>
    </w:p>
    <w:p w:rsidR="008313FB" w:rsidRDefault="008313FB" w:rsidP="00181231">
      <w:pPr>
        <w:rPr>
          <w:rFonts w:ascii="Verdana" w:hAnsi="Verdana"/>
          <w:color w:val="000000"/>
          <w:sz w:val="18"/>
          <w:szCs w:val="18"/>
        </w:rPr>
      </w:pPr>
      <w:r>
        <w:rPr>
          <w:rFonts w:ascii="Verdana" w:hAnsi="Verdana"/>
          <w:color w:val="000000"/>
          <w:sz w:val="18"/>
          <w:szCs w:val="18"/>
        </w:rPr>
        <w:tab/>
        <w:t>pH 5.0 – 6.5</w:t>
      </w:r>
    </w:p>
    <w:p w:rsidR="008313FB" w:rsidRDefault="008313FB" w:rsidP="00181231">
      <w:pPr>
        <w:rPr>
          <w:rFonts w:ascii="Verdana" w:hAnsi="Verdana"/>
          <w:color w:val="000000"/>
          <w:sz w:val="18"/>
          <w:szCs w:val="18"/>
        </w:rPr>
      </w:pPr>
      <w:r>
        <w:rPr>
          <w:rFonts w:ascii="Verdana" w:hAnsi="Verdana"/>
          <w:color w:val="000000"/>
          <w:sz w:val="18"/>
          <w:szCs w:val="18"/>
        </w:rPr>
        <w:tab/>
        <w:t>Dureza: &lt;1.0 ppm</w:t>
      </w:r>
    </w:p>
    <w:p w:rsidR="008313FB" w:rsidRDefault="008313FB" w:rsidP="00181231">
      <w:pPr>
        <w:rPr>
          <w:rFonts w:ascii="Verdana" w:hAnsi="Verdana"/>
          <w:color w:val="000000"/>
          <w:sz w:val="18"/>
          <w:szCs w:val="18"/>
        </w:rPr>
      </w:pPr>
      <w:r>
        <w:rPr>
          <w:rFonts w:ascii="Verdana" w:hAnsi="Verdana"/>
          <w:color w:val="000000"/>
          <w:sz w:val="18"/>
          <w:szCs w:val="18"/>
        </w:rPr>
        <w:tab/>
        <w:t xml:space="preserve">Formula: </w:t>
      </w:r>
      <w:r w:rsidR="00FC219F">
        <w:rPr>
          <w:rFonts w:ascii="Verdana" w:hAnsi="Verdana"/>
          <w:color w:val="000000"/>
          <w:sz w:val="18"/>
          <w:szCs w:val="18"/>
        </w:rPr>
        <w:t xml:space="preserve">H2O </w:t>
      </w:r>
    </w:p>
    <w:p w:rsidR="00FC219F" w:rsidRDefault="00FC219F" w:rsidP="00181231">
      <w:pPr>
        <w:rPr>
          <w:rFonts w:ascii="Verdana" w:hAnsi="Verdana"/>
          <w:color w:val="000000"/>
          <w:sz w:val="18"/>
          <w:szCs w:val="18"/>
        </w:rPr>
      </w:pPr>
      <w:r>
        <w:rPr>
          <w:rFonts w:ascii="Verdana" w:hAnsi="Verdana"/>
          <w:color w:val="000000"/>
          <w:sz w:val="18"/>
          <w:szCs w:val="18"/>
        </w:rPr>
        <w:t>(CTR, 2016)</w:t>
      </w:r>
    </w:p>
    <w:p w:rsidR="00D96AFC" w:rsidRPr="00D96AFC" w:rsidRDefault="00FC219F" w:rsidP="00181231">
      <w:pPr>
        <w:rPr>
          <w:rFonts w:ascii="Verdana" w:hAnsi="Verdana"/>
          <w:b/>
          <w:color w:val="000000"/>
          <w:sz w:val="18"/>
          <w:szCs w:val="18"/>
        </w:rPr>
      </w:pPr>
      <w:r>
        <w:rPr>
          <w:rFonts w:ascii="Verdana" w:hAnsi="Verdana"/>
          <w:color w:val="000000"/>
          <w:sz w:val="18"/>
          <w:szCs w:val="18"/>
        </w:rPr>
        <w:tab/>
      </w:r>
      <w:r w:rsidRPr="00FC219F">
        <w:rPr>
          <w:rFonts w:ascii="Verdana" w:hAnsi="Verdana"/>
          <w:b/>
          <w:color w:val="000000"/>
          <w:sz w:val="18"/>
          <w:szCs w:val="18"/>
        </w:rPr>
        <w:t>http://www.amerex-mexico.com/pdf/certificados/MSDS%20Agua%20Destilada.pdf</w:t>
      </w:r>
    </w:p>
    <w:p w:rsidR="00E5284A" w:rsidRDefault="00E5284A" w:rsidP="00181231">
      <w:pPr>
        <w:rPr>
          <w:rFonts w:ascii="Verdana" w:hAnsi="Verdana"/>
          <w:color w:val="000000"/>
          <w:sz w:val="18"/>
          <w:szCs w:val="18"/>
        </w:rPr>
      </w:pPr>
    </w:p>
    <w:p w:rsidR="00900150" w:rsidRPr="00900150" w:rsidRDefault="00900150" w:rsidP="00181231">
      <w:pPr>
        <w:rPr>
          <w:rFonts w:ascii="Verdana" w:hAnsi="Verdana"/>
          <w:b/>
          <w:color w:val="000000"/>
          <w:sz w:val="18"/>
          <w:szCs w:val="18"/>
        </w:rPr>
      </w:pPr>
      <w:r w:rsidRPr="00900150">
        <w:rPr>
          <w:rFonts w:ascii="Verdana" w:hAnsi="Verdana"/>
          <w:b/>
          <w:color w:val="000000"/>
          <w:sz w:val="18"/>
          <w:szCs w:val="18"/>
        </w:rPr>
        <w:t xml:space="preserve">Cloruro de Sodio: </w:t>
      </w:r>
    </w:p>
    <w:p w:rsidR="00900150" w:rsidRDefault="00900150" w:rsidP="00181231">
      <w:pPr>
        <w:rPr>
          <w:rFonts w:ascii="Verdana" w:hAnsi="Verdana"/>
          <w:color w:val="000000"/>
          <w:sz w:val="18"/>
          <w:szCs w:val="18"/>
        </w:rPr>
      </w:pPr>
      <w:r>
        <w:rPr>
          <w:rFonts w:ascii="Verdana" w:hAnsi="Verdana"/>
          <w:b/>
          <w:color w:val="000000"/>
          <w:sz w:val="18"/>
          <w:szCs w:val="18"/>
        </w:rPr>
        <w:tab/>
      </w:r>
      <w:r>
        <w:rPr>
          <w:rFonts w:ascii="Verdana" w:hAnsi="Verdana"/>
          <w:color w:val="000000"/>
          <w:sz w:val="18"/>
          <w:szCs w:val="18"/>
        </w:rPr>
        <w:t>Aspecto: Cristales blancos.</w:t>
      </w:r>
    </w:p>
    <w:p w:rsidR="00900150" w:rsidRDefault="00900150" w:rsidP="00181231">
      <w:pPr>
        <w:rPr>
          <w:rFonts w:ascii="Verdana" w:hAnsi="Verdana"/>
          <w:color w:val="000000"/>
          <w:sz w:val="18"/>
          <w:szCs w:val="18"/>
        </w:rPr>
      </w:pPr>
      <w:r>
        <w:rPr>
          <w:rFonts w:ascii="Verdana" w:hAnsi="Verdana"/>
          <w:color w:val="000000"/>
          <w:sz w:val="18"/>
          <w:szCs w:val="18"/>
        </w:rPr>
        <w:tab/>
        <w:t>Olor: Inodoro.</w:t>
      </w:r>
    </w:p>
    <w:p w:rsidR="00900150" w:rsidRDefault="00900150" w:rsidP="00181231">
      <w:pPr>
        <w:rPr>
          <w:rFonts w:ascii="Verdana" w:hAnsi="Verdana"/>
          <w:color w:val="000000"/>
          <w:sz w:val="18"/>
          <w:szCs w:val="18"/>
        </w:rPr>
      </w:pPr>
      <w:r>
        <w:rPr>
          <w:rFonts w:ascii="Verdana" w:hAnsi="Verdana"/>
          <w:color w:val="000000"/>
          <w:sz w:val="18"/>
          <w:szCs w:val="18"/>
        </w:rPr>
        <w:tab/>
        <w:t>pH X6 (50g/l)</w:t>
      </w:r>
    </w:p>
    <w:p w:rsidR="00900150" w:rsidRDefault="00900150" w:rsidP="00181231">
      <w:pPr>
        <w:rPr>
          <w:rFonts w:ascii="Verdana" w:hAnsi="Verdana"/>
          <w:color w:val="000000"/>
          <w:sz w:val="18"/>
          <w:szCs w:val="18"/>
        </w:rPr>
      </w:pPr>
      <w:r>
        <w:rPr>
          <w:rFonts w:ascii="Verdana" w:hAnsi="Verdana"/>
          <w:color w:val="000000"/>
          <w:sz w:val="18"/>
          <w:szCs w:val="18"/>
        </w:rPr>
        <w:tab/>
        <w:t>Punto de ebullición: 1413 C</w:t>
      </w:r>
    </w:p>
    <w:p w:rsidR="00900150" w:rsidRDefault="00900150" w:rsidP="00181231">
      <w:pPr>
        <w:rPr>
          <w:rFonts w:ascii="Verdana" w:hAnsi="Verdana"/>
          <w:color w:val="000000"/>
          <w:sz w:val="18"/>
          <w:szCs w:val="18"/>
        </w:rPr>
      </w:pPr>
      <w:r>
        <w:rPr>
          <w:rFonts w:ascii="Verdana" w:hAnsi="Verdana"/>
          <w:color w:val="000000"/>
          <w:sz w:val="18"/>
          <w:szCs w:val="18"/>
        </w:rPr>
        <w:lastRenderedPageBreak/>
        <w:tab/>
        <w:t>Punto de fusión: 804C</w:t>
      </w:r>
    </w:p>
    <w:p w:rsidR="00900150" w:rsidRDefault="00900150" w:rsidP="00181231">
      <w:pPr>
        <w:rPr>
          <w:rFonts w:ascii="Verdana" w:hAnsi="Verdana"/>
          <w:color w:val="000000"/>
          <w:sz w:val="18"/>
          <w:szCs w:val="18"/>
        </w:rPr>
      </w:pPr>
      <w:r>
        <w:rPr>
          <w:rFonts w:ascii="Verdana" w:hAnsi="Verdana"/>
          <w:color w:val="000000"/>
          <w:sz w:val="18"/>
          <w:szCs w:val="18"/>
        </w:rPr>
        <w:tab/>
        <w:t>Densidad: (20/4): 2.17</w:t>
      </w:r>
    </w:p>
    <w:p w:rsidR="00900150" w:rsidRDefault="00900150" w:rsidP="00181231">
      <w:pPr>
        <w:rPr>
          <w:rFonts w:ascii="Verdana" w:hAnsi="Verdana"/>
          <w:color w:val="000000"/>
          <w:sz w:val="18"/>
          <w:szCs w:val="18"/>
        </w:rPr>
      </w:pPr>
      <w:r>
        <w:rPr>
          <w:rFonts w:ascii="Verdana" w:hAnsi="Verdana"/>
          <w:color w:val="000000"/>
          <w:sz w:val="18"/>
          <w:szCs w:val="18"/>
        </w:rPr>
        <w:tab/>
        <w:t>Solubilidad: 360 g/l en agua a 20C</w:t>
      </w:r>
    </w:p>
    <w:p w:rsidR="00900150" w:rsidRPr="00900150" w:rsidRDefault="00900150" w:rsidP="00181231">
      <w:pPr>
        <w:rPr>
          <w:rFonts w:ascii="Verdana" w:hAnsi="Verdana"/>
          <w:color w:val="000000"/>
          <w:sz w:val="18"/>
          <w:szCs w:val="18"/>
        </w:rPr>
      </w:pPr>
      <w:r>
        <w:rPr>
          <w:rFonts w:ascii="Verdana" w:hAnsi="Verdana"/>
          <w:color w:val="000000"/>
          <w:sz w:val="18"/>
          <w:szCs w:val="18"/>
        </w:rPr>
        <w:tab/>
        <w:t xml:space="preserve">Formula: </w:t>
      </w:r>
      <w:proofErr w:type="spellStart"/>
      <w:r>
        <w:rPr>
          <w:rFonts w:ascii="Verdana" w:hAnsi="Verdana"/>
          <w:color w:val="000000"/>
          <w:sz w:val="18"/>
          <w:szCs w:val="18"/>
        </w:rPr>
        <w:t>NaCl</w:t>
      </w:r>
      <w:proofErr w:type="spellEnd"/>
    </w:p>
    <w:p w:rsidR="00900150" w:rsidRDefault="00900150" w:rsidP="00900150">
      <w:pPr>
        <w:rPr>
          <w:rFonts w:ascii="Verdana" w:hAnsi="Verdana"/>
          <w:color w:val="000000"/>
          <w:sz w:val="18"/>
          <w:szCs w:val="18"/>
        </w:rPr>
      </w:pPr>
      <w:r>
        <w:rPr>
          <w:rFonts w:ascii="Verdana" w:hAnsi="Verdana"/>
          <w:color w:val="000000"/>
          <w:sz w:val="18"/>
          <w:szCs w:val="18"/>
        </w:rPr>
        <w:t>(CTR, 2014)</w:t>
      </w:r>
    </w:p>
    <w:p w:rsidR="00471179" w:rsidRDefault="008323B9" w:rsidP="00181231">
      <w:pPr>
        <w:rPr>
          <w:rFonts w:ascii="Verdana" w:hAnsi="Verdana"/>
          <w:b/>
          <w:color w:val="000000"/>
          <w:sz w:val="18"/>
          <w:szCs w:val="18"/>
        </w:rPr>
      </w:pPr>
      <w:r w:rsidRPr="008323B9">
        <w:rPr>
          <w:rFonts w:ascii="Verdana" w:hAnsi="Verdana"/>
          <w:b/>
          <w:color w:val="000000"/>
          <w:sz w:val="18"/>
          <w:szCs w:val="18"/>
        </w:rPr>
        <w:t>Cloruro de amonio:</w:t>
      </w:r>
    </w:p>
    <w:p w:rsidR="008323B9" w:rsidRDefault="008323B9" w:rsidP="008323B9">
      <w:pPr>
        <w:ind w:left="708" w:hanging="708"/>
        <w:rPr>
          <w:rFonts w:ascii="Verdana" w:hAnsi="Verdana"/>
          <w:color w:val="000000"/>
          <w:sz w:val="18"/>
          <w:szCs w:val="18"/>
        </w:rPr>
      </w:pPr>
      <w:r>
        <w:rPr>
          <w:rFonts w:ascii="Verdana" w:hAnsi="Verdana"/>
          <w:b/>
          <w:color w:val="000000"/>
          <w:sz w:val="18"/>
          <w:szCs w:val="18"/>
        </w:rPr>
        <w:tab/>
      </w:r>
      <w:r>
        <w:rPr>
          <w:rFonts w:ascii="Verdana" w:hAnsi="Verdana"/>
          <w:color w:val="000000"/>
          <w:sz w:val="18"/>
          <w:szCs w:val="18"/>
        </w:rPr>
        <w:t>Aspecto: Solido blanco</w:t>
      </w:r>
    </w:p>
    <w:p w:rsidR="008323B9" w:rsidRDefault="008323B9" w:rsidP="008323B9">
      <w:pPr>
        <w:ind w:left="708" w:hanging="708"/>
        <w:rPr>
          <w:rFonts w:ascii="Verdana" w:hAnsi="Verdana"/>
          <w:color w:val="000000"/>
          <w:sz w:val="18"/>
          <w:szCs w:val="18"/>
        </w:rPr>
      </w:pPr>
      <w:r>
        <w:rPr>
          <w:rFonts w:ascii="Verdana" w:hAnsi="Verdana"/>
          <w:color w:val="000000"/>
          <w:sz w:val="18"/>
          <w:szCs w:val="18"/>
        </w:rPr>
        <w:tab/>
        <w:t>Olor: inodoro.</w:t>
      </w:r>
    </w:p>
    <w:p w:rsidR="008323B9" w:rsidRDefault="008323B9" w:rsidP="008323B9">
      <w:pPr>
        <w:ind w:left="708" w:hanging="708"/>
        <w:rPr>
          <w:rFonts w:ascii="Verdana" w:hAnsi="Verdana"/>
          <w:color w:val="000000"/>
          <w:sz w:val="18"/>
          <w:szCs w:val="18"/>
        </w:rPr>
      </w:pPr>
      <w:r>
        <w:rPr>
          <w:rFonts w:ascii="Verdana" w:hAnsi="Verdana"/>
          <w:color w:val="000000"/>
          <w:sz w:val="18"/>
          <w:szCs w:val="18"/>
        </w:rPr>
        <w:tab/>
        <w:t>pH: 4.5-5.5</w:t>
      </w:r>
    </w:p>
    <w:p w:rsidR="008323B9" w:rsidRDefault="008323B9" w:rsidP="008323B9">
      <w:pPr>
        <w:ind w:left="708" w:hanging="708"/>
        <w:rPr>
          <w:rFonts w:ascii="Verdana" w:hAnsi="Verdana"/>
          <w:color w:val="000000"/>
          <w:sz w:val="18"/>
          <w:szCs w:val="18"/>
        </w:rPr>
      </w:pPr>
      <w:r>
        <w:rPr>
          <w:rFonts w:ascii="Verdana" w:hAnsi="Verdana"/>
          <w:color w:val="000000"/>
          <w:sz w:val="18"/>
          <w:szCs w:val="18"/>
        </w:rPr>
        <w:tab/>
        <w:t>punto de ebullición: 520C</w:t>
      </w:r>
    </w:p>
    <w:p w:rsidR="008323B9" w:rsidRDefault="008323B9" w:rsidP="008323B9">
      <w:pPr>
        <w:ind w:left="708" w:hanging="708"/>
        <w:rPr>
          <w:rFonts w:ascii="Verdana" w:hAnsi="Verdana"/>
          <w:color w:val="000000"/>
          <w:sz w:val="18"/>
          <w:szCs w:val="18"/>
        </w:rPr>
      </w:pPr>
      <w:r>
        <w:rPr>
          <w:rFonts w:ascii="Verdana" w:hAnsi="Verdana"/>
          <w:color w:val="000000"/>
          <w:sz w:val="18"/>
          <w:szCs w:val="18"/>
        </w:rPr>
        <w:tab/>
        <w:t>densidad: (20/4): 1.53</w:t>
      </w:r>
    </w:p>
    <w:p w:rsidR="008323B9" w:rsidRDefault="008323B9" w:rsidP="002B12F4">
      <w:pPr>
        <w:tabs>
          <w:tab w:val="left" w:pos="708"/>
          <w:tab w:val="left" w:pos="1416"/>
          <w:tab w:val="left" w:pos="2124"/>
          <w:tab w:val="left" w:pos="2832"/>
          <w:tab w:val="left" w:pos="3540"/>
          <w:tab w:val="center" w:pos="4419"/>
        </w:tabs>
        <w:ind w:left="708" w:hanging="708"/>
        <w:rPr>
          <w:rFonts w:ascii="Verdana" w:hAnsi="Verdana"/>
          <w:color w:val="000000"/>
          <w:sz w:val="18"/>
          <w:szCs w:val="18"/>
        </w:rPr>
      </w:pPr>
      <w:r>
        <w:rPr>
          <w:rFonts w:ascii="Verdana" w:hAnsi="Verdana"/>
          <w:color w:val="000000"/>
          <w:sz w:val="18"/>
          <w:szCs w:val="18"/>
        </w:rPr>
        <w:tab/>
        <w:t>solubilidad: 370 g/l en agua a 20C</w:t>
      </w:r>
      <w:r w:rsidR="002B12F4">
        <w:rPr>
          <w:rFonts w:ascii="Verdana" w:hAnsi="Verdana"/>
          <w:color w:val="000000"/>
          <w:sz w:val="18"/>
          <w:szCs w:val="18"/>
        </w:rPr>
        <w:tab/>
      </w:r>
    </w:p>
    <w:p w:rsidR="002B12F4" w:rsidRDefault="002B12F4" w:rsidP="002B12F4">
      <w:pPr>
        <w:tabs>
          <w:tab w:val="left" w:pos="708"/>
          <w:tab w:val="left" w:pos="1416"/>
          <w:tab w:val="left" w:pos="2124"/>
          <w:tab w:val="left" w:pos="2832"/>
          <w:tab w:val="left" w:pos="3540"/>
          <w:tab w:val="center" w:pos="4419"/>
        </w:tabs>
        <w:ind w:left="708" w:hanging="708"/>
        <w:rPr>
          <w:rFonts w:ascii="Verdana" w:hAnsi="Verdana"/>
          <w:color w:val="000000"/>
          <w:sz w:val="18"/>
          <w:szCs w:val="18"/>
        </w:rPr>
      </w:pPr>
      <w:r>
        <w:rPr>
          <w:rFonts w:ascii="Verdana" w:hAnsi="Verdana"/>
          <w:color w:val="000000"/>
          <w:sz w:val="18"/>
          <w:szCs w:val="18"/>
        </w:rPr>
        <w:tab/>
        <w:t>formula: NH4Cl</w:t>
      </w:r>
    </w:p>
    <w:p w:rsidR="008323B9" w:rsidRDefault="008323B9" w:rsidP="008323B9">
      <w:pPr>
        <w:rPr>
          <w:rFonts w:ascii="Verdana" w:hAnsi="Verdana"/>
          <w:color w:val="000000"/>
          <w:sz w:val="18"/>
          <w:szCs w:val="18"/>
        </w:rPr>
      </w:pPr>
      <w:r>
        <w:rPr>
          <w:rFonts w:ascii="Verdana" w:hAnsi="Verdana"/>
          <w:color w:val="000000"/>
          <w:sz w:val="18"/>
          <w:szCs w:val="18"/>
        </w:rPr>
        <w:t>(CTR, 2014)</w:t>
      </w:r>
    </w:p>
    <w:p w:rsidR="008323B9" w:rsidRDefault="002B12F4" w:rsidP="008323B9">
      <w:pPr>
        <w:ind w:left="708" w:hanging="708"/>
        <w:rPr>
          <w:rFonts w:ascii="Verdana" w:hAnsi="Verdana"/>
          <w:b/>
          <w:color w:val="000000"/>
          <w:sz w:val="18"/>
          <w:szCs w:val="18"/>
        </w:rPr>
      </w:pPr>
      <w:r>
        <w:rPr>
          <w:rFonts w:ascii="Verdana" w:hAnsi="Verdana"/>
          <w:b/>
          <w:color w:val="000000"/>
          <w:sz w:val="18"/>
          <w:szCs w:val="18"/>
        </w:rPr>
        <w:t>Dióxido de silicio:</w:t>
      </w:r>
    </w:p>
    <w:p w:rsidR="002B12F4" w:rsidRDefault="002B12F4" w:rsidP="002B12F4">
      <w:pPr>
        <w:ind w:left="708" w:hanging="708"/>
        <w:rPr>
          <w:rFonts w:ascii="Verdana" w:hAnsi="Verdana"/>
          <w:color w:val="000000"/>
          <w:sz w:val="18"/>
          <w:szCs w:val="18"/>
        </w:rPr>
      </w:pPr>
      <w:r>
        <w:rPr>
          <w:rFonts w:ascii="Verdana" w:hAnsi="Verdana"/>
          <w:b/>
          <w:color w:val="000000"/>
          <w:sz w:val="18"/>
          <w:szCs w:val="18"/>
        </w:rPr>
        <w:tab/>
      </w:r>
      <w:r>
        <w:rPr>
          <w:rFonts w:ascii="Verdana" w:hAnsi="Verdana"/>
          <w:color w:val="000000"/>
          <w:sz w:val="18"/>
          <w:szCs w:val="18"/>
        </w:rPr>
        <w:t xml:space="preserve">Aspecto: </w:t>
      </w:r>
      <w:r>
        <w:rPr>
          <w:rFonts w:ascii="Verdana" w:hAnsi="Verdana"/>
          <w:color w:val="000000"/>
          <w:sz w:val="18"/>
          <w:szCs w:val="18"/>
        </w:rPr>
        <w:t>polvo amorfo, sólido y blanco</w:t>
      </w:r>
      <w:r>
        <w:rPr>
          <w:rFonts w:ascii="Verdana" w:hAnsi="Verdana"/>
          <w:color w:val="000000"/>
          <w:sz w:val="18"/>
          <w:szCs w:val="18"/>
        </w:rPr>
        <w:tab/>
      </w:r>
      <w:r>
        <w:rPr>
          <w:rFonts w:ascii="Verdana" w:hAnsi="Verdana"/>
          <w:color w:val="000000"/>
          <w:sz w:val="18"/>
          <w:szCs w:val="18"/>
        </w:rPr>
        <w:tab/>
      </w:r>
    </w:p>
    <w:p w:rsidR="002B12F4" w:rsidRDefault="002B12F4" w:rsidP="002B12F4">
      <w:pPr>
        <w:ind w:left="708" w:hanging="708"/>
        <w:rPr>
          <w:rFonts w:ascii="Verdana" w:hAnsi="Verdana"/>
          <w:color w:val="000000"/>
          <w:sz w:val="18"/>
          <w:szCs w:val="18"/>
        </w:rPr>
      </w:pPr>
      <w:r>
        <w:rPr>
          <w:rFonts w:ascii="Verdana" w:hAnsi="Verdana"/>
          <w:color w:val="000000"/>
          <w:sz w:val="18"/>
          <w:szCs w:val="18"/>
        </w:rPr>
        <w:tab/>
        <w:t>Olor: inodoro.</w:t>
      </w:r>
    </w:p>
    <w:p w:rsidR="002B12F4" w:rsidRDefault="002B12F4" w:rsidP="002B12F4">
      <w:pPr>
        <w:ind w:left="708" w:hanging="708"/>
        <w:rPr>
          <w:rFonts w:ascii="Verdana" w:hAnsi="Verdana"/>
          <w:color w:val="000000"/>
          <w:sz w:val="18"/>
          <w:szCs w:val="18"/>
        </w:rPr>
      </w:pPr>
      <w:r>
        <w:rPr>
          <w:rFonts w:ascii="Verdana" w:hAnsi="Verdana"/>
          <w:color w:val="000000"/>
          <w:sz w:val="18"/>
          <w:szCs w:val="18"/>
        </w:rPr>
        <w:tab/>
        <w:t>pH: 6.5-7.5</w:t>
      </w:r>
    </w:p>
    <w:p w:rsidR="002B12F4" w:rsidRDefault="002B12F4" w:rsidP="002B12F4">
      <w:pPr>
        <w:ind w:left="708" w:hanging="708"/>
        <w:rPr>
          <w:rFonts w:ascii="Verdana" w:hAnsi="Verdana"/>
          <w:color w:val="000000"/>
          <w:sz w:val="18"/>
          <w:szCs w:val="18"/>
        </w:rPr>
      </w:pPr>
      <w:r>
        <w:rPr>
          <w:rFonts w:ascii="Verdana" w:hAnsi="Verdana"/>
          <w:color w:val="000000"/>
          <w:sz w:val="18"/>
          <w:szCs w:val="18"/>
        </w:rPr>
        <w:tab/>
        <w:t>Punto de fusión: &gt; 1700C</w:t>
      </w:r>
    </w:p>
    <w:p w:rsidR="002B12F4" w:rsidRDefault="002B12F4" w:rsidP="002B12F4">
      <w:pPr>
        <w:ind w:left="708" w:hanging="708"/>
        <w:rPr>
          <w:rFonts w:ascii="Verdana" w:hAnsi="Verdana"/>
          <w:color w:val="000000"/>
          <w:sz w:val="18"/>
          <w:szCs w:val="18"/>
        </w:rPr>
      </w:pPr>
      <w:r>
        <w:rPr>
          <w:rFonts w:ascii="Verdana" w:hAnsi="Verdana"/>
          <w:color w:val="000000"/>
          <w:sz w:val="18"/>
          <w:szCs w:val="18"/>
        </w:rPr>
        <w:tab/>
        <w:t xml:space="preserve">punto de ebullición: </w:t>
      </w:r>
      <w:r>
        <w:rPr>
          <w:rFonts w:ascii="Verdana" w:hAnsi="Verdana"/>
          <w:color w:val="000000"/>
          <w:sz w:val="18"/>
          <w:szCs w:val="18"/>
        </w:rPr>
        <w:t>no aplica</w:t>
      </w:r>
    </w:p>
    <w:p w:rsidR="002B12F4" w:rsidRDefault="002B12F4" w:rsidP="002B12F4">
      <w:pPr>
        <w:ind w:left="708" w:hanging="708"/>
        <w:rPr>
          <w:rFonts w:ascii="Verdana" w:hAnsi="Verdana"/>
          <w:color w:val="000000"/>
          <w:sz w:val="18"/>
          <w:szCs w:val="18"/>
        </w:rPr>
      </w:pPr>
      <w:r>
        <w:rPr>
          <w:rFonts w:ascii="Verdana" w:hAnsi="Verdana"/>
          <w:color w:val="000000"/>
          <w:sz w:val="18"/>
          <w:szCs w:val="18"/>
        </w:rPr>
        <w:tab/>
        <w:t>densidad: (20/4): 1.53</w:t>
      </w:r>
    </w:p>
    <w:p w:rsidR="002B12F4" w:rsidRDefault="002B12F4" w:rsidP="002B12F4">
      <w:pPr>
        <w:ind w:left="708" w:hanging="708"/>
        <w:rPr>
          <w:rFonts w:ascii="Verdana" w:hAnsi="Verdana"/>
          <w:color w:val="000000"/>
          <w:sz w:val="18"/>
          <w:szCs w:val="18"/>
        </w:rPr>
      </w:pPr>
      <w:r>
        <w:rPr>
          <w:rFonts w:ascii="Verdana" w:hAnsi="Verdana"/>
          <w:color w:val="000000"/>
          <w:sz w:val="18"/>
          <w:szCs w:val="18"/>
        </w:rPr>
        <w:tab/>
        <w:t>solubilidad: 0.1 g/l en agua</w:t>
      </w:r>
    </w:p>
    <w:p w:rsidR="002B12F4" w:rsidRDefault="002B12F4" w:rsidP="008323B9">
      <w:pPr>
        <w:ind w:left="708" w:hanging="708"/>
        <w:rPr>
          <w:rFonts w:ascii="Verdana" w:hAnsi="Verdana"/>
          <w:color w:val="000000"/>
          <w:sz w:val="18"/>
          <w:szCs w:val="18"/>
        </w:rPr>
      </w:pPr>
      <w:r>
        <w:rPr>
          <w:rFonts w:ascii="Verdana" w:hAnsi="Verdana"/>
          <w:b/>
          <w:color w:val="000000"/>
          <w:sz w:val="18"/>
          <w:szCs w:val="18"/>
        </w:rPr>
        <w:tab/>
      </w:r>
      <w:r>
        <w:rPr>
          <w:rFonts w:ascii="Verdana" w:hAnsi="Verdana"/>
          <w:color w:val="000000"/>
          <w:sz w:val="18"/>
          <w:szCs w:val="18"/>
        </w:rPr>
        <w:t>formula: SiO2</w:t>
      </w:r>
    </w:p>
    <w:p w:rsidR="002B12F4" w:rsidRPr="002B12F4" w:rsidRDefault="002B12F4" w:rsidP="008323B9">
      <w:pPr>
        <w:ind w:left="708" w:hanging="708"/>
        <w:rPr>
          <w:rFonts w:ascii="Verdana" w:hAnsi="Verdana"/>
          <w:color w:val="000000"/>
          <w:sz w:val="18"/>
          <w:szCs w:val="18"/>
        </w:rPr>
      </w:pPr>
      <w:r>
        <w:rPr>
          <w:rFonts w:ascii="Verdana" w:hAnsi="Verdana"/>
          <w:color w:val="000000"/>
          <w:sz w:val="18"/>
          <w:szCs w:val="18"/>
        </w:rPr>
        <w:tab/>
        <w:t>(GTM, 2016)</w:t>
      </w:r>
    </w:p>
    <w:p w:rsidR="00900150" w:rsidRDefault="00900150"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181231">
      <w:pPr>
        <w:rPr>
          <w:rFonts w:ascii="Verdana" w:hAnsi="Verdana"/>
          <w:color w:val="000000"/>
          <w:sz w:val="18"/>
          <w:szCs w:val="18"/>
        </w:rPr>
      </w:pPr>
    </w:p>
    <w:p w:rsidR="00EA74AE" w:rsidRDefault="00EA74AE" w:rsidP="002B12F4">
      <w:pPr>
        <w:rPr>
          <w:rFonts w:ascii="Verdana" w:hAnsi="Verdana"/>
          <w:color w:val="000000"/>
          <w:sz w:val="18"/>
          <w:szCs w:val="18"/>
        </w:rPr>
      </w:pPr>
    </w:p>
    <w:p w:rsidR="00EA74AE" w:rsidRDefault="00EA74AE">
      <w:pPr>
        <w:rPr>
          <w:rFonts w:ascii="Verdana" w:hAnsi="Verdana"/>
          <w:color w:val="000000"/>
          <w:sz w:val="18"/>
          <w:szCs w:val="18"/>
        </w:rPr>
      </w:pPr>
    </w:p>
    <w:p w:rsidR="00EA74AE" w:rsidRPr="0060739B" w:rsidRDefault="00EA74AE"/>
    <w:p w:rsidR="00EA74AE" w:rsidRDefault="00EA74AE">
      <w:r>
        <w:t>Bermejo, J. (2006). Técnico Especialista en Laboratorio. España: MAD, S.L.</w:t>
      </w:r>
    </w:p>
    <w:p w:rsidR="00EA74AE" w:rsidRDefault="00EA74AE" w:rsidP="00917EAB">
      <w:pPr>
        <w:rPr>
          <w:rFonts w:ascii="Verdana" w:hAnsi="Verdana"/>
          <w:color w:val="000000"/>
          <w:sz w:val="18"/>
          <w:szCs w:val="18"/>
        </w:rPr>
      </w:pPr>
      <w:proofErr w:type="spellStart"/>
      <w:r>
        <w:rPr>
          <w:rFonts w:ascii="Verdana" w:hAnsi="Verdana"/>
          <w:color w:val="000000"/>
          <w:sz w:val="18"/>
          <w:szCs w:val="18"/>
        </w:rPr>
        <w:t>Casamitjana</w:t>
      </w:r>
      <w:proofErr w:type="spellEnd"/>
      <w:r>
        <w:rPr>
          <w:rFonts w:ascii="Verdana" w:hAnsi="Verdana"/>
          <w:color w:val="000000"/>
          <w:sz w:val="18"/>
          <w:szCs w:val="18"/>
        </w:rPr>
        <w:t xml:space="preserve">, N. y Muñoz, D. (2009). Centrifugación. Extraído de </w:t>
      </w:r>
      <w:r>
        <w:rPr>
          <w:rFonts w:ascii="Verdana" w:hAnsi="Verdana"/>
          <w:color w:val="000000"/>
          <w:sz w:val="18"/>
          <w:szCs w:val="18"/>
        </w:rPr>
        <w:tab/>
      </w:r>
      <w:r w:rsidRPr="00471179">
        <w:rPr>
          <w:rFonts w:ascii="Verdana" w:hAnsi="Verdana"/>
          <w:color w:val="000000"/>
          <w:sz w:val="18"/>
          <w:szCs w:val="18"/>
        </w:rPr>
        <w:t>http://www.ub.edu/oblq/oblq%20castellano/centrifugacio_aplicacio.html#</w:t>
      </w:r>
    </w:p>
    <w:p w:rsidR="00EA74AE" w:rsidRDefault="00EA74AE" w:rsidP="00917EAB">
      <w:pPr>
        <w:rPr>
          <w:rFonts w:ascii="Verdana" w:hAnsi="Verdana"/>
          <w:color w:val="000000"/>
          <w:sz w:val="18"/>
          <w:szCs w:val="18"/>
        </w:rPr>
      </w:pPr>
      <w:proofErr w:type="spellStart"/>
      <w:r>
        <w:rPr>
          <w:rFonts w:ascii="Verdana" w:hAnsi="Verdana"/>
          <w:color w:val="000000"/>
          <w:sz w:val="18"/>
          <w:szCs w:val="18"/>
        </w:rPr>
        <w:t>Casamitjana</w:t>
      </w:r>
      <w:proofErr w:type="spellEnd"/>
      <w:r>
        <w:rPr>
          <w:rFonts w:ascii="Verdana" w:hAnsi="Verdana"/>
          <w:color w:val="000000"/>
          <w:sz w:val="18"/>
          <w:szCs w:val="18"/>
        </w:rPr>
        <w:t xml:space="preserve">, N. y Muñoz, D. (2009). Destilación. Extraído de </w:t>
      </w:r>
      <w:r>
        <w:rPr>
          <w:rFonts w:ascii="Verdana" w:hAnsi="Verdana"/>
          <w:color w:val="000000"/>
          <w:sz w:val="18"/>
          <w:szCs w:val="18"/>
        </w:rPr>
        <w:tab/>
      </w:r>
      <w:r w:rsidRPr="00917EAB">
        <w:rPr>
          <w:rFonts w:ascii="Verdana" w:hAnsi="Verdana"/>
          <w:color w:val="000000"/>
          <w:sz w:val="18"/>
          <w:szCs w:val="18"/>
        </w:rPr>
        <w:t>http://www.ub.edu/oblq/oblq%20castellano/destilacio.html</w:t>
      </w:r>
    </w:p>
    <w:p w:rsidR="00EA74AE" w:rsidRDefault="00EA74AE" w:rsidP="00181231">
      <w:pPr>
        <w:rPr>
          <w:rFonts w:ascii="Verdana" w:hAnsi="Verdana"/>
          <w:color w:val="000000"/>
          <w:sz w:val="18"/>
          <w:szCs w:val="18"/>
        </w:rPr>
      </w:pPr>
      <w:proofErr w:type="spellStart"/>
      <w:r>
        <w:rPr>
          <w:rFonts w:ascii="Verdana" w:hAnsi="Verdana"/>
          <w:color w:val="000000"/>
          <w:sz w:val="18"/>
          <w:szCs w:val="18"/>
        </w:rPr>
        <w:t>Casamitjana</w:t>
      </w:r>
      <w:proofErr w:type="spellEnd"/>
      <w:r>
        <w:rPr>
          <w:rFonts w:ascii="Verdana" w:hAnsi="Verdana"/>
          <w:color w:val="000000"/>
          <w:sz w:val="18"/>
          <w:szCs w:val="18"/>
        </w:rPr>
        <w:t xml:space="preserve">, N. y Muñoz, D. (2009). Filtración. Extraído de </w:t>
      </w:r>
      <w:r>
        <w:rPr>
          <w:rFonts w:ascii="Verdana" w:hAnsi="Verdana"/>
          <w:color w:val="000000"/>
          <w:sz w:val="18"/>
          <w:szCs w:val="18"/>
        </w:rPr>
        <w:tab/>
      </w:r>
      <w:r w:rsidRPr="00917EAB">
        <w:rPr>
          <w:rFonts w:ascii="Verdana" w:hAnsi="Verdana"/>
          <w:color w:val="000000"/>
          <w:sz w:val="18"/>
          <w:szCs w:val="18"/>
        </w:rPr>
        <w:t>http://www.ub.edu/oblq/oblq%20castellano/filtracio.html</w:t>
      </w:r>
    </w:p>
    <w:p w:rsidR="00EA74AE" w:rsidRDefault="00EA74AE" w:rsidP="002B12F4">
      <w:pPr>
        <w:rPr>
          <w:rFonts w:ascii="Verdana" w:hAnsi="Verdana"/>
          <w:color w:val="000000"/>
          <w:sz w:val="18"/>
          <w:szCs w:val="18"/>
        </w:rPr>
      </w:pPr>
      <w:r>
        <w:rPr>
          <w:rFonts w:ascii="Verdana" w:hAnsi="Verdana"/>
          <w:color w:val="000000"/>
          <w:sz w:val="18"/>
          <w:szCs w:val="18"/>
        </w:rPr>
        <w:t xml:space="preserve">CTR </w:t>
      </w:r>
      <w:proofErr w:type="spellStart"/>
      <w:r>
        <w:rPr>
          <w:rFonts w:ascii="Verdana" w:hAnsi="Verdana"/>
          <w:color w:val="000000"/>
          <w:sz w:val="18"/>
          <w:szCs w:val="18"/>
        </w:rPr>
        <w:t>Scientific</w:t>
      </w:r>
      <w:proofErr w:type="spellEnd"/>
      <w:r>
        <w:rPr>
          <w:rFonts w:ascii="Verdana" w:hAnsi="Verdana"/>
          <w:color w:val="000000"/>
          <w:sz w:val="18"/>
          <w:szCs w:val="18"/>
        </w:rPr>
        <w:t xml:space="preserve">. (2014). Hoja de datos de seguridad cloruro de </w:t>
      </w:r>
      <w:r>
        <w:rPr>
          <w:rFonts w:ascii="Verdana" w:hAnsi="Verdana"/>
          <w:color w:val="000000"/>
          <w:sz w:val="18"/>
          <w:szCs w:val="18"/>
        </w:rPr>
        <w:t>amonio</w:t>
      </w:r>
      <w:r>
        <w:rPr>
          <w:rFonts w:ascii="Verdana" w:hAnsi="Verdana"/>
          <w:color w:val="000000"/>
          <w:sz w:val="18"/>
          <w:szCs w:val="18"/>
        </w:rPr>
        <w:t xml:space="preserve">. Extraído de </w:t>
      </w:r>
      <w:r>
        <w:rPr>
          <w:rFonts w:ascii="Verdana" w:hAnsi="Verdana"/>
          <w:color w:val="000000"/>
          <w:sz w:val="18"/>
          <w:szCs w:val="18"/>
        </w:rPr>
        <w:tab/>
      </w:r>
      <w:r>
        <w:rPr>
          <w:rFonts w:ascii="Verdana" w:hAnsi="Verdana"/>
          <w:color w:val="000000"/>
          <w:sz w:val="18"/>
          <w:szCs w:val="18"/>
        </w:rPr>
        <w:tab/>
      </w:r>
      <w:r w:rsidRPr="002B12F4">
        <w:rPr>
          <w:rFonts w:ascii="Verdana" w:hAnsi="Verdana"/>
          <w:color w:val="000000"/>
          <w:sz w:val="18"/>
          <w:szCs w:val="18"/>
        </w:rPr>
        <w:t>http://www.uacj.mx/IIT/CICTA/Documents/Quimicos/Cloruro%20de%20Amonio.pdf</w:t>
      </w:r>
    </w:p>
    <w:p w:rsidR="00EA74AE" w:rsidRDefault="00EA74AE">
      <w:pPr>
        <w:rPr>
          <w:rFonts w:ascii="Verdana" w:hAnsi="Verdana"/>
          <w:color w:val="000000"/>
          <w:sz w:val="18"/>
          <w:szCs w:val="18"/>
        </w:rPr>
      </w:pPr>
      <w:r>
        <w:rPr>
          <w:rFonts w:ascii="Verdana" w:hAnsi="Verdana"/>
          <w:color w:val="000000"/>
          <w:sz w:val="18"/>
          <w:szCs w:val="18"/>
        </w:rPr>
        <w:t xml:space="preserve">CTR </w:t>
      </w:r>
      <w:proofErr w:type="spellStart"/>
      <w:r>
        <w:rPr>
          <w:rFonts w:ascii="Verdana" w:hAnsi="Verdana"/>
          <w:color w:val="000000"/>
          <w:sz w:val="18"/>
          <w:szCs w:val="18"/>
        </w:rPr>
        <w:t>Scientific</w:t>
      </w:r>
      <w:proofErr w:type="spellEnd"/>
      <w:r>
        <w:rPr>
          <w:rFonts w:ascii="Verdana" w:hAnsi="Verdana"/>
          <w:color w:val="000000"/>
          <w:sz w:val="18"/>
          <w:szCs w:val="18"/>
        </w:rPr>
        <w:t xml:space="preserve">. (2014). Hoja de datos de seguridad cloruro de sodio. Extraído de </w:t>
      </w:r>
      <w:r>
        <w:rPr>
          <w:rFonts w:ascii="Verdana" w:hAnsi="Verdana"/>
          <w:color w:val="000000"/>
          <w:sz w:val="18"/>
          <w:szCs w:val="18"/>
        </w:rPr>
        <w:tab/>
      </w:r>
      <w:r>
        <w:rPr>
          <w:rFonts w:ascii="Verdana" w:hAnsi="Verdana"/>
          <w:color w:val="000000"/>
          <w:sz w:val="18"/>
          <w:szCs w:val="18"/>
        </w:rPr>
        <w:tab/>
      </w:r>
      <w:r w:rsidRPr="00765BDD">
        <w:rPr>
          <w:rFonts w:ascii="Verdana" w:hAnsi="Verdana"/>
          <w:color w:val="000000"/>
          <w:sz w:val="18"/>
          <w:szCs w:val="18"/>
        </w:rPr>
        <w:t>https://www.ctr.com.mx/pdfcert/Cloruro%20de%20Sodio.pdf</w:t>
      </w:r>
    </w:p>
    <w:p w:rsidR="00EA74AE" w:rsidRPr="008313FB" w:rsidRDefault="00EA74AE" w:rsidP="00FC219F">
      <w:pPr>
        <w:rPr>
          <w:rFonts w:ascii="Verdana" w:hAnsi="Verdana"/>
          <w:color w:val="000000"/>
          <w:sz w:val="18"/>
          <w:szCs w:val="18"/>
        </w:rPr>
      </w:pPr>
      <w:r>
        <w:rPr>
          <w:rFonts w:ascii="Verdana" w:hAnsi="Verdana"/>
          <w:color w:val="000000"/>
          <w:sz w:val="18"/>
          <w:szCs w:val="18"/>
        </w:rPr>
        <w:t xml:space="preserve">CTR </w:t>
      </w:r>
      <w:proofErr w:type="spellStart"/>
      <w:r>
        <w:rPr>
          <w:rFonts w:ascii="Verdana" w:hAnsi="Verdana"/>
          <w:color w:val="000000"/>
          <w:sz w:val="18"/>
          <w:szCs w:val="18"/>
        </w:rPr>
        <w:t>Scientific</w:t>
      </w:r>
      <w:proofErr w:type="spellEnd"/>
      <w:r>
        <w:rPr>
          <w:rFonts w:ascii="Verdana" w:hAnsi="Verdana"/>
          <w:color w:val="000000"/>
          <w:sz w:val="18"/>
          <w:szCs w:val="18"/>
        </w:rPr>
        <w:t xml:space="preserve">. (2016). Hoja de datos de seguridad agua destilada. Extraído de </w:t>
      </w:r>
      <w:r>
        <w:rPr>
          <w:rFonts w:ascii="Verdana" w:hAnsi="Verdana"/>
          <w:color w:val="000000"/>
          <w:sz w:val="18"/>
          <w:szCs w:val="18"/>
        </w:rPr>
        <w:tab/>
      </w:r>
      <w:r>
        <w:rPr>
          <w:rFonts w:ascii="Verdana" w:hAnsi="Verdana"/>
          <w:color w:val="000000"/>
          <w:sz w:val="18"/>
          <w:szCs w:val="18"/>
        </w:rPr>
        <w:tab/>
      </w:r>
      <w:r w:rsidRPr="00FC219F">
        <w:rPr>
          <w:rFonts w:ascii="Verdana" w:hAnsi="Verdana"/>
          <w:color w:val="000000"/>
          <w:sz w:val="18"/>
          <w:szCs w:val="18"/>
        </w:rPr>
        <w:t>http://www.amerex-mexico.com/pdf/certificados/MSDS%20Agua%20Destilada.pdf</w:t>
      </w:r>
    </w:p>
    <w:p w:rsidR="00EA74AE" w:rsidRDefault="00EA74AE" w:rsidP="002B32D9">
      <w:pPr>
        <w:rPr>
          <w:rFonts w:ascii="Verdana" w:hAnsi="Verdana"/>
          <w:color w:val="000000"/>
          <w:sz w:val="18"/>
          <w:szCs w:val="18"/>
        </w:rPr>
      </w:pPr>
      <w:proofErr w:type="spellStart"/>
      <w:r>
        <w:rPr>
          <w:rFonts w:ascii="Verdana" w:hAnsi="Verdana"/>
          <w:color w:val="000000"/>
          <w:sz w:val="18"/>
          <w:szCs w:val="18"/>
        </w:rPr>
        <w:t>Durst</w:t>
      </w:r>
      <w:proofErr w:type="spellEnd"/>
      <w:r>
        <w:rPr>
          <w:rFonts w:ascii="Verdana" w:hAnsi="Verdana"/>
          <w:color w:val="000000"/>
          <w:sz w:val="18"/>
          <w:szCs w:val="18"/>
        </w:rPr>
        <w:t xml:space="preserve">, H. y </w:t>
      </w:r>
      <w:proofErr w:type="spellStart"/>
      <w:r>
        <w:rPr>
          <w:rFonts w:ascii="Verdana" w:hAnsi="Verdana"/>
          <w:color w:val="000000"/>
          <w:sz w:val="18"/>
          <w:szCs w:val="18"/>
        </w:rPr>
        <w:t>Gokel</w:t>
      </w:r>
      <w:proofErr w:type="spellEnd"/>
      <w:r>
        <w:rPr>
          <w:rFonts w:ascii="Verdana" w:hAnsi="Verdana"/>
          <w:color w:val="000000"/>
          <w:sz w:val="18"/>
          <w:szCs w:val="18"/>
        </w:rPr>
        <w:t xml:space="preserve">, G. (2007). Química orgánica experimental. España: Editorial </w:t>
      </w:r>
      <w:proofErr w:type="spellStart"/>
      <w:r>
        <w:rPr>
          <w:rFonts w:ascii="Verdana" w:hAnsi="Verdana"/>
          <w:color w:val="000000"/>
          <w:sz w:val="18"/>
          <w:szCs w:val="18"/>
        </w:rPr>
        <w:t>Reverté</w:t>
      </w:r>
      <w:proofErr w:type="spellEnd"/>
    </w:p>
    <w:p w:rsidR="00EA74AE" w:rsidRDefault="00EA74AE" w:rsidP="000564F2">
      <w:pPr>
        <w:rPr>
          <w:rFonts w:ascii="Verdana" w:hAnsi="Verdana"/>
          <w:color w:val="000000"/>
          <w:sz w:val="18"/>
          <w:szCs w:val="18"/>
        </w:rPr>
      </w:pPr>
      <w:proofErr w:type="spellStart"/>
      <w:r>
        <w:rPr>
          <w:rFonts w:ascii="Verdana" w:hAnsi="Verdana"/>
          <w:color w:val="000000"/>
          <w:sz w:val="18"/>
          <w:szCs w:val="18"/>
        </w:rPr>
        <w:t>Gerley</w:t>
      </w:r>
      <w:proofErr w:type="spellEnd"/>
      <w:r>
        <w:rPr>
          <w:rFonts w:ascii="Verdana" w:hAnsi="Verdana"/>
          <w:color w:val="000000"/>
          <w:sz w:val="18"/>
          <w:szCs w:val="18"/>
        </w:rPr>
        <w:t xml:space="preserve">, M. (2007). Manual de prácticas químicas generales. </w:t>
      </w:r>
      <w:proofErr w:type="spellStart"/>
      <w:proofErr w:type="gramStart"/>
      <w:r>
        <w:rPr>
          <w:rFonts w:ascii="Verdana" w:hAnsi="Verdana"/>
          <w:color w:val="000000"/>
          <w:sz w:val="18"/>
          <w:szCs w:val="18"/>
        </w:rPr>
        <w:t>Colombia:Universidad</w:t>
      </w:r>
      <w:proofErr w:type="spellEnd"/>
      <w:proofErr w:type="gramEnd"/>
      <w:r>
        <w:rPr>
          <w:rFonts w:ascii="Verdana" w:hAnsi="Verdana"/>
          <w:color w:val="000000"/>
          <w:sz w:val="18"/>
          <w:szCs w:val="18"/>
        </w:rPr>
        <w:t xml:space="preserve"> de </w:t>
      </w:r>
      <w:proofErr w:type="spellStart"/>
      <w:r>
        <w:rPr>
          <w:rFonts w:ascii="Verdana" w:hAnsi="Verdana"/>
          <w:color w:val="000000"/>
          <w:sz w:val="18"/>
          <w:szCs w:val="18"/>
        </w:rPr>
        <w:t>Medellin</w:t>
      </w:r>
      <w:proofErr w:type="spellEnd"/>
      <w:r>
        <w:rPr>
          <w:rFonts w:ascii="Verdana" w:hAnsi="Verdana"/>
          <w:color w:val="000000"/>
          <w:sz w:val="18"/>
          <w:szCs w:val="18"/>
        </w:rPr>
        <w:t>.</w:t>
      </w:r>
    </w:p>
    <w:p w:rsidR="00EA74AE" w:rsidRPr="008E19B7" w:rsidRDefault="00EA74AE" w:rsidP="00181231">
      <w:pPr>
        <w:rPr>
          <w:rStyle w:val="nfasis"/>
          <w:rFonts w:ascii="Verdana" w:hAnsi="Verdana"/>
          <w:bCs/>
          <w:color w:val="000000"/>
          <w:sz w:val="18"/>
          <w:szCs w:val="18"/>
        </w:rPr>
      </w:pPr>
      <w:r>
        <w:rPr>
          <w:rStyle w:val="nfasis"/>
          <w:rFonts w:ascii="Verdana" w:hAnsi="Verdana"/>
          <w:bCs/>
          <w:color w:val="000000"/>
          <w:sz w:val="18"/>
          <w:szCs w:val="18"/>
        </w:rPr>
        <w:t xml:space="preserve">González, J. (2010). Técnicas y métodos de laboratorio clínico. Barcelona, España: </w:t>
      </w:r>
      <w:proofErr w:type="spellStart"/>
      <w:r>
        <w:rPr>
          <w:rStyle w:val="nfasis"/>
          <w:rFonts w:ascii="Verdana" w:hAnsi="Verdana"/>
          <w:bCs/>
          <w:color w:val="000000"/>
          <w:sz w:val="18"/>
          <w:szCs w:val="18"/>
        </w:rPr>
        <w:t>Elsevier</w:t>
      </w:r>
      <w:proofErr w:type="spellEnd"/>
      <w:r>
        <w:rPr>
          <w:rStyle w:val="nfasis"/>
          <w:rFonts w:ascii="Verdana" w:hAnsi="Verdana"/>
          <w:bCs/>
          <w:color w:val="000000"/>
          <w:sz w:val="18"/>
          <w:szCs w:val="18"/>
        </w:rPr>
        <w:t xml:space="preserve"> </w:t>
      </w:r>
      <w:r>
        <w:rPr>
          <w:rStyle w:val="nfasis"/>
          <w:rFonts w:ascii="Verdana" w:hAnsi="Verdana"/>
          <w:bCs/>
          <w:color w:val="000000"/>
          <w:sz w:val="18"/>
          <w:szCs w:val="18"/>
        </w:rPr>
        <w:tab/>
        <w:t>España, S.L.</w:t>
      </w:r>
    </w:p>
    <w:p w:rsidR="00EA74AE" w:rsidRDefault="00EA74AE" w:rsidP="002B12F4">
      <w:pPr>
        <w:rPr>
          <w:rFonts w:ascii="Verdana" w:hAnsi="Verdana"/>
          <w:color w:val="000000"/>
          <w:sz w:val="18"/>
          <w:szCs w:val="18"/>
        </w:rPr>
      </w:pPr>
      <w:r>
        <w:rPr>
          <w:rFonts w:ascii="Verdana" w:hAnsi="Verdana"/>
          <w:color w:val="000000"/>
          <w:sz w:val="18"/>
          <w:szCs w:val="18"/>
        </w:rPr>
        <w:t xml:space="preserve">GTM. (2016). Hoja de datos de seguridad. Extraído de </w:t>
      </w:r>
      <w:r>
        <w:rPr>
          <w:rFonts w:ascii="Verdana" w:hAnsi="Verdana"/>
          <w:color w:val="000000"/>
          <w:sz w:val="18"/>
          <w:szCs w:val="18"/>
        </w:rPr>
        <w:tab/>
      </w:r>
      <w:r w:rsidRPr="002B12F4">
        <w:rPr>
          <w:rFonts w:ascii="Verdana" w:hAnsi="Verdana"/>
          <w:color w:val="000000"/>
          <w:sz w:val="18"/>
          <w:szCs w:val="18"/>
        </w:rPr>
        <w:t>http://www.gtm.net/images/industrial/d/DIOXIDO%20DE%20SILICIO.pdf</w:t>
      </w:r>
    </w:p>
    <w:p w:rsidR="00EA74AE" w:rsidRDefault="00EA74AE">
      <w:r>
        <w:rPr>
          <w:rFonts w:ascii="Verdana" w:hAnsi="Verdana"/>
          <w:color w:val="000000"/>
          <w:sz w:val="18"/>
          <w:szCs w:val="18"/>
        </w:rPr>
        <w:t xml:space="preserve">Osorio, R. (2009). Manual de Técnicas de laboratorio Químico. Colombia: Universidad de </w:t>
      </w:r>
      <w:r>
        <w:rPr>
          <w:rFonts w:ascii="Verdana" w:hAnsi="Verdana"/>
          <w:color w:val="000000"/>
          <w:sz w:val="18"/>
          <w:szCs w:val="18"/>
        </w:rPr>
        <w:tab/>
        <w:t>Antioquia.</w:t>
      </w:r>
    </w:p>
    <w:p w:rsidR="00EA74AE" w:rsidRDefault="00EA74AE" w:rsidP="00603D3A">
      <w:pPr>
        <w:rPr>
          <w:rFonts w:ascii="Verdana" w:hAnsi="Verdana"/>
          <w:color w:val="000000"/>
          <w:sz w:val="18"/>
          <w:szCs w:val="18"/>
        </w:rPr>
      </w:pPr>
      <w:r>
        <w:rPr>
          <w:rFonts w:ascii="Verdana" w:hAnsi="Verdana"/>
          <w:color w:val="000000"/>
          <w:sz w:val="18"/>
          <w:szCs w:val="18"/>
        </w:rPr>
        <w:t xml:space="preserve">Valcárcel, M. y Gómez, A. (1988). Técnicas Analíticas de Separación. España: </w:t>
      </w:r>
      <w:proofErr w:type="spellStart"/>
      <w:r>
        <w:rPr>
          <w:rFonts w:ascii="Verdana" w:hAnsi="Verdana"/>
          <w:color w:val="000000"/>
          <w:sz w:val="18"/>
          <w:szCs w:val="18"/>
        </w:rPr>
        <w:t>Reverté</w:t>
      </w:r>
      <w:proofErr w:type="spellEnd"/>
      <w:r>
        <w:rPr>
          <w:rFonts w:ascii="Verdana" w:hAnsi="Verdana"/>
          <w:color w:val="000000"/>
          <w:sz w:val="18"/>
          <w:szCs w:val="18"/>
        </w:rPr>
        <w:t xml:space="preserve">, </w:t>
      </w:r>
      <w:r>
        <w:rPr>
          <w:rFonts w:ascii="Verdana" w:hAnsi="Verdana"/>
          <w:color w:val="000000"/>
          <w:sz w:val="18"/>
          <w:szCs w:val="18"/>
        </w:rPr>
        <w:tab/>
        <w:t>S.A.</w:t>
      </w:r>
    </w:p>
    <w:sectPr w:rsidR="00EA7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859"/>
    <w:rsid w:val="000564F2"/>
    <w:rsid w:val="00103C10"/>
    <w:rsid w:val="00181231"/>
    <w:rsid w:val="00184E8F"/>
    <w:rsid w:val="00224BCA"/>
    <w:rsid w:val="002B12F4"/>
    <w:rsid w:val="002B32D9"/>
    <w:rsid w:val="002B3CE3"/>
    <w:rsid w:val="00427B19"/>
    <w:rsid w:val="00471179"/>
    <w:rsid w:val="00575859"/>
    <w:rsid w:val="00603D3A"/>
    <w:rsid w:val="0060739B"/>
    <w:rsid w:val="00687E4C"/>
    <w:rsid w:val="00765BDD"/>
    <w:rsid w:val="007C226B"/>
    <w:rsid w:val="00803CC9"/>
    <w:rsid w:val="00814B2D"/>
    <w:rsid w:val="008313FB"/>
    <w:rsid w:val="008323B9"/>
    <w:rsid w:val="0085095F"/>
    <w:rsid w:val="008E19B7"/>
    <w:rsid w:val="00900150"/>
    <w:rsid w:val="00917EAB"/>
    <w:rsid w:val="009225FA"/>
    <w:rsid w:val="00954493"/>
    <w:rsid w:val="0096355F"/>
    <w:rsid w:val="009E2976"/>
    <w:rsid w:val="00A314CF"/>
    <w:rsid w:val="00AE717E"/>
    <w:rsid w:val="00C07106"/>
    <w:rsid w:val="00CD7338"/>
    <w:rsid w:val="00D96AFC"/>
    <w:rsid w:val="00E26712"/>
    <w:rsid w:val="00E5284A"/>
    <w:rsid w:val="00EA74AE"/>
    <w:rsid w:val="00FC21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FA3E"/>
  <w15:chartTrackingRefBased/>
  <w15:docId w15:val="{1FBAD395-0784-4F42-A0CB-46F075B0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81231"/>
  </w:style>
  <w:style w:type="character" w:styleId="nfasis">
    <w:name w:val="Emphasis"/>
    <w:basedOn w:val="Fuentedeprrafopredeter"/>
    <w:uiPriority w:val="20"/>
    <w:qFormat/>
    <w:rsid w:val="009225FA"/>
    <w:rPr>
      <w:i/>
      <w:iCs/>
    </w:rPr>
  </w:style>
  <w:style w:type="character" w:styleId="Textoennegrita">
    <w:name w:val="Strong"/>
    <w:basedOn w:val="Fuentedeprrafopredeter"/>
    <w:uiPriority w:val="22"/>
    <w:qFormat/>
    <w:rsid w:val="009225FA"/>
    <w:rPr>
      <w:b/>
      <w:bCs/>
    </w:rPr>
  </w:style>
  <w:style w:type="character" w:styleId="Hipervnculo">
    <w:name w:val="Hyperlink"/>
    <w:basedOn w:val="Fuentedeprrafopredeter"/>
    <w:uiPriority w:val="99"/>
    <w:unhideWhenUsed/>
    <w:rsid w:val="00917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1436</Words>
  <Characters>7903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22</cp:revision>
  <dcterms:created xsi:type="dcterms:W3CDTF">2017-02-19T02:50:00Z</dcterms:created>
  <dcterms:modified xsi:type="dcterms:W3CDTF">2017-02-19T18:01:00Z</dcterms:modified>
</cp:coreProperties>
</file>