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CB2B" w14:textId="1A50D52E" w:rsidR="00423268" w:rsidRDefault="00D74E2A" w:rsidP="00D74E2A">
      <w:pPr>
        <w:jc w:val="center"/>
        <w:rPr>
          <w:rFonts w:ascii="Arial" w:hAnsi="Arial" w:cs="Arial"/>
          <w:sz w:val="28"/>
          <w:szCs w:val="28"/>
          <w:u w:val="double"/>
        </w:rPr>
      </w:pPr>
      <w:r w:rsidRPr="00D74E2A">
        <w:rPr>
          <w:rFonts w:ascii="Arial" w:hAnsi="Arial" w:cs="Arial"/>
          <w:sz w:val="28"/>
          <w:szCs w:val="28"/>
          <w:u w:val="double"/>
        </w:rPr>
        <w:t>ACTIVIDAD 2 Y 3</w:t>
      </w:r>
    </w:p>
    <w:p w14:paraId="2A0F05ED" w14:textId="4DB8302E" w:rsidR="00D74E2A" w:rsidRDefault="00D74E2A" w:rsidP="00D74E2A">
      <w:pPr>
        <w:jc w:val="both"/>
        <w:rPr>
          <w:rFonts w:ascii="Arial" w:hAnsi="Arial" w:cs="Arial"/>
          <w:sz w:val="24"/>
          <w:szCs w:val="24"/>
        </w:rPr>
      </w:pPr>
      <w:r>
        <w:rPr>
          <w:rFonts w:ascii="Arial" w:hAnsi="Arial" w:cs="Arial"/>
          <w:sz w:val="24"/>
          <w:szCs w:val="24"/>
        </w:rPr>
        <w:t>Actividad 2:</w:t>
      </w:r>
    </w:p>
    <w:p w14:paraId="5B3D3FBE" w14:textId="2659C915" w:rsidR="00986525" w:rsidRDefault="00986525" w:rsidP="00D74E2A">
      <w:pPr>
        <w:jc w:val="both"/>
        <w:rPr>
          <w:rFonts w:ascii="Arial" w:hAnsi="Arial" w:cs="Arial"/>
          <w:sz w:val="24"/>
          <w:szCs w:val="24"/>
        </w:rPr>
      </w:pPr>
      <w:r>
        <w:rPr>
          <w:rFonts w:ascii="Arial" w:hAnsi="Arial" w:cs="Arial"/>
          <w:sz w:val="24"/>
          <w:szCs w:val="24"/>
        </w:rPr>
        <w:t>Las soluciones genéricas de una solución obvia consisten en la suma consecutiva de cada digito sumándolos de uno en uno hasta completar la suma del 1 al 100.</w:t>
      </w:r>
    </w:p>
    <w:p w14:paraId="03859A61" w14:textId="02F8F56A" w:rsidR="00986525" w:rsidRDefault="00986525" w:rsidP="00986525">
      <w:pPr>
        <w:jc w:val="center"/>
        <w:rPr>
          <w:rFonts w:ascii="Arial" w:hAnsi="Arial" w:cs="Arial"/>
          <w:sz w:val="24"/>
          <w:szCs w:val="24"/>
        </w:rPr>
      </w:pPr>
      <w:r>
        <w:rPr>
          <w:rFonts w:ascii="Arial" w:hAnsi="Arial" w:cs="Arial"/>
          <w:sz w:val="24"/>
          <w:szCs w:val="24"/>
        </w:rPr>
        <w:t>Total=0</w:t>
      </w:r>
    </w:p>
    <w:p w14:paraId="23EB860D" w14:textId="32219A88" w:rsidR="00986525" w:rsidRDefault="00986525" w:rsidP="00986525">
      <w:pPr>
        <w:jc w:val="center"/>
        <w:rPr>
          <w:rFonts w:ascii="Arial" w:hAnsi="Arial" w:cs="Arial"/>
          <w:sz w:val="24"/>
          <w:szCs w:val="24"/>
        </w:rPr>
      </w:pPr>
      <w:r>
        <w:rPr>
          <w:rFonts w:ascii="Arial" w:hAnsi="Arial" w:cs="Arial"/>
          <w:sz w:val="24"/>
          <w:szCs w:val="24"/>
        </w:rPr>
        <w:t>Para cada número, n, entre 1 y 100 hacer:</w:t>
      </w:r>
    </w:p>
    <w:p w14:paraId="4E321A66" w14:textId="34C65E50" w:rsidR="00986525" w:rsidRDefault="00986525" w:rsidP="00986525">
      <w:pPr>
        <w:jc w:val="center"/>
        <w:rPr>
          <w:rFonts w:ascii="Arial" w:hAnsi="Arial" w:cs="Arial"/>
          <w:sz w:val="24"/>
          <w:szCs w:val="24"/>
        </w:rPr>
      </w:pPr>
      <w:r>
        <w:rPr>
          <w:rFonts w:ascii="Arial" w:hAnsi="Arial" w:cs="Arial"/>
          <w:sz w:val="24"/>
          <w:szCs w:val="24"/>
        </w:rPr>
        <w:t>Total= total + n</w:t>
      </w:r>
    </w:p>
    <w:p w14:paraId="47EA4F81" w14:textId="77777777" w:rsidR="00986525" w:rsidRDefault="00986525" w:rsidP="00D74E2A">
      <w:pPr>
        <w:jc w:val="both"/>
        <w:rPr>
          <w:rFonts w:ascii="Arial" w:hAnsi="Arial" w:cs="Arial"/>
          <w:sz w:val="24"/>
          <w:szCs w:val="24"/>
        </w:rPr>
      </w:pPr>
    </w:p>
    <w:p w14:paraId="2EEA298F" w14:textId="3CA523C3" w:rsidR="00986525" w:rsidRDefault="00986525" w:rsidP="00D74E2A">
      <w:pPr>
        <w:jc w:val="both"/>
        <w:rPr>
          <w:rFonts w:ascii="Arial" w:hAnsi="Arial" w:cs="Arial"/>
          <w:sz w:val="24"/>
          <w:szCs w:val="24"/>
        </w:rPr>
      </w:pPr>
      <w:r>
        <w:rPr>
          <w:rFonts w:ascii="Arial" w:hAnsi="Arial" w:cs="Arial"/>
          <w:sz w:val="24"/>
          <w:szCs w:val="24"/>
        </w:rPr>
        <w:t>Mientras que la solución genérica de Gauss es aplicar una propiedad de los números naturales que es conocida como simetría de las progresiones aritméticas calculándose con la siguiente formula:</w:t>
      </w:r>
    </w:p>
    <w:p w14:paraId="59FEBA0C" w14:textId="35B019C1" w:rsidR="00986525" w:rsidRDefault="00986525" w:rsidP="00986525">
      <w:pPr>
        <w:ind w:firstLine="708"/>
        <w:jc w:val="center"/>
        <w:rPr>
          <w:rFonts w:ascii="Arial" w:hAnsi="Arial" w:cs="Arial"/>
          <w:sz w:val="24"/>
          <w:szCs w:val="24"/>
        </w:rPr>
      </w:pPr>
      <w:r>
        <w:rPr>
          <w:rFonts w:ascii="Arial" w:hAnsi="Arial" w:cs="Arial"/>
          <w:sz w:val="24"/>
          <w:szCs w:val="24"/>
        </w:rPr>
        <w:t>Total=50x101</w:t>
      </w:r>
    </w:p>
    <w:p w14:paraId="3FD8C779" w14:textId="11824D13" w:rsidR="00986525" w:rsidRDefault="0038152F" w:rsidP="00986525">
      <w:pPr>
        <w:ind w:firstLine="708"/>
        <w:jc w:val="cente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a+a</w:t>
      </w:r>
      <w:proofErr w:type="spellEnd"/>
      <w:r>
        <w:rPr>
          <w:rFonts w:ascii="Arial" w:hAnsi="Arial" w:cs="Arial"/>
          <w:sz w:val="24"/>
          <w:szCs w:val="24"/>
        </w:rPr>
        <w:t>/2 x n</w:t>
      </w:r>
    </w:p>
    <w:p w14:paraId="6E924714" w14:textId="103260A8" w:rsidR="00986525" w:rsidRDefault="00986525" w:rsidP="00986525">
      <w:pPr>
        <w:ind w:firstLine="708"/>
        <w:jc w:val="center"/>
        <w:rPr>
          <w:rFonts w:ascii="Arial" w:hAnsi="Arial" w:cs="Arial"/>
          <w:sz w:val="24"/>
          <w:szCs w:val="24"/>
        </w:rPr>
      </w:pPr>
      <w:r>
        <w:rPr>
          <w:rFonts w:ascii="Arial" w:hAnsi="Arial" w:cs="Arial"/>
          <w:sz w:val="24"/>
          <w:szCs w:val="24"/>
        </w:rPr>
        <w:t xml:space="preserve">Aplicándola </w:t>
      </w:r>
      <w:r w:rsidR="0038152F">
        <w:rPr>
          <w:rFonts w:ascii="Arial" w:hAnsi="Arial" w:cs="Arial"/>
          <w:sz w:val="24"/>
          <w:szCs w:val="24"/>
        </w:rPr>
        <w:t>al ejemplo de Gauss: 100(100 + 1) /2=100 x 101/2= 10,100/2= 5,050</w:t>
      </w:r>
    </w:p>
    <w:p w14:paraId="376777D3" w14:textId="2D481407" w:rsidR="0038152F" w:rsidRDefault="0038152F" w:rsidP="0038152F">
      <w:pPr>
        <w:jc w:val="both"/>
        <w:rPr>
          <w:rFonts w:ascii="Arial" w:hAnsi="Arial" w:cs="Arial"/>
          <w:sz w:val="24"/>
          <w:szCs w:val="24"/>
        </w:rPr>
      </w:pPr>
      <w:r>
        <w:rPr>
          <w:rFonts w:ascii="Arial" w:hAnsi="Arial" w:cs="Arial"/>
          <w:sz w:val="24"/>
          <w:szCs w:val="24"/>
        </w:rPr>
        <w:t xml:space="preserve">Con esta expresión, explica como es una sucesión de números tales que la diferencia de dos términos sucesivos cualesquiera de la secuencia es una constante (una cantidad que es siempre igual), esta cantidad es llamada una diferencia de la progresión o simplemente una diferencia. </w:t>
      </w:r>
    </w:p>
    <w:p w14:paraId="4135145A" w14:textId="6C9CEB77" w:rsidR="001A5ECA" w:rsidRDefault="001A5ECA" w:rsidP="0038152F">
      <w:pPr>
        <w:jc w:val="both"/>
        <w:rPr>
          <w:rFonts w:ascii="Arial" w:hAnsi="Arial" w:cs="Arial"/>
          <w:sz w:val="24"/>
          <w:szCs w:val="24"/>
        </w:rPr>
      </w:pPr>
      <w:r>
        <w:rPr>
          <w:rFonts w:ascii="Arial" w:hAnsi="Arial" w:cs="Arial"/>
          <w:sz w:val="24"/>
          <w:szCs w:val="24"/>
        </w:rPr>
        <w:t>Actividad 3:</w:t>
      </w:r>
    </w:p>
    <w:p w14:paraId="5B021A22" w14:textId="189F60B9" w:rsidR="001A5ECA" w:rsidRDefault="001A5ECA" w:rsidP="001A5ECA">
      <w:pPr>
        <w:pStyle w:val="Prrafodelista"/>
        <w:numPr>
          <w:ilvl w:val="0"/>
          <w:numId w:val="1"/>
        </w:numPr>
        <w:jc w:val="both"/>
        <w:rPr>
          <w:rFonts w:ascii="Arial" w:hAnsi="Arial" w:cs="Arial"/>
          <w:sz w:val="24"/>
          <w:szCs w:val="24"/>
        </w:rPr>
      </w:pPr>
      <w:r w:rsidRPr="001A5ECA">
        <w:rPr>
          <w:rFonts w:ascii="Arial" w:hAnsi="Arial" w:cs="Arial"/>
          <w:sz w:val="24"/>
          <w:szCs w:val="24"/>
        </w:rPr>
        <w:t>¿Cuál de los dos es más eficiente en términos de complejidad y por qué?</w:t>
      </w:r>
    </w:p>
    <w:p w14:paraId="354E5706" w14:textId="77777777" w:rsidR="001A5ECA" w:rsidRDefault="001A5ECA" w:rsidP="001A5ECA">
      <w:pPr>
        <w:pStyle w:val="Prrafodelista"/>
        <w:jc w:val="both"/>
        <w:rPr>
          <w:rFonts w:ascii="Arial" w:hAnsi="Arial" w:cs="Arial"/>
          <w:sz w:val="24"/>
          <w:szCs w:val="24"/>
        </w:rPr>
      </w:pPr>
    </w:p>
    <w:p w14:paraId="3646EC28" w14:textId="74B9D7F9" w:rsidR="001A5ECA" w:rsidRPr="001A5ECA" w:rsidRDefault="001A5ECA" w:rsidP="001A5ECA">
      <w:pPr>
        <w:pStyle w:val="Prrafodelista"/>
        <w:jc w:val="both"/>
        <w:rPr>
          <w:rFonts w:ascii="Arial" w:hAnsi="Arial" w:cs="Arial"/>
          <w:sz w:val="24"/>
          <w:szCs w:val="24"/>
        </w:rPr>
      </w:pPr>
      <w:r>
        <w:rPr>
          <w:rFonts w:ascii="Arial" w:hAnsi="Arial" w:cs="Arial"/>
          <w:sz w:val="24"/>
          <w:szCs w:val="24"/>
        </w:rPr>
        <w:t>Es mas eficiente el método de Gauss ya que si bien es cierto que se obtiene la misma respuesta que el método normal, pero el de Gauss utiliza menos espacio y menos tiempo. En términos de complejidad la solución obvia tiene un rendimiento de O(N) y la de Gauss O (1).</w:t>
      </w:r>
    </w:p>
    <w:p w14:paraId="0FFA2C06" w14:textId="77777777" w:rsidR="001A5ECA" w:rsidRDefault="001A5ECA" w:rsidP="0038152F">
      <w:pPr>
        <w:jc w:val="both"/>
        <w:rPr>
          <w:rFonts w:ascii="Arial" w:hAnsi="Arial" w:cs="Arial"/>
          <w:sz w:val="24"/>
          <w:szCs w:val="24"/>
        </w:rPr>
      </w:pPr>
    </w:p>
    <w:p w14:paraId="253D5A11" w14:textId="77777777" w:rsidR="0038152F" w:rsidRPr="00D74E2A" w:rsidRDefault="0038152F" w:rsidP="0038152F">
      <w:pPr>
        <w:jc w:val="both"/>
        <w:rPr>
          <w:rFonts w:ascii="Arial" w:hAnsi="Arial" w:cs="Arial"/>
          <w:sz w:val="24"/>
          <w:szCs w:val="24"/>
        </w:rPr>
      </w:pPr>
    </w:p>
    <w:sectPr w:rsidR="0038152F" w:rsidRPr="00D74E2A" w:rsidSect="000D65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A4B9" w14:textId="77777777" w:rsidR="00D74E2A" w:rsidRDefault="00D74E2A" w:rsidP="00D74E2A">
      <w:pPr>
        <w:spacing w:after="0" w:line="240" w:lineRule="auto"/>
      </w:pPr>
      <w:r>
        <w:separator/>
      </w:r>
    </w:p>
  </w:endnote>
  <w:endnote w:type="continuationSeparator" w:id="0">
    <w:p w14:paraId="330D687F" w14:textId="77777777" w:rsidR="00D74E2A" w:rsidRDefault="00D74E2A" w:rsidP="00D7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A054" w14:textId="77777777" w:rsidR="00D74E2A" w:rsidRDefault="00D74E2A" w:rsidP="00D74E2A">
      <w:pPr>
        <w:spacing w:after="0" w:line="240" w:lineRule="auto"/>
      </w:pPr>
      <w:r>
        <w:separator/>
      </w:r>
    </w:p>
  </w:footnote>
  <w:footnote w:type="continuationSeparator" w:id="0">
    <w:p w14:paraId="407857B4" w14:textId="77777777" w:rsidR="00D74E2A" w:rsidRDefault="00D74E2A" w:rsidP="00D7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E00" w14:textId="5D2EA932" w:rsidR="00D74E2A" w:rsidRDefault="00D74E2A">
    <w:pPr>
      <w:pStyle w:val="Encabezado"/>
      <w:rPr>
        <w:rFonts w:ascii="Arial" w:hAnsi="Arial" w:cs="Arial"/>
        <w:sz w:val="24"/>
        <w:szCs w:val="24"/>
      </w:rPr>
    </w:pPr>
    <w:r>
      <w:rPr>
        <w:rFonts w:ascii="Arial" w:hAnsi="Arial" w:cs="Arial"/>
        <w:sz w:val="24"/>
        <w:szCs w:val="24"/>
      </w:rPr>
      <w:t xml:space="preserve">José Alejandro Palacios Padilla </w:t>
    </w:r>
    <w:r>
      <w:rPr>
        <w:rFonts w:ascii="Arial" w:hAnsi="Arial" w:cs="Arial"/>
        <w:sz w:val="24"/>
        <w:szCs w:val="24"/>
      </w:rPr>
      <w:tab/>
    </w:r>
    <w:r>
      <w:rPr>
        <w:rFonts w:ascii="Arial" w:hAnsi="Arial" w:cs="Arial"/>
        <w:sz w:val="24"/>
        <w:szCs w:val="24"/>
      </w:rPr>
      <w:tab/>
      <w:t>13/09/22</w:t>
    </w:r>
  </w:p>
  <w:p w14:paraId="621DBDC0" w14:textId="2289AAF8" w:rsidR="00D74E2A" w:rsidRDefault="00D74E2A">
    <w:pPr>
      <w:pStyle w:val="Encabezado"/>
      <w:rPr>
        <w:rFonts w:ascii="Arial" w:hAnsi="Arial" w:cs="Arial"/>
        <w:sz w:val="24"/>
        <w:szCs w:val="24"/>
      </w:rPr>
    </w:pPr>
    <w:proofErr w:type="spellStart"/>
    <w:r>
      <w:rPr>
        <w:rFonts w:ascii="Arial" w:hAnsi="Arial" w:cs="Arial"/>
        <w:sz w:val="24"/>
        <w:szCs w:val="24"/>
      </w:rPr>
      <w:t>Intro</w:t>
    </w:r>
    <w:proofErr w:type="spellEnd"/>
    <w:r>
      <w:rPr>
        <w:rFonts w:ascii="Arial" w:hAnsi="Arial" w:cs="Arial"/>
        <w:sz w:val="24"/>
        <w:szCs w:val="24"/>
      </w:rPr>
      <w:t xml:space="preserve"> a la Programación</w:t>
    </w:r>
  </w:p>
  <w:p w14:paraId="1670A019" w14:textId="367AFA84" w:rsidR="00D74E2A" w:rsidRPr="00D74E2A" w:rsidRDefault="00D74E2A">
    <w:pPr>
      <w:pStyle w:val="Encabezado"/>
      <w:rPr>
        <w:rFonts w:ascii="Arial" w:hAnsi="Arial" w:cs="Arial"/>
        <w:sz w:val="24"/>
        <w:szCs w:val="24"/>
      </w:rPr>
    </w:pPr>
    <w:r>
      <w:rPr>
        <w:rFonts w:ascii="Arial" w:hAnsi="Arial" w:cs="Arial"/>
        <w:sz w:val="24"/>
        <w:szCs w:val="24"/>
      </w:rPr>
      <w:t xml:space="preserve">Catedrática: </w:t>
    </w:r>
    <w:proofErr w:type="spellStart"/>
    <w:r>
      <w:rPr>
        <w:rFonts w:ascii="Arial" w:hAnsi="Arial" w:cs="Arial"/>
        <w:sz w:val="24"/>
        <w:szCs w:val="24"/>
      </w:rPr>
      <w:t>Maria</w:t>
    </w:r>
    <w:proofErr w:type="spellEnd"/>
    <w:r>
      <w:rPr>
        <w:rFonts w:ascii="Arial" w:hAnsi="Arial" w:cs="Arial"/>
        <w:sz w:val="24"/>
        <w:szCs w:val="24"/>
      </w:rPr>
      <w:t xml:space="preserve"> del Carmen</w:t>
    </w:r>
    <w:r>
      <w:rPr>
        <w:rFonts w:ascii="Arial" w:hAnsi="Arial" w:cs="Arial"/>
        <w:sz w:val="24"/>
        <w:szCs w:val="24"/>
      </w:rPr>
      <w:tab/>
    </w:r>
    <w:r>
      <w:rPr>
        <w:rFonts w:ascii="Arial" w:hAnsi="Arial" w:cs="Arial"/>
        <w:sz w:val="24"/>
        <w:szCs w:val="24"/>
      </w:rPr>
      <w:tab/>
      <w:t>Carné:1129522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A7078"/>
    <w:multiLevelType w:val="hybridMultilevel"/>
    <w:tmpl w:val="8B98E694"/>
    <w:lvl w:ilvl="0" w:tplc="22DE0B8E">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5126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2A"/>
    <w:rsid w:val="000D6541"/>
    <w:rsid w:val="001A5ECA"/>
    <w:rsid w:val="0038152F"/>
    <w:rsid w:val="00423268"/>
    <w:rsid w:val="00986525"/>
    <w:rsid w:val="00D74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0DCA"/>
  <w15:chartTrackingRefBased/>
  <w15:docId w15:val="{94F8B393-449B-4F69-907B-CE7C38B3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4E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4E2A"/>
  </w:style>
  <w:style w:type="paragraph" w:styleId="Piedepgina">
    <w:name w:val="footer"/>
    <w:basedOn w:val="Normal"/>
    <w:link w:val="PiedepginaCar"/>
    <w:uiPriority w:val="99"/>
    <w:unhideWhenUsed/>
    <w:rsid w:val="00D74E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4E2A"/>
  </w:style>
  <w:style w:type="paragraph" w:styleId="Prrafodelista">
    <w:name w:val="List Paragraph"/>
    <w:basedOn w:val="Normal"/>
    <w:uiPriority w:val="34"/>
    <w:qFormat/>
    <w:rsid w:val="001A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Palacios</dc:creator>
  <cp:keywords/>
  <dc:description/>
  <cp:lastModifiedBy>Jose Alejandro Palacios</cp:lastModifiedBy>
  <cp:revision>1</cp:revision>
  <dcterms:created xsi:type="dcterms:W3CDTF">2022-09-14T02:03:00Z</dcterms:created>
  <dcterms:modified xsi:type="dcterms:W3CDTF">2022-09-14T03:50:00Z</dcterms:modified>
</cp:coreProperties>
</file>