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D7" w:rsidRDefault="00D84A4A">
      <w:pPr>
        <w:numPr>
          <w:ilvl w:val="0"/>
          <w:numId w:val="1"/>
        </w:numPr>
        <w:contextualSpacing/>
        <w:rPr>
          <w:color w:val="E4AF0A"/>
          <w:sz w:val="18"/>
          <w:szCs w:val="18"/>
        </w:rPr>
      </w:pPr>
      <w:r>
        <w:fldChar w:fldCharType="begin"/>
      </w:r>
      <w:r>
        <w:instrText xml:space="preserve"> HYPERLINK "https://onlinehelp.tableau.com/current/pro/desktop/en-us/calculations_calculatedfields_lod_overview.html" </w:instrText>
      </w:r>
      <w:r>
        <w:fldChar w:fldCharType="separate"/>
      </w:r>
      <w:r>
        <w:rPr>
          <w:b/>
          <w:color w:val="E4AF0A"/>
          <w:sz w:val="18"/>
          <w:szCs w:val="18"/>
          <w:u w:val="single"/>
        </w:rPr>
        <w:t>https://onlinehelp.tableau.com/current/pro/desktop/en-us/calculations_calcula</w:t>
      </w:r>
      <w:r>
        <w:rPr>
          <w:b/>
          <w:color w:val="E4AF0A"/>
          <w:sz w:val="18"/>
          <w:szCs w:val="18"/>
          <w:u w:val="single"/>
        </w:rPr>
        <w:t>tedfields_lod_overview.html</w:t>
      </w:r>
    </w:p>
    <w:p w:rsidR="005A24D7" w:rsidRDefault="00D84A4A">
      <w:pPr>
        <w:numPr>
          <w:ilvl w:val="0"/>
          <w:numId w:val="1"/>
        </w:numPr>
        <w:contextualSpacing/>
        <w:rPr>
          <w:color w:val="E4AF0A"/>
          <w:sz w:val="18"/>
          <w:szCs w:val="18"/>
        </w:rPr>
      </w:pPr>
      <w:r>
        <w:fldChar w:fldCharType="end"/>
      </w:r>
      <w:hyperlink r:id="rId5">
        <w:r>
          <w:rPr>
            <w:b/>
            <w:color w:val="E4AF0A"/>
            <w:sz w:val="18"/>
            <w:szCs w:val="18"/>
            <w:u w:val="single"/>
          </w:rPr>
          <w:t>https://www.interworks.com/en-gb/blog/rcurtis/2016/03/21/tableau-deep-dive-lod-introduction-detail</w:t>
        </w:r>
      </w:hyperlink>
      <w:r>
        <w:rPr>
          <w:b/>
          <w:color w:val="454545"/>
          <w:sz w:val="18"/>
          <w:szCs w:val="18"/>
        </w:rPr>
        <w:t xml:space="preserve"> </w:t>
      </w:r>
    </w:p>
    <w:p w:rsidR="005A24D7" w:rsidRPr="00D84A4A" w:rsidRDefault="00D84A4A" w:rsidP="00D84A4A">
      <w:pPr>
        <w:numPr>
          <w:ilvl w:val="0"/>
          <w:numId w:val="1"/>
        </w:numPr>
        <w:contextualSpacing/>
        <w:rPr>
          <w:color w:val="E4AF0A"/>
          <w:sz w:val="18"/>
          <w:szCs w:val="18"/>
        </w:rPr>
      </w:pPr>
      <w:hyperlink r:id="rId6">
        <w:r w:rsidRPr="00D84A4A">
          <w:rPr>
            <w:b/>
            <w:color w:val="E4AF0A"/>
            <w:sz w:val="18"/>
            <w:szCs w:val="18"/>
            <w:u w:val="single"/>
          </w:rPr>
          <w:t>https://www.tableau.com/about/blog/LOD-expressions</w:t>
        </w:r>
      </w:hyperlink>
      <w:bookmarkStart w:id="0" w:name="_GoBack"/>
      <w:bookmarkEnd w:id="0"/>
    </w:p>
    <w:p w:rsidR="005A24D7" w:rsidRPr="00D84A4A" w:rsidRDefault="005A24D7"/>
    <w:sectPr w:rsidR="005A24D7" w:rsidRPr="00D84A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2028D"/>
    <w:multiLevelType w:val="multilevel"/>
    <w:tmpl w:val="1778C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4D7"/>
    <w:rsid w:val="005A24D7"/>
    <w:rsid w:val="00D8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3025A"/>
  <w15:docId w15:val="{7A7C3BB1-08B3-3646-AC8D-E8B755E8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about/blog/LOD-expressions" TargetMode="External"/><Relationship Id="rId5" Type="http://schemas.openxmlformats.org/officeDocument/2006/relationships/hyperlink" Target="https://www.interworks.com/en-gb/blog/rcurtis/2016/03/21/tableau-deep-dive-lod-introduction-d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 Curto Díaz</cp:lastModifiedBy>
  <cp:revision>2</cp:revision>
  <dcterms:created xsi:type="dcterms:W3CDTF">2018-02-14T05:37:00Z</dcterms:created>
  <dcterms:modified xsi:type="dcterms:W3CDTF">2018-02-14T05:38:00Z</dcterms:modified>
</cp:coreProperties>
</file>