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13" w:rsidRDefault="007D4B13">
      <w:pPr>
        <w:pStyle w:val="Corpo"/>
      </w:pPr>
      <w:bookmarkStart w:id="0" w:name="_GoBack"/>
      <w:bookmarkEnd w:id="0"/>
    </w:p>
    <w:p w:rsidR="007D4B13" w:rsidRPr="00C6421A" w:rsidRDefault="000400D5">
      <w:pPr>
        <w:pStyle w:val="Corpo"/>
        <w:rPr>
          <w:rFonts w:ascii="Arial" w:eastAsia="Arial Unicode MS" w:hAnsi="Arial" w:cs="Arial"/>
        </w:rPr>
      </w:pPr>
      <w:r w:rsidRPr="00C6421A">
        <w:rPr>
          <w:rFonts w:ascii="Arial" w:eastAsia="Arial Unicode MS" w:hAnsi="Arial" w:cs="Arial"/>
        </w:rPr>
        <w:t>Davi Dörr de Souza - 12/0010011</w:t>
      </w:r>
    </w:p>
    <w:p w:rsidR="007D4B13" w:rsidRPr="00C6421A" w:rsidRDefault="00C6421A">
      <w:pPr>
        <w:pStyle w:val="Corpo"/>
        <w:rPr>
          <w:rFonts w:ascii="Arial" w:hAnsi="Arial" w:cs="Arial"/>
        </w:rPr>
      </w:pPr>
      <w:r w:rsidRPr="00C6421A">
        <w:rPr>
          <w:rFonts w:ascii="Arial" w:eastAsia="Arial Unicode MS" w:hAnsi="Arial" w:cs="Arial"/>
        </w:rPr>
        <w:t>João Paulo Teodoro Mendonça – 11/0014243</w:t>
      </w:r>
    </w:p>
    <w:p w:rsidR="007D4B13" w:rsidRPr="00C6421A" w:rsidRDefault="000400D5">
      <w:pPr>
        <w:pStyle w:val="Corpo"/>
        <w:rPr>
          <w:rFonts w:ascii="Arial" w:hAnsi="Arial" w:cs="Arial"/>
        </w:rPr>
      </w:pPr>
      <w:r w:rsidRPr="00C6421A">
        <w:rPr>
          <w:rFonts w:ascii="Arial" w:hAnsi="Arial" w:cs="Arial"/>
        </w:rPr>
        <w:fldChar w:fldCharType="begin" w:fldLock="1"/>
      </w:r>
      <w:r w:rsidRPr="00C6421A">
        <w:rPr>
          <w:rFonts w:ascii="Arial" w:hAnsi="Arial" w:cs="Arial"/>
        </w:rPr>
        <w:instrText xml:space="preserve"> DATE \@ "d 'de' MMMM 'de' y" </w:instrText>
      </w:r>
      <w:r w:rsidRPr="00C6421A">
        <w:rPr>
          <w:rFonts w:ascii="Arial" w:hAnsi="Arial" w:cs="Arial"/>
        </w:rPr>
        <w:fldChar w:fldCharType="separate"/>
      </w:r>
      <w:r w:rsidRPr="00C6421A">
        <w:rPr>
          <w:rFonts w:ascii="Arial" w:eastAsia="Arial Unicode MS" w:hAnsi="Arial" w:cs="Arial"/>
          <w:lang w:val="pt-PT"/>
        </w:rPr>
        <w:t>10 de setembro de 2014</w:t>
      </w:r>
      <w:r w:rsidRPr="00C6421A">
        <w:rPr>
          <w:rFonts w:ascii="Arial" w:hAnsi="Arial" w:cs="Arial"/>
        </w:rPr>
        <w:fldChar w:fldCharType="end"/>
      </w:r>
    </w:p>
    <w:p w:rsidR="007D4B13" w:rsidRPr="009346CD" w:rsidRDefault="000400D5" w:rsidP="009346CD">
      <w:pPr>
        <w:pStyle w:val="Ttulo"/>
        <w:rPr>
          <w:rFonts w:ascii="Arial" w:hAnsi="Arial" w:cs="Arial"/>
        </w:rPr>
      </w:pPr>
      <w:r w:rsidRPr="009346CD">
        <w:rPr>
          <w:rFonts w:ascii="Arial" w:hAnsi="Arial" w:cs="Arial"/>
        </w:rPr>
        <w:t>Fatores que afetam a Produtividade</w:t>
      </w:r>
    </w:p>
    <w:p w:rsidR="007D4B13" w:rsidRPr="009346CD" w:rsidRDefault="007D4B13" w:rsidP="009346CD">
      <w:pPr>
        <w:pStyle w:val="Corpo2"/>
        <w:jc w:val="both"/>
        <w:rPr>
          <w:rFonts w:ascii="Arial" w:hAnsi="Arial" w:cs="Arial"/>
        </w:rPr>
      </w:pP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           A produtividade de uma determinada empresa é comumente influenciada por fatores internos ou externos ao seu sistema. O estudo desses fatores é essencial para um melhor rendimento do processo produtivo.  Todo sistema econômico mundial está baseado em processos. Mas afinal, o que é um Processo? Como ele se relaciona com a produtividade?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Processo é o conjunto de recursos ou atividades inter-relacionados que transformam insumos em produtos. Assim sendo, a produtividade pode ser entendida como o melhor aproveitamento do processo. Onde otimizamos insumos e produção a fim de obtermos um produto de boa qualidade, baixo investimento e alta lucratividade.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Dessa forma, qualquer atividade empresarial tem envolvimento com pelo menos um processo. É importante </w:t>
      </w:r>
      <w:r w:rsidR="00C6421A" w:rsidRPr="009346CD">
        <w:rPr>
          <w:rFonts w:ascii="Arial" w:hAnsi="Arial" w:cs="Arial"/>
        </w:rPr>
        <w:t xml:space="preserve">observar os fatores que afetam </w:t>
      </w:r>
      <w:r w:rsidRPr="009346CD">
        <w:rPr>
          <w:rFonts w:ascii="Arial" w:hAnsi="Arial" w:cs="Arial"/>
        </w:rPr>
        <w:t>os processos e a produtividade de um sistema a fim de minimizar falhas e prejuízos no seu escopo.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Para analisarmos melhor os fatores que afetam a produtividade dividiremos o sistema econô</w:t>
      </w:r>
      <w:r w:rsidR="00C6421A" w:rsidRPr="009346CD">
        <w:rPr>
          <w:rFonts w:ascii="Arial" w:hAnsi="Arial" w:cs="Arial"/>
        </w:rPr>
        <w:t>mico em escalas: Macro/Macro, Macro</w:t>
      </w:r>
      <w:r w:rsidR="009346CD">
        <w:rPr>
          <w:rFonts w:ascii="Arial" w:hAnsi="Arial" w:cs="Arial"/>
        </w:rPr>
        <w:t>, Macro/ Micro</w:t>
      </w:r>
      <w:r w:rsidRPr="009346CD">
        <w:rPr>
          <w:rFonts w:ascii="Arial" w:hAnsi="Arial" w:cs="Arial"/>
        </w:rPr>
        <w:t xml:space="preserve">, Micro, Micro/Micro. Essas escalas representam o nível das relações que uma empresa precisa ter em sua cadeia produtiva, dês das relações de grande porte até a menor delas. Será mais fácil a visualização dessas escalas ao analisarmos cada patamar separadamente. </w:t>
      </w:r>
    </w:p>
    <w:p w:rsidR="00C6421A" w:rsidRPr="009346CD" w:rsidRDefault="00C6421A" w:rsidP="009346CD">
      <w:pPr>
        <w:pStyle w:val="Corpo2"/>
        <w:jc w:val="both"/>
        <w:rPr>
          <w:rFonts w:ascii="Arial" w:hAnsi="Arial" w:cs="Arial"/>
        </w:rPr>
      </w:pP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MACRO/MACRO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lastRenderedPageBreak/>
        <w:t xml:space="preserve">Essas relações, assim como podemos ver em seu nome, tem como fundamento abranger interações de larga escala. Podemos citar como exemplo as relações econômicas nacionais e regionais da empresa (qual o patamar econômico que ela ocupa em sua região). 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A nível Macro/Macro é muito importante a classificação e status da empresa, pois quanto maior o porte maior a facilidade de negociação e maior a participação da empresa no cenário regional. 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Alguns dos fatores que podem afetar produtividade na escala Macro/Macro são: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. Fatores do mercado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. Níveis de produção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. Demanda de recursos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. Quantificação e qualificação da matéria prima e da mão de obra.</w:t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. Tecnologia utilizada no processo produtivo</w:t>
      </w:r>
    </w:p>
    <w:p w:rsidR="007D4B13" w:rsidRPr="009346CD" w:rsidRDefault="007D4B13" w:rsidP="009346CD">
      <w:pPr>
        <w:pStyle w:val="Corpo2"/>
        <w:jc w:val="both"/>
        <w:rPr>
          <w:rFonts w:ascii="Arial" w:hAnsi="Arial" w:cs="Arial"/>
        </w:rPr>
      </w:pPr>
    </w:p>
    <w:p w:rsidR="007D4B13" w:rsidRPr="009346CD" w:rsidRDefault="000400D5" w:rsidP="009346CD">
      <w:pPr>
        <w:pStyle w:val="Corpo2"/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           Para evitar esses fatores indesejados há uma série de medidas técnico-administrativas que podem ser tomadas como:</w:t>
      </w:r>
    </w:p>
    <w:p w:rsidR="007D4B13" w:rsidRPr="009346CD" w:rsidRDefault="000400D5" w:rsidP="009346CD">
      <w:pPr>
        <w:pStyle w:val="Corpo2"/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           . </w:t>
      </w:r>
      <w:r w:rsidR="00C6421A" w:rsidRPr="009346CD">
        <w:rPr>
          <w:rFonts w:ascii="Arial" w:hAnsi="Arial" w:cs="Arial"/>
        </w:rPr>
        <w:t>Terceirização</w:t>
      </w:r>
    </w:p>
    <w:p w:rsidR="007D4B13" w:rsidRPr="009346CD" w:rsidRDefault="000400D5" w:rsidP="009346CD">
      <w:pPr>
        <w:pStyle w:val="Corpo2"/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           . Redução da variabilidade</w:t>
      </w:r>
    </w:p>
    <w:p w:rsidR="007D4B13" w:rsidRPr="009346CD" w:rsidRDefault="000400D5" w:rsidP="009346CD">
      <w:pPr>
        <w:pStyle w:val="Corpo2"/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           . Formação de mão de obra especializada</w:t>
      </w:r>
    </w:p>
    <w:p w:rsidR="007D4B13" w:rsidRPr="009346CD" w:rsidRDefault="000400D5" w:rsidP="009346CD">
      <w:pPr>
        <w:pStyle w:val="Corpo2"/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           . Investimento em tecnologia</w:t>
      </w:r>
    </w:p>
    <w:p w:rsidR="00C6421A" w:rsidRPr="009346CD" w:rsidRDefault="00C6421A" w:rsidP="009346CD">
      <w:pPr>
        <w:pStyle w:val="Corpo2"/>
        <w:ind w:firstLine="0"/>
        <w:jc w:val="both"/>
        <w:rPr>
          <w:rFonts w:ascii="Arial" w:hAnsi="Arial" w:cs="Arial"/>
        </w:rPr>
      </w:pP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MACRO</w:t>
      </w:r>
    </w:p>
    <w:p w:rsidR="007D4B13" w:rsidRPr="009346CD" w:rsidRDefault="000400D5" w:rsidP="009346CD">
      <w:pPr>
        <w:pStyle w:val="Corpo2"/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No nível Macro temos como base as relações internas de grande porte da empresa. Podemos entender como fatores que afetam a produtividade</w:t>
      </w:r>
      <w:r w:rsidR="00C6421A" w:rsidRPr="009346CD">
        <w:rPr>
          <w:rFonts w:ascii="Arial" w:hAnsi="Arial" w:cs="Arial"/>
        </w:rPr>
        <w:t xml:space="preserve"> desse nível os seguintes itens</w:t>
      </w:r>
      <w:r w:rsidRPr="009346CD">
        <w:rPr>
          <w:rFonts w:ascii="Arial" w:hAnsi="Arial" w:cs="Arial"/>
        </w:rPr>
        <w:t>:</w:t>
      </w:r>
    </w:p>
    <w:p w:rsidR="00327207" w:rsidRPr="009346CD" w:rsidRDefault="000400D5" w:rsidP="009346CD">
      <w:pPr>
        <w:pStyle w:val="Corpo2"/>
        <w:numPr>
          <w:ilvl w:val="0"/>
          <w:numId w:val="5"/>
        </w:numPr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Tecnologia Empregada</w:t>
      </w:r>
    </w:p>
    <w:p w:rsidR="00327207" w:rsidRPr="009346CD" w:rsidRDefault="000400D5" w:rsidP="009346CD">
      <w:pPr>
        <w:pStyle w:val="Corpo2"/>
        <w:numPr>
          <w:ilvl w:val="0"/>
          <w:numId w:val="5"/>
        </w:numPr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lastRenderedPageBreak/>
        <w:t>Atuação de Cada equipe</w:t>
      </w:r>
    </w:p>
    <w:p w:rsidR="00327207" w:rsidRPr="009346CD" w:rsidRDefault="000400D5" w:rsidP="009346CD">
      <w:pPr>
        <w:pStyle w:val="Corpo2"/>
        <w:numPr>
          <w:ilvl w:val="0"/>
          <w:numId w:val="5"/>
        </w:numPr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Ensaio do Produto</w:t>
      </w:r>
    </w:p>
    <w:p w:rsidR="00327207" w:rsidRPr="009346CD" w:rsidRDefault="000400D5" w:rsidP="009346CD">
      <w:pPr>
        <w:pStyle w:val="Corpo2"/>
        <w:numPr>
          <w:ilvl w:val="0"/>
          <w:numId w:val="5"/>
        </w:numPr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Limitação da Produtividade</w:t>
      </w:r>
    </w:p>
    <w:p w:rsidR="007D4B13" w:rsidRPr="009346CD" w:rsidRDefault="000400D5" w:rsidP="009346CD">
      <w:pPr>
        <w:pStyle w:val="Corpo2"/>
        <w:numPr>
          <w:ilvl w:val="0"/>
          <w:numId w:val="5"/>
        </w:numPr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Limitação de Capital</w:t>
      </w:r>
    </w:p>
    <w:p w:rsidR="007D4B13" w:rsidRPr="009346CD" w:rsidRDefault="007D4B13" w:rsidP="009346CD">
      <w:pPr>
        <w:pStyle w:val="Corpo2"/>
        <w:ind w:firstLine="0"/>
        <w:jc w:val="both"/>
        <w:rPr>
          <w:rFonts w:ascii="Arial" w:hAnsi="Arial" w:cs="Arial"/>
        </w:rPr>
      </w:pPr>
    </w:p>
    <w:p w:rsidR="00837C98" w:rsidRPr="009346CD" w:rsidRDefault="000400D5" w:rsidP="009346CD">
      <w:pPr>
        <w:pStyle w:val="Corpo2"/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Para resolver esses fatore</w:t>
      </w:r>
      <w:r w:rsidR="009240BF" w:rsidRPr="009346CD">
        <w:rPr>
          <w:rFonts w:ascii="Arial" w:hAnsi="Arial" w:cs="Arial"/>
        </w:rPr>
        <w:t>s</w:t>
      </w:r>
      <w:r w:rsidRPr="009346CD">
        <w:rPr>
          <w:rFonts w:ascii="Arial" w:hAnsi="Arial" w:cs="Arial"/>
        </w:rPr>
        <w:t xml:space="preserve"> podemos utilizar os seguintes artifícios:</w:t>
      </w:r>
    </w:p>
    <w:p w:rsidR="00837C98" w:rsidRPr="009346CD" w:rsidRDefault="00327207" w:rsidP="009346CD">
      <w:pPr>
        <w:pStyle w:val="Corpo2"/>
        <w:numPr>
          <w:ilvl w:val="0"/>
          <w:numId w:val="4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 </w:t>
      </w:r>
      <w:r w:rsidR="000400D5" w:rsidRPr="009346CD">
        <w:rPr>
          <w:rFonts w:ascii="Arial" w:hAnsi="Arial" w:cs="Arial"/>
        </w:rPr>
        <w:t>Aplicação de normas técnicas</w:t>
      </w:r>
    </w:p>
    <w:p w:rsidR="00327207" w:rsidRPr="009346CD" w:rsidRDefault="000400D5" w:rsidP="009346CD">
      <w:pPr>
        <w:pStyle w:val="Corpo2"/>
        <w:numPr>
          <w:ilvl w:val="0"/>
          <w:numId w:val="4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 Controle de qualidade</w:t>
      </w:r>
    </w:p>
    <w:p w:rsidR="00327207" w:rsidRPr="009346CD" w:rsidRDefault="000400D5" w:rsidP="009346CD">
      <w:pPr>
        <w:pStyle w:val="Corpo2"/>
        <w:numPr>
          <w:ilvl w:val="0"/>
          <w:numId w:val="4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Gerenciamento e gestão de pessoal</w:t>
      </w:r>
    </w:p>
    <w:p w:rsidR="00327207" w:rsidRPr="009346CD" w:rsidRDefault="000400D5" w:rsidP="009346CD">
      <w:pPr>
        <w:pStyle w:val="Corpo2"/>
        <w:numPr>
          <w:ilvl w:val="0"/>
          <w:numId w:val="4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Layout</w:t>
      </w:r>
    </w:p>
    <w:p w:rsidR="00C6421A" w:rsidRPr="009346CD" w:rsidRDefault="000400D5" w:rsidP="009346CD">
      <w:pPr>
        <w:pStyle w:val="Corpo2"/>
        <w:numPr>
          <w:ilvl w:val="0"/>
          <w:numId w:val="4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Correto ordenamento de transporte de </w:t>
      </w:r>
      <w:r w:rsidR="00C6421A" w:rsidRPr="009346CD">
        <w:rPr>
          <w:rFonts w:ascii="Arial" w:hAnsi="Arial" w:cs="Arial"/>
        </w:rPr>
        <w:t>matérias.</w:t>
      </w:r>
    </w:p>
    <w:p w:rsidR="009240BF" w:rsidRPr="009346CD" w:rsidRDefault="00C6421A" w:rsidP="009346CD">
      <w:pPr>
        <w:pStyle w:val="Corpo2"/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ab/>
      </w:r>
    </w:p>
    <w:p w:rsidR="007D4B13" w:rsidRPr="009346CD" w:rsidRDefault="000400D5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  </w:t>
      </w:r>
      <w:r w:rsidR="009240BF" w:rsidRPr="009346CD">
        <w:rPr>
          <w:rFonts w:ascii="Arial" w:hAnsi="Arial" w:cs="Arial"/>
        </w:rPr>
        <w:t>MACRO/MICRO</w:t>
      </w:r>
    </w:p>
    <w:p w:rsidR="009240BF" w:rsidRPr="009346CD" w:rsidRDefault="009240BF" w:rsidP="009346CD">
      <w:pPr>
        <w:pStyle w:val="Corpo2"/>
        <w:ind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ab/>
        <w:t>Este nível de influência sobre a produtividade, através do gerenciamento empresarial engloba implicações das decisões de projeto e das decisões de estratégia da empresa. Fatores que afetam a produtividade nesse nível são:</w:t>
      </w:r>
    </w:p>
    <w:p w:rsidR="009240BF" w:rsidRPr="009346CD" w:rsidRDefault="00837C98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Projeto de produto: tem como objetivo básico p provimento de produtos que levem em conta as características dos usuários, ambiente físico, tecnologia e custos. Os fatores condicionantes das fases do processo são: a conceituação, a programação, a analise a seleção e a interação.</w:t>
      </w:r>
    </w:p>
    <w:p w:rsidR="00327207" w:rsidRPr="009346CD" w:rsidRDefault="00327207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Complexidade e continuidade de execução: influi diretamente na produtividade, pela intensidade que altera as operações afetando a continuidade do processo</w:t>
      </w:r>
    </w:p>
    <w:p w:rsidR="0042164F" w:rsidRPr="009346CD" w:rsidRDefault="00327207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lastRenderedPageBreak/>
        <w:t>Repetição das operações: representa o projeto de componentes. Estão implícitas duas fases distintas, sendo elas: primeiramente há um rápido aumento de produtividade quando o operário ou a equipe adquire conhecimento necessário ao desenvolvimento da operação</w:t>
      </w:r>
      <w:r w:rsidR="0042164F" w:rsidRPr="009346CD">
        <w:rPr>
          <w:rFonts w:ascii="Arial" w:hAnsi="Arial" w:cs="Arial"/>
        </w:rPr>
        <w:t>. Na segunda fase há um incremento gradual de produtividade devido a uma familiarização com o trabalho e pequenas mudanças no método e organização do trabalho.</w:t>
      </w:r>
    </w:p>
    <w:p w:rsidR="0042164F" w:rsidRPr="009346CD" w:rsidRDefault="0042164F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Gerenciamento empresarial: a empresa define objetivos, métodos e estratégias com respeito ao funcionamento, e a produção.</w:t>
      </w:r>
    </w:p>
    <w:p w:rsidR="00587FAE" w:rsidRPr="009346CD" w:rsidRDefault="0042164F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Tamanho e especialização da empresa: a natureza dos serviços prestados por uma empresa, mesmo sendo ela de pequeno porte, pode colocar ela em posição privilegiada </w:t>
      </w:r>
      <w:r w:rsidR="00587FAE" w:rsidRPr="009346CD">
        <w:rPr>
          <w:rFonts w:ascii="Arial" w:hAnsi="Arial" w:cs="Arial"/>
        </w:rPr>
        <w:t>no mercado, mesmo que uma empresa de grande porte tenha maior planejamento, quanto maior a mesma, mais dificuldades surgiram durante o processo.</w:t>
      </w:r>
    </w:p>
    <w:p w:rsidR="00327207" w:rsidRPr="009346CD" w:rsidRDefault="00587FAE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Motivação: a produtividade do operário tem como resultado pela eficiência, intensidade de seu esforço, que é proveniente da motivação, que o mesmo tem de executar sua tarefa. Os aspectos que podem aumentar a motivação do operário, além do salário, vêm das condições de trabalho, realização pessoal, chance de progresso, e realização pessoal.</w:t>
      </w:r>
    </w:p>
    <w:p w:rsidR="00587FAE" w:rsidRPr="009346CD" w:rsidRDefault="00587FAE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Incentivos financeiros: podem influenciar diretamente sobre a motivação dos operários e sobre a qualidade do gerenciamento, que determina sua influência na produtividade.</w:t>
      </w:r>
    </w:p>
    <w:p w:rsidR="00587FAE" w:rsidRPr="009346CD" w:rsidRDefault="00587FAE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Segurança no trabalho: </w:t>
      </w:r>
      <w:r w:rsidR="005411E6" w:rsidRPr="009346CD">
        <w:rPr>
          <w:rFonts w:ascii="Arial" w:hAnsi="Arial" w:cs="Arial"/>
        </w:rPr>
        <w:t>as condições de trabalho dizem</w:t>
      </w:r>
      <w:r w:rsidRPr="009346CD">
        <w:rPr>
          <w:rFonts w:ascii="Arial" w:hAnsi="Arial" w:cs="Arial"/>
        </w:rPr>
        <w:t xml:space="preserve"> respeito aos riscos inerentes ao tipo de trabalho desenvolvido</w:t>
      </w:r>
      <w:r w:rsidR="005411E6" w:rsidRPr="009346CD">
        <w:rPr>
          <w:rFonts w:ascii="Arial" w:hAnsi="Arial" w:cs="Arial"/>
        </w:rPr>
        <w:t xml:space="preserve">, proteção e a variável que engloba todos equipamentos de proteção em si ou de proteção individual dos operários. A segurança do trabalho age sobre a produtividade, na medida </w:t>
      </w:r>
      <w:r w:rsidR="005411E6" w:rsidRPr="009346CD">
        <w:rPr>
          <w:rFonts w:ascii="Arial" w:hAnsi="Arial" w:cs="Arial"/>
        </w:rPr>
        <w:lastRenderedPageBreak/>
        <w:t>em que o comportamento dessas variáveis participa da caracterização do contexto de trabalho, a segurança constitui-se em condição básica para que haja satisfação no trabalho.</w:t>
      </w:r>
    </w:p>
    <w:p w:rsidR="005411E6" w:rsidRPr="009346CD" w:rsidRDefault="005411E6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Rotatividade: pode ser relacionada com os ciclos econômicos e com as relações de trabalho, constituindo um fenômeno de ajustamento da mão de obra frente as alterações do mercado de trabalho.</w:t>
      </w:r>
    </w:p>
    <w:p w:rsidR="005411E6" w:rsidRPr="009346CD" w:rsidRDefault="005411E6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Formação profissional e treinamento: </w:t>
      </w:r>
      <w:r w:rsidR="00B40E5A" w:rsidRPr="009346CD">
        <w:rPr>
          <w:rFonts w:ascii="Arial" w:hAnsi="Arial" w:cs="Arial"/>
        </w:rPr>
        <w:t>sendo a união entre o processo de desenvolvimento das aptidões profissionais do indivíduo, e a ação coordenada para a utilização especifica de meios, processos e técnicas visando a solução de problemas de produção através do aumento de eficiência profissional e da melhoria de produtividade do profissional.</w:t>
      </w:r>
    </w:p>
    <w:p w:rsidR="00B40E5A" w:rsidRPr="009346CD" w:rsidRDefault="008647C7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Práticas</w:t>
      </w:r>
      <w:r w:rsidR="00B40E5A" w:rsidRPr="009346CD">
        <w:rPr>
          <w:rFonts w:ascii="Arial" w:hAnsi="Arial" w:cs="Arial"/>
        </w:rPr>
        <w:t xml:space="preserve"> de horas extras:</w:t>
      </w:r>
      <w:r w:rsidRPr="009346CD">
        <w:rPr>
          <w:rFonts w:ascii="Arial" w:hAnsi="Arial" w:cs="Arial"/>
        </w:rPr>
        <w:t xml:space="preserve"> pratica comum nas empresas, porem poder levar a fadiga, diminuindo a produtividade, e aumento do absentismo.</w:t>
      </w:r>
    </w:p>
    <w:p w:rsidR="008647C7" w:rsidRPr="009346CD" w:rsidRDefault="008647C7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Absentismo: ausência de um ou mais operários de uma equipe por um determinado intervalo de tempo ou durante todo o período de trabalho.</w:t>
      </w:r>
    </w:p>
    <w:p w:rsidR="008647C7" w:rsidRPr="009346CD" w:rsidRDefault="008647C7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Relações contratuais: regulam a participação de cada um no processo e determina a forma como se desenvolve o relacionamento entre os mesmos a partir de suas responsabilidades.</w:t>
      </w:r>
    </w:p>
    <w:p w:rsidR="008647C7" w:rsidRPr="009346CD" w:rsidRDefault="008647C7" w:rsidP="009346CD">
      <w:pPr>
        <w:pStyle w:val="Corpo2"/>
        <w:numPr>
          <w:ilvl w:val="0"/>
          <w:numId w:val="2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Utilização da mão-de-obra subcontratada: de modo geral equipes subcontratadas são equipes especializadas, o que faz com que sua produtividade seja maior em relação a mão-de-obra própria.</w:t>
      </w:r>
    </w:p>
    <w:p w:rsidR="008647C7" w:rsidRPr="009346CD" w:rsidRDefault="008647C7" w:rsidP="009346CD">
      <w:pPr>
        <w:pStyle w:val="Corpo2"/>
        <w:ind w:left="720"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MICRO</w:t>
      </w:r>
    </w:p>
    <w:p w:rsidR="008647C7" w:rsidRPr="009346CD" w:rsidRDefault="008647C7" w:rsidP="009346CD">
      <w:pPr>
        <w:pStyle w:val="Corpo2"/>
        <w:ind w:left="72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Refere-se a </w:t>
      </w:r>
      <w:r w:rsidR="00E52BFA" w:rsidRPr="009346CD">
        <w:rPr>
          <w:rFonts w:ascii="Arial" w:hAnsi="Arial" w:cs="Arial"/>
        </w:rPr>
        <w:t>materialização</w:t>
      </w:r>
      <w:r w:rsidRPr="009346CD">
        <w:rPr>
          <w:rFonts w:ascii="Arial" w:hAnsi="Arial" w:cs="Arial"/>
        </w:rPr>
        <w:t xml:space="preserve"> do projeto como um todo e envolve recursos cujo a responsabilidade é do sistema gerencial da empresa. A integração entr</w:t>
      </w:r>
      <w:r w:rsidR="00820DF2" w:rsidRPr="009346CD">
        <w:rPr>
          <w:rFonts w:ascii="Arial" w:hAnsi="Arial" w:cs="Arial"/>
        </w:rPr>
        <w:t xml:space="preserve">e o </w:t>
      </w:r>
      <w:r w:rsidR="00820DF2" w:rsidRPr="009346CD">
        <w:rPr>
          <w:rFonts w:ascii="Arial" w:hAnsi="Arial" w:cs="Arial"/>
        </w:rPr>
        <w:lastRenderedPageBreak/>
        <w:t>gerenciamento empresarial e o gerenciamento da produção deve assegurar a viabilidade e as condições de trabalho necessárias à utilização desses recursos.</w:t>
      </w:r>
    </w:p>
    <w:p w:rsidR="00820DF2" w:rsidRPr="009346CD" w:rsidRDefault="00820DF2" w:rsidP="009346CD">
      <w:pPr>
        <w:pStyle w:val="Corpo2"/>
        <w:ind w:left="720"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ab/>
        <w:t>O gerenciamento da produção afeta a mão-de-obra</w:t>
      </w:r>
      <w:r w:rsidR="00E52BFA" w:rsidRPr="009346CD">
        <w:rPr>
          <w:rFonts w:ascii="Arial" w:hAnsi="Arial" w:cs="Arial"/>
        </w:rPr>
        <w:t xml:space="preserve"> </w:t>
      </w:r>
      <w:r w:rsidRPr="009346CD">
        <w:rPr>
          <w:rFonts w:ascii="Arial" w:hAnsi="Arial" w:cs="Arial"/>
        </w:rPr>
        <w:t>nos seguintes aspectos: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Determinação do número e tipo de atividades e operações necessárias para o cumprimento das especificações do projeto;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Determinação do sequenciamento das operações;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Determinação dos métodos de execução;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Determinação da duração das atividades;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Dimensionamento das equipes e deslocamento de seus membros ao longo do leiaute da fábrica;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Estabelecimento do cronograma de execução com a previsão de datas de início e fim das atividades;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Garantia de provimento de recursos (mão-de-obra, materiais, ferramentas e equipamentos) de acordo com a programação de tempo elaborada;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Garantia de provimento de um fluxo de informações adequado a programação de forma que todos os elementos envolvidos recebam as instruções necessárias previamente ao início do trabalho;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Supervisão da produção;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Provimento de condições de circulação no interior da fábrica;</w:t>
      </w:r>
    </w:p>
    <w:p w:rsidR="00E52BFA" w:rsidRPr="009346CD" w:rsidRDefault="00E52BFA" w:rsidP="009346CD">
      <w:pPr>
        <w:pStyle w:val="Corpo2"/>
        <w:numPr>
          <w:ilvl w:val="0"/>
          <w:numId w:val="6"/>
        </w:numPr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Monitoramento e realimentação da programação.</w:t>
      </w:r>
    </w:p>
    <w:p w:rsidR="00E52BFA" w:rsidRPr="009346CD" w:rsidRDefault="00E52BFA" w:rsidP="009346CD">
      <w:pPr>
        <w:pStyle w:val="Corpo2"/>
        <w:ind w:left="720" w:firstLine="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 xml:space="preserve">Os mecanismos listados inibem o potencial de aumento de produtividade </w:t>
      </w:r>
      <w:r w:rsidR="009346CD" w:rsidRPr="009346CD">
        <w:rPr>
          <w:rFonts w:ascii="Arial" w:hAnsi="Arial" w:cs="Arial"/>
        </w:rPr>
        <w:t>presente</w:t>
      </w:r>
      <w:r w:rsidRPr="009346CD">
        <w:rPr>
          <w:rFonts w:ascii="Arial" w:hAnsi="Arial" w:cs="Arial"/>
        </w:rPr>
        <w:t xml:space="preserve"> nas funções de controle. A organização do chão da </w:t>
      </w:r>
      <w:r w:rsidR="009346CD" w:rsidRPr="009346CD">
        <w:rPr>
          <w:rFonts w:ascii="Arial" w:hAnsi="Arial" w:cs="Arial"/>
        </w:rPr>
        <w:t>fábrica</w:t>
      </w:r>
      <w:r w:rsidRPr="009346CD">
        <w:rPr>
          <w:rFonts w:ascii="Arial" w:hAnsi="Arial" w:cs="Arial"/>
        </w:rPr>
        <w:t xml:space="preserve"> determina em parte a eficiência do fluxo de recursos.</w:t>
      </w:r>
    </w:p>
    <w:p w:rsidR="00DF5408" w:rsidRPr="009346CD" w:rsidRDefault="00DF5408" w:rsidP="009346CD">
      <w:pPr>
        <w:pStyle w:val="Corpo2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ab/>
      </w:r>
    </w:p>
    <w:p w:rsidR="00E52BFA" w:rsidRPr="009346CD" w:rsidRDefault="00DF5408" w:rsidP="009346CD">
      <w:pPr>
        <w:pStyle w:val="Corpo2"/>
        <w:ind w:left="72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lastRenderedPageBreak/>
        <w:t>MICRO/MICRO</w:t>
      </w:r>
    </w:p>
    <w:p w:rsidR="00DF5408" w:rsidRPr="009346CD" w:rsidRDefault="00DF5408" w:rsidP="009346CD">
      <w:pPr>
        <w:pStyle w:val="Corpo2"/>
        <w:ind w:left="72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A figura central é o operário, ou a equipe individualmente. As conjunções dos métodos individuais das equipes, da tecnologia, dos recursos disponíveis na empresa e das decisões do gerenciamento resultam no processo dos métodos de trabalho.</w:t>
      </w:r>
    </w:p>
    <w:p w:rsidR="00DF5408" w:rsidRPr="009346CD" w:rsidRDefault="00DF5408" w:rsidP="009346CD">
      <w:pPr>
        <w:pStyle w:val="Corpo2"/>
        <w:ind w:left="720"/>
        <w:jc w:val="both"/>
        <w:rPr>
          <w:rFonts w:ascii="Arial" w:hAnsi="Arial" w:cs="Arial"/>
        </w:rPr>
      </w:pPr>
      <w:r w:rsidRPr="009346CD">
        <w:rPr>
          <w:rFonts w:ascii="Arial" w:hAnsi="Arial" w:cs="Arial"/>
        </w:rPr>
        <w:t>Se o gerenciamento tem sob seu encargo funções de planejamento e controle</w:t>
      </w:r>
      <w:r w:rsidR="00AE69EF" w:rsidRPr="009346CD">
        <w:rPr>
          <w:rFonts w:ascii="Arial" w:hAnsi="Arial" w:cs="Arial"/>
        </w:rPr>
        <w:t xml:space="preserve"> a efetividade de utilização dos recursos depende dos métodos de trabalho empregados</w:t>
      </w: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Default="00AE69EF" w:rsidP="00DF5408">
      <w:pPr>
        <w:pStyle w:val="Corpo2"/>
        <w:ind w:left="720"/>
        <w:jc w:val="both"/>
        <w:rPr>
          <w:rFonts w:ascii="Arial" w:hAnsi="Arial" w:cs="Arial"/>
        </w:rPr>
      </w:pPr>
    </w:p>
    <w:p w:rsidR="00AE69EF" w:rsidRPr="00E52BFA" w:rsidRDefault="009346CD" w:rsidP="009346CD">
      <w:pPr>
        <w:pStyle w:val="Corpo2"/>
        <w:rPr>
          <w:rFonts w:ascii="Arial" w:hAnsi="Arial" w:cs="Arial"/>
        </w:rPr>
      </w:pPr>
      <w:r>
        <w:rPr>
          <w:rFonts w:ascii="Arial" w:hAnsi="Arial" w:cs="Arial"/>
        </w:rPr>
        <w:t xml:space="preserve">O texto </w:t>
      </w:r>
      <w:r w:rsidR="00AE69EF" w:rsidRPr="00AE69EF">
        <w:rPr>
          <w:rFonts w:ascii="Arial" w:hAnsi="Arial" w:cs="Arial"/>
        </w:rPr>
        <w:t>que segue foi elaborado com base no texto intitulado PRODUTIVIDADE SOB A ÓTICA D</w:t>
      </w:r>
      <w:r>
        <w:rPr>
          <w:rFonts w:ascii="Arial" w:hAnsi="Arial" w:cs="Arial"/>
        </w:rPr>
        <w:t xml:space="preserve">OS CUSTOS DE PRODUÇÃO, baseado </w:t>
      </w:r>
      <w:r w:rsidR="00AE69EF" w:rsidRPr="00AE69EF">
        <w:rPr>
          <w:rFonts w:ascii="Arial" w:hAnsi="Arial" w:cs="Arial"/>
        </w:rPr>
        <w:t xml:space="preserve">em SILVA, M.A.C. Identificação e análise dos fatores que afetam a produtividade sob a ótica dos </w:t>
      </w:r>
      <w:r>
        <w:rPr>
          <w:rFonts w:ascii="Arial" w:hAnsi="Arial" w:cs="Arial"/>
        </w:rPr>
        <w:t xml:space="preserve">custos de produção de empresas de edificações. Porto Alegre, </w:t>
      </w:r>
      <w:r w:rsidR="00AE69EF" w:rsidRPr="00AE69EF">
        <w:rPr>
          <w:rFonts w:ascii="Arial" w:hAnsi="Arial" w:cs="Arial"/>
        </w:rPr>
        <w:t>CPGEC/UFRGS, 1986. Diss.Mestr. Por este motivo, não serão apresentadas citações.</w:t>
      </w:r>
      <w:r w:rsidR="00AE69EF" w:rsidRPr="00AE69EF">
        <w:rPr>
          <w:rFonts w:ascii="Arial" w:hAnsi="Arial" w:cs="Arial"/>
        </w:rPr>
        <w:cr/>
      </w:r>
    </w:p>
    <w:sectPr w:rsidR="00AE69EF" w:rsidRPr="00E52BFA">
      <w:headerReference w:type="default" r:id="rId7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0D8" w:rsidRDefault="008610D8">
      <w:r>
        <w:separator/>
      </w:r>
    </w:p>
  </w:endnote>
  <w:endnote w:type="continuationSeparator" w:id="0">
    <w:p w:rsidR="008610D8" w:rsidRDefault="0086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0D8" w:rsidRDefault="008610D8">
      <w:r>
        <w:separator/>
      </w:r>
    </w:p>
  </w:footnote>
  <w:footnote w:type="continuationSeparator" w:id="0">
    <w:p w:rsidR="008610D8" w:rsidRDefault="00861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13" w:rsidRDefault="000400D5">
    <w:pPr>
      <w:pStyle w:val="CabealhoeRodap"/>
      <w:tabs>
        <w:tab w:val="clear" w:pos="9020"/>
        <w:tab w:val="center" w:pos="4703"/>
        <w:tab w:val="right" w:pos="9406"/>
      </w:tabs>
    </w:pPr>
    <w:r>
      <w:t xml:space="preserve">Fatores que Afetam a Produtividade </w:t>
    </w:r>
    <w:r>
      <w:tab/>
    </w: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E04C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0472"/>
    <w:multiLevelType w:val="hybridMultilevel"/>
    <w:tmpl w:val="76C62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03B2"/>
    <w:multiLevelType w:val="hybridMultilevel"/>
    <w:tmpl w:val="CAC6B28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57E1B7A"/>
    <w:multiLevelType w:val="hybridMultilevel"/>
    <w:tmpl w:val="8C505D0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30F43E38"/>
    <w:multiLevelType w:val="hybridMultilevel"/>
    <w:tmpl w:val="559226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B31716"/>
    <w:multiLevelType w:val="hybridMultilevel"/>
    <w:tmpl w:val="DBCCDEF8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42EB78FA"/>
    <w:multiLevelType w:val="hybridMultilevel"/>
    <w:tmpl w:val="A2FC3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1252B"/>
    <w:multiLevelType w:val="hybridMultilevel"/>
    <w:tmpl w:val="14649E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13"/>
    <w:rsid w:val="000400D5"/>
    <w:rsid w:val="00327207"/>
    <w:rsid w:val="0042164F"/>
    <w:rsid w:val="005411E6"/>
    <w:rsid w:val="00587FAE"/>
    <w:rsid w:val="007D4B13"/>
    <w:rsid w:val="00820DF2"/>
    <w:rsid w:val="00837C98"/>
    <w:rsid w:val="008610D8"/>
    <w:rsid w:val="008647C7"/>
    <w:rsid w:val="009240BF"/>
    <w:rsid w:val="009346CD"/>
    <w:rsid w:val="00AE69EF"/>
    <w:rsid w:val="00B40E5A"/>
    <w:rsid w:val="00C6421A"/>
    <w:rsid w:val="00DF5408"/>
    <w:rsid w:val="00E52BFA"/>
    <w:rsid w:val="00F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EFE68-80AF-48A0-A14E-7277C5B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">
    <w:name w:val="Corpo"/>
    <w:pPr>
      <w:spacing w:line="480" w:lineRule="auto"/>
    </w:pPr>
    <w:rPr>
      <w:rFonts w:ascii="Helvetica" w:eastAsia="Helvetica" w:hAnsi="Helvetica" w:cs="Helvetica"/>
      <w:color w:val="000000"/>
      <w:sz w:val="24"/>
      <w:szCs w:val="24"/>
    </w:rPr>
  </w:style>
  <w:style w:type="paragraph" w:styleId="Ttulo">
    <w:name w:val="Title"/>
    <w:next w:val="Corpo2"/>
    <w:pPr>
      <w:spacing w:line="480" w:lineRule="auto"/>
      <w:jc w:val="center"/>
      <w:outlineLvl w:val="0"/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2">
    <w:name w:val="Corpo 2"/>
    <w:pPr>
      <w:spacing w:line="480" w:lineRule="auto"/>
      <w:ind w:firstLine="720"/>
    </w:pPr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1383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</dc:creator>
  <cp:lastModifiedBy>João Paulo Mendonça</cp:lastModifiedBy>
  <cp:revision>2</cp:revision>
  <dcterms:created xsi:type="dcterms:W3CDTF">2014-09-11T01:04:00Z</dcterms:created>
  <dcterms:modified xsi:type="dcterms:W3CDTF">2014-09-11T01:04:00Z</dcterms:modified>
</cp:coreProperties>
</file>