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5FA" w:rsidRPr="00D545FA" w:rsidRDefault="00D545FA" w:rsidP="00D545FA">
      <w:pPr>
        <w:shd w:val="clear" w:color="auto" w:fill="FFFFFF"/>
        <w:spacing w:after="0" w:line="312" w:lineRule="atLeast"/>
        <w:textAlignment w:val="baseline"/>
        <w:outlineLvl w:val="0"/>
        <w:rPr>
          <w:rFonts w:ascii="Arial" w:eastAsia="Times New Roman" w:hAnsi="Arial" w:cs="Arial"/>
          <w:color w:val="30903D"/>
          <w:kern w:val="36"/>
          <w:sz w:val="32"/>
          <w:szCs w:val="32"/>
          <w:lang w:eastAsia="en-NZ"/>
        </w:rPr>
      </w:pPr>
      <w:bookmarkStart w:id="0" w:name="_GoBack"/>
      <w:bookmarkEnd w:id="0"/>
      <w:r w:rsidRPr="00D545FA">
        <w:rPr>
          <w:rFonts w:ascii="Arial" w:eastAsia="Times New Roman" w:hAnsi="Arial" w:cs="Arial"/>
          <w:color w:val="30903D"/>
          <w:kern w:val="36"/>
          <w:sz w:val="32"/>
          <w:szCs w:val="32"/>
          <w:lang w:eastAsia="en-NZ"/>
        </w:rPr>
        <w:t>Using URL parameters in pop-ups</w:t>
      </w:r>
    </w:p>
    <w:p w:rsidR="00D545FA" w:rsidRPr="00D545FA" w:rsidRDefault="00D545FA" w:rsidP="00D545FA">
      <w:pPr>
        <w:shd w:val="clear" w:color="auto" w:fill="FFFFFF"/>
        <w:spacing w:after="0" w:line="357" w:lineRule="atLeast"/>
        <w:textAlignment w:val="baseline"/>
        <w:rPr>
          <w:rFonts w:ascii="Arial" w:eastAsia="Times New Roman" w:hAnsi="Arial" w:cs="Arial"/>
          <w:color w:val="000000"/>
          <w:sz w:val="15"/>
          <w:szCs w:val="15"/>
          <w:lang w:eastAsia="en-NZ"/>
        </w:rPr>
      </w:pPr>
      <w:proofErr w:type="gramStart"/>
      <w:r w:rsidRPr="00D545FA">
        <w:rPr>
          <w:rFonts w:ascii="Arial" w:eastAsia="Times New Roman" w:hAnsi="Arial" w:cs="Arial"/>
          <w:color w:val="000000"/>
          <w:sz w:val="15"/>
          <w:szCs w:val="15"/>
          <w:bdr w:val="none" w:sz="0" w:space="0" w:color="auto" w:frame="1"/>
          <w:lang w:eastAsia="en-NZ"/>
        </w:rPr>
        <w:t>by</w:t>
      </w:r>
      <w:proofErr w:type="gramEnd"/>
      <w:r w:rsidRPr="00D545FA">
        <w:rPr>
          <w:rFonts w:ascii="Arial" w:eastAsia="Times New Roman" w:hAnsi="Arial" w:cs="Arial"/>
          <w:color w:val="000000"/>
          <w:sz w:val="15"/>
          <w:szCs w:val="15"/>
          <w:lang w:eastAsia="en-NZ"/>
        </w:rPr>
        <w:t> </w:t>
      </w:r>
      <w:hyperlink r:id="rId6" w:tooltip="Posts by Bern Szukalski" w:history="1">
        <w:r w:rsidRPr="00D545FA">
          <w:rPr>
            <w:rFonts w:ascii="Arial" w:eastAsia="Times New Roman" w:hAnsi="Arial" w:cs="Arial"/>
            <w:color w:val="007AC2"/>
            <w:sz w:val="15"/>
            <w:szCs w:val="15"/>
            <w:u w:val="single"/>
            <w:bdr w:val="none" w:sz="0" w:space="0" w:color="auto" w:frame="1"/>
            <w:lang w:eastAsia="en-NZ"/>
          </w:rPr>
          <w:t xml:space="preserve">Bern </w:t>
        </w:r>
        <w:proofErr w:type="spellStart"/>
        <w:r w:rsidRPr="00D545FA">
          <w:rPr>
            <w:rFonts w:ascii="Arial" w:eastAsia="Times New Roman" w:hAnsi="Arial" w:cs="Arial"/>
            <w:color w:val="007AC2"/>
            <w:sz w:val="15"/>
            <w:szCs w:val="15"/>
            <w:u w:val="single"/>
            <w:bdr w:val="none" w:sz="0" w:space="0" w:color="auto" w:frame="1"/>
            <w:lang w:eastAsia="en-NZ"/>
          </w:rPr>
          <w:t>Szukalski</w:t>
        </w:r>
        <w:proofErr w:type="spellEnd"/>
      </w:hyperlink>
      <w:r w:rsidRPr="00D545FA">
        <w:rPr>
          <w:rFonts w:ascii="Arial" w:eastAsia="Times New Roman" w:hAnsi="Arial" w:cs="Arial"/>
          <w:color w:val="000000"/>
          <w:sz w:val="15"/>
          <w:szCs w:val="15"/>
          <w:lang w:eastAsia="en-NZ"/>
        </w:rPr>
        <w:t> </w:t>
      </w:r>
      <w:r w:rsidRPr="00D545FA">
        <w:rPr>
          <w:rFonts w:ascii="Arial" w:eastAsia="Times New Roman" w:hAnsi="Arial" w:cs="Arial"/>
          <w:color w:val="000000"/>
          <w:sz w:val="15"/>
          <w:szCs w:val="15"/>
          <w:bdr w:val="none" w:sz="0" w:space="0" w:color="auto" w:frame="1"/>
          <w:lang w:eastAsia="en-NZ"/>
        </w:rPr>
        <w:t>on</w:t>
      </w:r>
      <w:r w:rsidRPr="00D545FA">
        <w:rPr>
          <w:rFonts w:ascii="Arial" w:eastAsia="Times New Roman" w:hAnsi="Arial" w:cs="Arial"/>
          <w:color w:val="000000"/>
          <w:sz w:val="15"/>
          <w:szCs w:val="15"/>
          <w:lang w:eastAsia="en-NZ"/>
        </w:rPr>
        <w:t> </w:t>
      </w:r>
      <w:hyperlink r:id="rId7" w:tooltip="5:20 pm" w:history="1">
        <w:r w:rsidRPr="00D545FA">
          <w:rPr>
            <w:rFonts w:ascii="Arial" w:eastAsia="Times New Roman" w:hAnsi="Arial" w:cs="Arial"/>
            <w:color w:val="007AC2"/>
            <w:sz w:val="15"/>
            <w:szCs w:val="15"/>
            <w:bdr w:val="none" w:sz="0" w:space="0" w:color="auto" w:frame="1"/>
            <w:lang w:eastAsia="en-NZ"/>
          </w:rPr>
          <w:t>August 24, 2016</w:t>
        </w:r>
      </w:hyperlink>
    </w:p>
    <w:p w:rsidR="00D545FA" w:rsidRPr="00D545FA" w:rsidRDefault="00D545FA" w:rsidP="00D545FA">
      <w:pPr>
        <w:numPr>
          <w:ilvl w:val="0"/>
          <w:numId w:val="1"/>
        </w:numPr>
        <w:spacing w:after="0" w:line="357" w:lineRule="atLeast"/>
        <w:ind w:left="0"/>
        <w:textAlignment w:val="baseline"/>
        <w:rPr>
          <w:rFonts w:ascii="Arial" w:eastAsia="Times New Roman" w:hAnsi="Arial" w:cs="Arial"/>
          <w:color w:val="333333"/>
          <w:sz w:val="21"/>
          <w:szCs w:val="21"/>
          <w:lang w:eastAsia="en-NZ"/>
        </w:rPr>
      </w:pPr>
      <w:r w:rsidRPr="00D545FA">
        <w:rPr>
          <w:rFonts w:ascii="Verdana" w:eastAsia="Times New Roman" w:hAnsi="Verdana" w:cs="Arial"/>
          <w:color w:val="000000"/>
          <w:sz w:val="17"/>
          <w:szCs w:val="17"/>
          <w:bdr w:val="none" w:sz="0" w:space="0" w:color="auto" w:frame="1"/>
          <w:lang w:eastAsia="en-NZ"/>
        </w:rPr>
        <w:t> </w:t>
      </w:r>
      <w:r w:rsidRPr="00D545FA">
        <w:rPr>
          <w:rFonts w:ascii="Verdana" w:eastAsia="Times New Roman" w:hAnsi="Verdana" w:cs="Times New Roman"/>
          <w:color w:val="000000"/>
          <w:sz w:val="17"/>
          <w:szCs w:val="17"/>
          <w:bdr w:val="none" w:sz="0" w:space="0" w:color="auto" w:frame="1"/>
          <w:lang w:eastAsia="en-NZ"/>
        </w:rPr>
        <w:t>2</w:t>
      </w:r>
      <w:r w:rsidRPr="00D545FA">
        <w:rPr>
          <w:rFonts w:ascii="Verdana" w:eastAsia="Times New Roman" w:hAnsi="Verdana" w:cs="Arial"/>
          <w:color w:val="000000"/>
          <w:sz w:val="17"/>
          <w:szCs w:val="17"/>
          <w:bdr w:val="none" w:sz="0" w:space="0" w:color="auto" w:frame="1"/>
          <w:lang w:eastAsia="en-NZ"/>
        </w:rPr>
        <w:t> </w:t>
      </w:r>
      <w:r w:rsidRPr="00D545FA">
        <w:rPr>
          <w:rFonts w:ascii="Verdana" w:eastAsia="Times New Roman" w:hAnsi="Verdana" w:cs="Times New Roman"/>
          <w:color w:val="000000"/>
          <w:sz w:val="17"/>
          <w:szCs w:val="17"/>
          <w:bdr w:val="none" w:sz="0" w:space="0" w:color="auto" w:frame="1"/>
          <w:lang w:eastAsia="en-NZ"/>
        </w:rPr>
        <w:t>1</w:t>
      </w:r>
      <w:r w:rsidRPr="00D545FA">
        <w:rPr>
          <w:rFonts w:ascii="Verdana" w:eastAsia="Times New Roman" w:hAnsi="Verdana" w:cs="Arial"/>
          <w:color w:val="000000"/>
          <w:sz w:val="17"/>
          <w:szCs w:val="17"/>
          <w:bdr w:val="none" w:sz="0" w:space="0" w:color="auto" w:frame="1"/>
          <w:lang w:eastAsia="en-NZ"/>
        </w:rPr>
        <w:t> </w:t>
      </w:r>
      <w:r w:rsidRPr="00D545FA">
        <w:rPr>
          <w:rFonts w:ascii="Verdana" w:eastAsia="Times New Roman" w:hAnsi="Verdana" w:cs="Times New Roman"/>
          <w:color w:val="000000"/>
          <w:sz w:val="17"/>
          <w:szCs w:val="17"/>
          <w:bdr w:val="none" w:sz="0" w:space="0" w:color="auto" w:frame="1"/>
          <w:lang w:eastAsia="en-NZ"/>
        </w:rPr>
        <w:t>3</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 xml:space="preserve">URL parameters are a handy way to pass information from one web page to another. The ArcGIS Online map viewer takes the ID of the web map to open as a URL parameter, and ArcGIS Online web maps can make use of URL parameters to define things such as the </w:t>
      </w:r>
      <w:proofErr w:type="spellStart"/>
      <w:r w:rsidRPr="00D545FA">
        <w:rPr>
          <w:rFonts w:ascii="Arial" w:eastAsia="Times New Roman" w:hAnsi="Arial" w:cs="Arial"/>
          <w:color w:val="333333"/>
          <w:sz w:val="21"/>
          <w:szCs w:val="21"/>
          <w:lang w:eastAsia="en-NZ"/>
        </w:rPr>
        <w:t>basemap</w:t>
      </w:r>
      <w:proofErr w:type="spellEnd"/>
      <w:r w:rsidRPr="00D545FA">
        <w:rPr>
          <w:rFonts w:ascii="Arial" w:eastAsia="Times New Roman" w:hAnsi="Arial" w:cs="Arial"/>
          <w:color w:val="333333"/>
          <w:sz w:val="21"/>
          <w:szCs w:val="21"/>
          <w:lang w:eastAsia="en-NZ"/>
        </w:rPr>
        <w:t>, layers, and extent.</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In this example we’ll take a look at how to construct a string to pass information from a pop-up to another website using URL parameters from feature attributes. A custom pop-up display will be used to create the URL link to open the website using a unique attribute value.</w:t>
      </w:r>
    </w:p>
    <w:p w:rsidR="00D545FA" w:rsidRPr="00D545FA" w:rsidRDefault="00D545FA" w:rsidP="00D545FA">
      <w:pPr>
        <w:spacing w:after="0" w:line="405" w:lineRule="atLeast"/>
        <w:textAlignment w:val="baseline"/>
        <w:outlineLvl w:val="1"/>
        <w:rPr>
          <w:rFonts w:ascii="Arial" w:eastAsia="Times New Roman" w:hAnsi="Arial" w:cs="Arial"/>
          <w:color w:val="000000"/>
          <w:sz w:val="33"/>
          <w:szCs w:val="33"/>
          <w:lang w:eastAsia="en-NZ"/>
        </w:rPr>
      </w:pPr>
      <w:r w:rsidRPr="00D545FA">
        <w:rPr>
          <w:rFonts w:ascii="Arial" w:eastAsia="Times New Roman" w:hAnsi="Arial" w:cs="Arial"/>
          <w:color w:val="000000"/>
          <w:sz w:val="33"/>
          <w:szCs w:val="33"/>
          <w:bdr w:val="none" w:sz="0" w:space="0" w:color="auto" w:frame="1"/>
          <w:lang w:eastAsia="en-NZ"/>
        </w:rPr>
        <w:t>The Map</w:t>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In this example we’re working with a parcel layer in a map. The pop-up for the parcel layer is shown below, note that the field </w:t>
      </w:r>
      <w:r w:rsidRPr="00D545FA">
        <w:rPr>
          <w:rFonts w:ascii="Arial" w:eastAsia="Times New Roman" w:hAnsi="Arial" w:cs="Arial"/>
          <w:i/>
          <w:iCs/>
          <w:color w:val="333333"/>
          <w:sz w:val="21"/>
          <w:szCs w:val="21"/>
          <w:bdr w:val="none" w:sz="0" w:space="0" w:color="auto" w:frame="1"/>
          <w:lang w:eastAsia="en-NZ"/>
        </w:rPr>
        <w:t>APN</w:t>
      </w:r>
      <w:r w:rsidRPr="00D545FA">
        <w:rPr>
          <w:rFonts w:ascii="Arial" w:eastAsia="Times New Roman" w:hAnsi="Arial" w:cs="Arial"/>
          <w:color w:val="333333"/>
          <w:sz w:val="21"/>
          <w:szCs w:val="21"/>
          <w:lang w:eastAsia="en-NZ"/>
        </w:rPr>
        <w:t> contains the unique identifier for each parcel.</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333333"/>
          <w:sz w:val="21"/>
          <w:szCs w:val="21"/>
          <w:lang w:eastAsia="en-NZ"/>
        </w:rPr>
        <w:drawing>
          <wp:inline distT="0" distB="0" distL="0" distR="0">
            <wp:extent cx="4060190" cy="3705225"/>
            <wp:effectExtent l="0" t="0" r="0" b="9525"/>
            <wp:docPr id="11" name="Picture 11" descr="https://blogs.esri.com/esri/arcgis/files/2012/10/pa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sri.com/esri/arcgis/files/2012/10/pa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0190" cy="3705225"/>
                    </a:xfrm>
                    <a:prstGeom prst="rect">
                      <a:avLst/>
                    </a:prstGeom>
                    <a:noFill/>
                    <a:ln>
                      <a:noFill/>
                    </a:ln>
                  </pic:spPr>
                </pic:pic>
              </a:graphicData>
            </a:graphic>
          </wp:inline>
        </w:drawing>
      </w:r>
    </w:p>
    <w:p w:rsidR="00D545FA" w:rsidRPr="00D545FA" w:rsidRDefault="00D545FA" w:rsidP="00D545FA">
      <w:pPr>
        <w:spacing w:after="300" w:line="405" w:lineRule="atLeast"/>
        <w:textAlignment w:val="baseline"/>
        <w:outlineLvl w:val="1"/>
        <w:rPr>
          <w:rFonts w:ascii="Arial" w:eastAsia="Times New Roman" w:hAnsi="Arial" w:cs="Arial"/>
          <w:color w:val="000000"/>
          <w:sz w:val="33"/>
          <w:szCs w:val="33"/>
          <w:lang w:eastAsia="en-NZ"/>
        </w:rPr>
      </w:pPr>
      <w:r w:rsidRPr="00D545FA">
        <w:rPr>
          <w:rFonts w:ascii="Arial" w:eastAsia="Times New Roman" w:hAnsi="Arial" w:cs="Arial"/>
          <w:color w:val="000000"/>
          <w:sz w:val="33"/>
          <w:szCs w:val="33"/>
          <w:lang w:eastAsia="en-NZ"/>
        </w:rPr>
        <w:t>The Website</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The county assessor’s website delivers detailed information for each parcel via the Property Information Management System (PIMS). The information can be retrieved by searching on the owner name, APN, or map book number. Below we’ve gotten the results for one of the parcels by entering the owner’s name.</w:t>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007AC2"/>
          <w:sz w:val="21"/>
          <w:szCs w:val="21"/>
          <w:bdr w:val="none" w:sz="0" w:space="0" w:color="auto" w:frame="1"/>
          <w:lang w:eastAsia="en-NZ"/>
        </w:rPr>
        <w:lastRenderedPageBreak/>
        <w:drawing>
          <wp:inline distT="0" distB="0" distL="0" distR="0">
            <wp:extent cx="5711825" cy="2825115"/>
            <wp:effectExtent l="0" t="0" r="3175" b="0"/>
            <wp:docPr id="10" name="Picture 10" descr="https://blogs.esri.com/esri/arcgis/files/2012/10/param-2s.png">
              <a:hlinkClick xmlns:a="http://schemas.openxmlformats.org/drawingml/2006/main" r:id="rId9" tgtFrame="&quot;_blank&quot;" tooltip="&quot;Click to view larger 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2/10/param-2s.png">
                      <a:hlinkClick r:id="rId9" tgtFrame="&quot;_blank&quot;" tooltip="&quot;Click to view larger imag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2825115"/>
                    </a:xfrm>
                    <a:prstGeom prst="rect">
                      <a:avLst/>
                    </a:prstGeom>
                    <a:noFill/>
                    <a:ln>
                      <a:noFill/>
                    </a:ln>
                  </pic:spPr>
                </pic:pic>
              </a:graphicData>
            </a:graphic>
          </wp:inline>
        </w:drawing>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 xml:space="preserve">Taking a closer look at the URL, we can see that the unique identifier (the APN) for each parcel is included as a parameter in the URL, appearing at the end </w:t>
      </w:r>
      <w:proofErr w:type="gramStart"/>
      <w:r w:rsidRPr="00D545FA">
        <w:rPr>
          <w:rFonts w:ascii="Arial" w:eastAsia="Times New Roman" w:hAnsi="Arial" w:cs="Arial"/>
          <w:color w:val="333333"/>
          <w:sz w:val="21"/>
          <w:szCs w:val="21"/>
          <w:lang w:eastAsia="en-NZ"/>
        </w:rPr>
        <w:t>after </w:t>
      </w:r>
      <w:r w:rsidRPr="00D545FA">
        <w:rPr>
          <w:rFonts w:ascii="Arial" w:eastAsia="Times New Roman" w:hAnsi="Arial" w:cs="Arial"/>
          <w:b/>
          <w:bCs/>
          <w:color w:val="333333"/>
          <w:sz w:val="21"/>
          <w:szCs w:val="21"/>
          <w:bdr w:val="none" w:sz="0" w:space="0" w:color="auto" w:frame="1"/>
          <w:lang w:eastAsia="en-NZ"/>
        </w:rPr>
        <w:t>?</w:t>
      </w:r>
      <w:proofErr w:type="gramEnd"/>
      <w:r w:rsidRPr="00D545FA">
        <w:rPr>
          <w:rFonts w:ascii="Arial" w:eastAsia="Times New Roman" w:hAnsi="Arial" w:cs="Arial"/>
          <w:b/>
          <w:bCs/>
          <w:color w:val="333333"/>
          <w:sz w:val="21"/>
          <w:szCs w:val="21"/>
          <w:bdr w:val="none" w:sz="0" w:space="0" w:color="auto" w:frame="1"/>
          <w:lang w:eastAsia="en-NZ"/>
        </w:rPr>
        <w:t>parcel=</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333333"/>
          <w:sz w:val="21"/>
          <w:szCs w:val="21"/>
          <w:lang w:eastAsia="en-NZ"/>
        </w:rPr>
        <w:drawing>
          <wp:inline distT="0" distB="0" distL="0" distR="0">
            <wp:extent cx="4551680" cy="1255395"/>
            <wp:effectExtent l="0" t="0" r="1270" b="1905"/>
            <wp:docPr id="9" name="Picture 9" descr="https://blogs.esri.com/esri/arcgis/files/2012/10/pa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2/10/param-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1680" cy="1255395"/>
                    </a:xfrm>
                    <a:prstGeom prst="rect">
                      <a:avLst/>
                    </a:prstGeom>
                    <a:noFill/>
                    <a:ln>
                      <a:noFill/>
                    </a:ln>
                  </pic:spPr>
                </pic:pic>
              </a:graphicData>
            </a:graphic>
          </wp:inline>
        </w:drawing>
      </w:r>
    </w:p>
    <w:p w:rsidR="00D545FA" w:rsidRPr="00D545FA" w:rsidRDefault="00D545FA" w:rsidP="00D545FA">
      <w:pPr>
        <w:spacing w:after="300" w:line="405" w:lineRule="atLeast"/>
        <w:textAlignment w:val="baseline"/>
        <w:outlineLvl w:val="1"/>
        <w:rPr>
          <w:rFonts w:ascii="Arial" w:eastAsia="Times New Roman" w:hAnsi="Arial" w:cs="Arial"/>
          <w:color w:val="000000"/>
          <w:sz w:val="33"/>
          <w:szCs w:val="33"/>
          <w:lang w:eastAsia="en-NZ"/>
        </w:rPr>
      </w:pPr>
      <w:r w:rsidRPr="00D545FA">
        <w:rPr>
          <w:rFonts w:ascii="Arial" w:eastAsia="Times New Roman" w:hAnsi="Arial" w:cs="Arial"/>
          <w:color w:val="000000"/>
          <w:sz w:val="33"/>
          <w:szCs w:val="33"/>
          <w:lang w:eastAsia="en-NZ"/>
        </w:rPr>
        <w:t>The Mission</w:t>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We’d like to display the parcel information from the PIMS website from a link in the layer pop-up, retrieving the specific information for the parcel that was clicked. Currently there is no direct link in our pop-up to access the Assessor’s PIMS website, but we do have the unique parcel identifier (in the APN field) for each parcel.</w:t>
      </w:r>
    </w:p>
    <w:p w:rsidR="00D545FA" w:rsidRPr="00D545FA" w:rsidRDefault="00D545FA" w:rsidP="00D545FA">
      <w:pPr>
        <w:spacing w:after="300" w:line="405" w:lineRule="atLeast"/>
        <w:textAlignment w:val="baseline"/>
        <w:outlineLvl w:val="1"/>
        <w:rPr>
          <w:rFonts w:ascii="Arial" w:eastAsia="Times New Roman" w:hAnsi="Arial" w:cs="Arial"/>
          <w:color w:val="000000"/>
          <w:sz w:val="33"/>
          <w:szCs w:val="33"/>
          <w:lang w:eastAsia="en-NZ"/>
        </w:rPr>
      </w:pPr>
      <w:r w:rsidRPr="00D545FA">
        <w:rPr>
          <w:rFonts w:ascii="Arial" w:eastAsia="Times New Roman" w:hAnsi="Arial" w:cs="Arial"/>
          <w:color w:val="000000"/>
          <w:sz w:val="33"/>
          <w:szCs w:val="33"/>
          <w:lang w:eastAsia="en-NZ"/>
        </w:rPr>
        <w:t>The Challenge</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At the PIMS website we’ve learned that the URL takes the unique identifier (APN) as a parameter to retrieve information for any given parcel. Our challenge is to construct a link that passes the contents of the APN field as a URL parameter to the PIMS website, so we can open the parcel’s information from the feature pop-up.</w:t>
      </w:r>
    </w:p>
    <w:p w:rsidR="00D545FA" w:rsidRPr="00D545FA" w:rsidRDefault="00D545FA" w:rsidP="00D545FA">
      <w:pPr>
        <w:spacing w:after="300" w:line="405" w:lineRule="atLeast"/>
        <w:textAlignment w:val="baseline"/>
        <w:outlineLvl w:val="1"/>
        <w:rPr>
          <w:rFonts w:ascii="Arial" w:eastAsia="Times New Roman" w:hAnsi="Arial" w:cs="Arial"/>
          <w:color w:val="000000"/>
          <w:sz w:val="33"/>
          <w:szCs w:val="33"/>
          <w:lang w:eastAsia="en-NZ"/>
        </w:rPr>
      </w:pPr>
      <w:r w:rsidRPr="00D545FA">
        <w:rPr>
          <w:rFonts w:ascii="Arial" w:eastAsia="Times New Roman" w:hAnsi="Arial" w:cs="Arial"/>
          <w:color w:val="000000"/>
          <w:sz w:val="33"/>
          <w:szCs w:val="33"/>
          <w:lang w:eastAsia="en-NZ"/>
        </w:rPr>
        <w:t>The How</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One way to accomplish our goal is to construct a custom link in the pop-up. Follow these steps (your exact steps may differ somewhat).</w:t>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proofErr w:type="gramStart"/>
      <w:r w:rsidRPr="00D545FA">
        <w:rPr>
          <w:rFonts w:ascii="Arial" w:eastAsia="Times New Roman" w:hAnsi="Arial" w:cs="Arial"/>
          <w:b/>
          <w:bCs/>
          <w:color w:val="333333"/>
          <w:sz w:val="21"/>
          <w:szCs w:val="21"/>
          <w:bdr w:val="none" w:sz="0" w:space="0" w:color="auto" w:frame="1"/>
          <w:lang w:eastAsia="en-NZ"/>
        </w:rPr>
        <w:t>Step</w:t>
      </w:r>
      <w:proofErr w:type="gramEnd"/>
      <w:r w:rsidRPr="00D545FA">
        <w:rPr>
          <w:rFonts w:ascii="Arial" w:eastAsia="Times New Roman" w:hAnsi="Arial" w:cs="Arial"/>
          <w:b/>
          <w:bCs/>
          <w:color w:val="333333"/>
          <w:sz w:val="21"/>
          <w:szCs w:val="21"/>
          <w:bdr w:val="none" w:sz="0" w:space="0" w:color="auto" w:frame="1"/>
          <w:lang w:eastAsia="en-NZ"/>
        </w:rPr>
        <w:t xml:space="preserve"> 1</w:t>
      </w:r>
      <w:r w:rsidRPr="00D545FA">
        <w:rPr>
          <w:rFonts w:ascii="Arial" w:eastAsia="Times New Roman" w:hAnsi="Arial" w:cs="Arial"/>
          <w:color w:val="333333"/>
          <w:sz w:val="21"/>
          <w:szCs w:val="21"/>
          <w:lang w:eastAsia="en-NZ"/>
        </w:rPr>
        <w:t> – Click the layer options, then choose </w:t>
      </w:r>
      <w:r w:rsidRPr="00D545FA">
        <w:rPr>
          <w:rFonts w:ascii="Arial" w:eastAsia="Times New Roman" w:hAnsi="Arial" w:cs="Arial"/>
          <w:i/>
          <w:iCs/>
          <w:color w:val="333333"/>
          <w:sz w:val="21"/>
          <w:szCs w:val="21"/>
          <w:bdr w:val="none" w:sz="0" w:space="0" w:color="auto" w:frame="1"/>
          <w:lang w:eastAsia="en-NZ"/>
        </w:rPr>
        <w:t>Configure Pop-up</w:t>
      </w:r>
      <w:r w:rsidRPr="00D545FA">
        <w:rPr>
          <w:rFonts w:ascii="Arial" w:eastAsia="Times New Roman" w:hAnsi="Arial" w:cs="Arial"/>
          <w:color w:val="333333"/>
          <w:sz w:val="21"/>
          <w:szCs w:val="21"/>
          <w:lang w:eastAsia="en-NZ"/>
        </w:rPr>
        <w:t>:</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333333"/>
          <w:sz w:val="21"/>
          <w:szCs w:val="21"/>
          <w:lang w:eastAsia="en-NZ"/>
        </w:rPr>
        <w:lastRenderedPageBreak/>
        <w:drawing>
          <wp:inline distT="0" distB="0" distL="0" distR="0">
            <wp:extent cx="3657600" cy="3582670"/>
            <wp:effectExtent l="0" t="0" r="0" b="0"/>
            <wp:docPr id="8" name="Picture 8" descr="https://blogs.esri.com/esri/arcgis/files/2012/10/pa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esri.com/esri/arcgis/files/2012/10/param-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3582670"/>
                    </a:xfrm>
                    <a:prstGeom prst="rect">
                      <a:avLst/>
                    </a:prstGeom>
                    <a:noFill/>
                    <a:ln>
                      <a:noFill/>
                    </a:ln>
                  </pic:spPr>
                </pic:pic>
              </a:graphicData>
            </a:graphic>
          </wp:inline>
        </w:drawing>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b/>
          <w:bCs/>
          <w:color w:val="000000"/>
          <w:sz w:val="21"/>
          <w:szCs w:val="21"/>
          <w:bdr w:val="none" w:sz="0" w:space="0" w:color="auto" w:frame="1"/>
          <w:lang w:eastAsia="en-NZ"/>
        </w:rPr>
        <w:t>Step 2</w:t>
      </w:r>
      <w:r w:rsidRPr="00D545FA">
        <w:rPr>
          <w:rFonts w:ascii="Arial" w:eastAsia="Times New Roman" w:hAnsi="Arial" w:cs="Arial"/>
          <w:color w:val="000000"/>
          <w:sz w:val="21"/>
          <w:szCs w:val="21"/>
          <w:bdr w:val="none" w:sz="0" w:space="0" w:color="auto" w:frame="1"/>
          <w:lang w:eastAsia="en-NZ"/>
        </w:rPr>
        <w:t> -</w:t>
      </w:r>
      <w:r w:rsidRPr="00D545FA">
        <w:rPr>
          <w:rFonts w:ascii="Arial" w:eastAsia="Times New Roman" w:hAnsi="Arial" w:cs="Arial"/>
          <w:b/>
          <w:bCs/>
          <w:color w:val="000000"/>
          <w:sz w:val="21"/>
          <w:szCs w:val="21"/>
          <w:bdr w:val="none" w:sz="0" w:space="0" w:color="auto" w:frame="1"/>
          <w:lang w:eastAsia="en-NZ"/>
        </w:rPr>
        <w:t> </w:t>
      </w:r>
      <w:r w:rsidRPr="00D545FA">
        <w:rPr>
          <w:rFonts w:ascii="Arial" w:eastAsia="Times New Roman" w:hAnsi="Arial" w:cs="Arial"/>
          <w:color w:val="333333"/>
          <w:sz w:val="21"/>
          <w:szCs w:val="21"/>
          <w:lang w:eastAsia="en-NZ"/>
        </w:rPr>
        <w:t>From the drop-down options under Pop-up Contents, choose </w:t>
      </w:r>
      <w:proofErr w:type="gramStart"/>
      <w:r w:rsidRPr="00D545FA">
        <w:rPr>
          <w:rFonts w:ascii="Arial" w:eastAsia="Times New Roman" w:hAnsi="Arial" w:cs="Arial"/>
          <w:i/>
          <w:iCs/>
          <w:color w:val="333333"/>
          <w:sz w:val="21"/>
          <w:szCs w:val="21"/>
          <w:bdr w:val="none" w:sz="0" w:space="0" w:color="auto" w:frame="1"/>
          <w:lang w:eastAsia="en-NZ"/>
        </w:rPr>
        <w:t>A</w:t>
      </w:r>
      <w:proofErr w:type="gramEnd"/>
      <w:r w:rsidRPr="00D545FA">
        <w:rPr>
          <w:rFonts w:ascii="Arial" w:eastAsia="Times New Roman" w:hAnsi="Arial" w:cs="Arial"/>
          <w:i/>
          <w:iCs/>
          <w:color w:val="333333"/>
          <w:sz w:val="21"/>
          <w:szCs w:val="21"/>
          <w:bdr w:val="none" w:sz="0" w:space="0" w:color="auto" w:frame="1"/>
          <w:lang w:eastAsia="en-NZ"/>
        </w:rPr>
        <w:t xml:space="preserve"> custom attribute display</w:t>
      </w:r>
      <w:r w:rsidRPr="00D545FA">
        <w:rPr>
          <w:rFonts w:ascii="Arial" w:eastAsia="Times New Roman" w:hAnsi="Arial" w:cs="Arial"/>
          <w:color w:val="333333"/>
          <w:sz w:val="21"/>
          <w:szCs w:val="21"/>
          <w:lang w:eastAsia="en-NZ"/>
        </w:rPr>
        <w:t>:</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333333"/>
          <w:sz w:val="21"/>
          <w:szCs w:val="21"/>
          <w:lang w:eastAsia="en-NZ"/>
        </w:rPr>
        <w:drawing>
          <wp:inline distT="0" distB="0" distL="0" distR="0">
            <wp:extent cx="3132455" cy="1719580"/>
            <wp:effectExtent l="0" t="0" r="0" b="0"/>
            <wp:docPr id="7" name="Picture 7" descr="https://blogs.esri.com/esri/arcgis/files/2012/10/pa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esri.com/esri/arcgis/files/2012/10/param-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2455" cy="1719580"/>
                    </a:xfrm>
                    <a:prstGeom prst="rect">
                      <a:avLst/>
                    </a:prstGeom>
                    <a:noFill/>
                    <a:ln>
                      <a:noFill/>
                    </a:ln>
                  </pic:spPr>
                </pic:pic>
              </a:graphicData>
            </a:graphic>
          </wp:inline>
        </w:drawing>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Then click </w:t>
      </w:r>
      <w:r w:rsidRPr="00D545FA">
        <w:rPr>
          <w:rFonts w:ascii="Arial" w:eastAsia="Times New Roman" w:hAnsi="Arial" w:cs="Arial"/>
          <w:i/>
          <w:iCs/>
          <w:color w:val="333333"/>
          <w:sz w:val="21"/>
          <w:szCs w:val="21"/>
          <w:bdr w:val="none" w:sz="0" w:space="0" w:color="auto" w:frame="1"/>
          <w:lang w:eastAsia="en-NZ"/>
        </w:rPr>
        <w:t>Configure</w:t>
      </w:r>
      <w:r w:rsidRPr="00D545FA">
        <w:rPr>
          <w:rFonts w:ascii="Arial" w:eastAsia="Times New Roman" w:hAnsi="Arial" w:cs="Arial"/>
          <w:color w:val="333333"/>
          <w:sz w:val="21"/>
          <w:szCs w:val="21"/>
          <w:lang w:eastAsia="en-NZ"/>
        </w:rPr>
        <w:t>:</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333333"/>
          <w:sz w:val="21"/>
          <w:szCs w:val="21"/>
          <w:lang w:eastAsia="en-NZ"/>
        </w:rPr>
        <w:drawing>
          <wp:inline distT="0" distB="0" distL="0" distR="0">
            <wp:extent cx="2517775" cy="1207770"/>
            <wp:effectExtent l="0" t="0" r="0" b="0"/>
            <wp:docPr id="6" name="Picture 6" descr="https://blogs.esri.com/esri/arcgis/files/2012/10/pa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s.esri.com/esri/arcgis/files/2012/10/param-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7775" cy="1207770"/>
                    </a:xfrm>
                    <a:prstGeom prst="rect">
                      <a:avLst/>
                    </a:prstGeom>
                    <a:noFill/>
                    <a:ln>
                      <a:noFill/>
                    </a:ln>
                  </pic:spPr>
                </pic:pic>
              </a:graphicData>
            </a:graphic>
          </wp:inline>
        </w:drawing>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b/>
          <w:bCs/>
          <w:color w:val="333333"/>
          <w:sz w:val="21"/>
          <w:szCs w:val="21"/>
          <w:bdr w:val="none" w:sz="0" w:space="0" w:color="auto" w:frame="1"/>
          <w:lang w:eastAsia="en-NZ"/>
        </w:rPr>
        <w:t>Step 3</w:t>
      </w:r>
      <w:r w:rsidRPr="00D545FA">
        <w:rPr>
          <w:rFonts w:ascii="Arial" w:eastAsia="Times New Roman" w:hAnsi="Arial" w:cs="Arial"/>
          <w:color w:val="333333"/>
          <w:sz w:val="21"/>
          <w:szCs w:val="21"/>
          <w:lang w:eastAsia="en-NZ"/>
        </w:rPr>
        <w:t> – Configure the custom attribute display.</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 xml:space="preserve">Using a custom attribute display you can use a combination of rich text, attributes, and links to create </w:t>
      </w:r>
      <w:proofErr w:type="gramStart"/>
      <w:r w:rsidRPr="00D545FA">
        <w:rPr>
          <w:rFonts w:ascii="Arial" w:eastAsia="Times New Roman" w:hAnsi="Arial" w:cs="Arial"/>
          <w:color w:val="333333"/>
          <w:sz w:val="21"/>
          <w:szCs w:val="21"/>
          <w:lang w:eastAsia="en-NZ"/>
        </w:rPr>
        <w:t>a custom</w:t>
      </w:r>
      <w:proofErr w:type="gramEnd"/>
      <w:r w:rsidRPr="00D545FA">
        <w:rPr>
          <w:rFonts w:ascii="Arial" w:eastAsia="Times New Roman" w:hAnsi="Arial" w:cs="Arial"/>
          <w:color w:val="333333"/>
          <w:sz w:val="21"/>
          <w:szCs w:val="21"/>
          <w:lang w:eastAsia="en-NZ"/>
        </w:rPr>
        <w:t xml:space="preserve"> information pop-up. For example, below we’ve combined a string with an attribute. Attributes appear as curly braces and can be selected from the attribute drop-down (the +). In the configured pop-up these will display the value from the feature attribute when the pop-up is opened.</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lastRenderedPageBreak/>
        <w:t>Here’s the custom attribute display:</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333333"/>
          <w:sz w:val="21"/>
          <w:szCs w:val="21"/>
          <w:lang w:eastAsia="en-NZ"/>
        </w:rPr>
        <w:drawing>
          <wp:inline distT="0" distB="0" distL="0" distR="0">
            <wp:extent cx="5657215" cy="2497455"/>
            <wp:effectExtent l="0" t="0" r="635" b="0"/>
            <wp:docPr id="5" name="Picture 5" descr="https://blogs.esri.com/esri/arcgis/files/2012/10/pa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s.esri.com/esri/arcgis/files/2012/10/param-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215" cy="2497455"/>
                    </a:xfrm>
                    <a:prstGeom prst="rect">
                      <a:avLst/>
                    </a:prstGeom>
                    <a:noFill/>
                    <a:ln>
                      <a:noFill/>
                    </a:ln>
                  </pic:spPr>
                </pic:pic>
              </a:graphicData>
            </a:graphic>
          </wp:inline>
        </w:drawing>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When saved, here’s what the pop-up would look like:</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But we’re not yet finished. Our next task is to define a custom link that will add the APN to the URL to open the PIMS web page for each parcel.</w:t>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 xml:space="preserve">We added the string “View PIMS Info,” selected it, </w:t>
      </w:r>
      <w:proofErr w:type="gramStart"/>
      <w:r w:rsidRPr="00D545FA">
        <w:rPr>
          <w:rFonts w:ascii="Arial" w:eastAsia="Times New Roman" w:hAnsi="Arial" w:cs="Arial"/>
          <w:color w:val="333333"/>
          <w:sz w:val="21"/>
          <w:szCs w:val="21"/>
          <w:lang w:eastAsia="en-NZ"/>
        </w:rPr>
        <w:t>then</w:t>
      </w:r>
      <w:proofErr w:type="gramEnd"/>
      <w:r w:rsidRPr="00D545FA">
        <w:rPr>
          <w:rFonts w:ascii="Arial" w:eastAsia="Times New Roman" w:hAnsi="Arial" w:cs="Arial"/>
          <w:color w:val="333333"/>
          <w:sz w:val="21"/>
          <w:szCs w:val="21"/>
          <w:lang w:eastAsia="en-NZ"/>
        </w:rPr>
        <w:t xml:space="preserve"> clicked </w:t>
      </w:r>
      <w:r w:rsidRPr="00D545FA">
        <w:rPr>
          <w:rFonts w:ascii="Arial" w:eastAsia="Times New Roman" w:hAnsi="Arial" w:cs="Arial"/>
          <w:i/>
          <w:iCs/>
          <w:color w:val="333333"/>
          <w:sz w:val="21"/>
          <w:szCs w:val="21"/>
          <w:bdr w:val="none" w:sz="0" w:space="0" w:color="auto" w:frame="1"/>
          <w:lang w:eastAsia="en-NZ"/>
        </w:rPr>
        <w:t>Create Link</w:t>
      </w:r>
      <w:r w:rsidRPr="00D545FA">
        <w:rPr>
          <w:rFonts w:ascii="Arial" w:eastAsia="Times New Roman" w:hAnsi="Arial" w:cs="Arial"/>
          <w:color w:val="333333"/>
          <w:sz w:val="21"/>
          <w:szCs w:val="21"/>
          <w:lang w:eastAsia="en-NZ"/>
        </w:rPr>
        <w:t>:</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333333"/>
          <w:sz w:val="21"/>
          <w:szCs w:val="21"/>
          <w:lang w:eastAsia="en-NZ"/>
        </w:rPr>
        <w:drawing>
          <wp:inline distT="0" distB="0" distL="0" distR="0">
            <wp:extent cx="5588635" cy="2238375"/>
            <wp:effectExtent l="0" t="0" r="0" b="9525"/>
            <wp:docPr id="4" name="Picture 4" descr="https://blogs.esri.com/esri/arcgis/files/2012/10/para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s.esri.com/esri/arcgis/files/2012/10/param-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8635" cy="2238375"/>
                    </a:xfrm>
                    <a:prstGeom prst="rect">
                      <a:avLst/>
                    </a:prstGeom>
                    <a:noFill/>
                    <a:ln>
                      <a:noFill/>
                    </a:ln>
                  </pic:spPr>
                </pic:pic>
              </a:graphicData>
            </a:graphic>
          </wp:inline>
        </w:drawing>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 xml:space="preserve">In Link Properties we copied and pasted the URL from the PIMS site, </w:t>
      </w:r>
      <w:proofErr w:type="gramStart"/>
      <w:r w:rsidRPr="00D545FA">
        <w:rPr>
          <w:rFonts w:ascii="Arial" w:eastAsia="Times New Roman" w:hAnsi="Arial" w:cs="Arial"/>
          <w:color w:val="333333"/>
          <w:sz w:val="21"/>
          <w:szCs w:val="21"/>
          <w:lang w:eastAsia="en-NZ"/>
        </w:rPr>
        <w:t>including ?</w:t>
      </w:r>
      <w:proofErr w:type="gramEnd"/>
      <w:r w:rsidRPr="00D545FA">
        <w:rPr>
          <w:rFonts w:ascii="Arial" w:eastAsia="Times New Roman" w:hAnsi="Arial" w:cs="Arial"/>
          <w:color w:val="333333"/>
          <w:sz w:val="21"/>
          <w:szCs w:val="21"/>
          <w:lang w:eastAsia="en-NZ"/>
        </w:rPr>
        <w:t>parcel=, then added the field {APN} at the end. We noticed there were four extra trailing zeros that we also needed to include after the APN. Shown below is the end of the URL, with the field {APN} passed as a parameter plus the trailing zeros.</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333333"/>
          <w:sz w:val="21"/>
          <w:szCs w:val="21"/>
          <w:lang w:eastAsia="en-NZ"/>
        </w:rPr>
        <w:lastRenderedPageBreak/>
        <w:drawing>
          <wp:inline distT="0" distB="0" distL="0" distR="0">
            <wp:extent cx="3152775" cy="1712595"/>
            <wp:effectExtent l="0" t="0" r="9525" b="1905"/>
            <wp:docPr id="3" name="Picture 3" descr="https://blogs.esri.com/esri/arcgis/files/2012/10/para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s.esri.com/esri/arcgis/files/2012/10/param-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1712595"/>
                    </a:xfrm>
                    <a:prstGeom prst="rect">
                      <a:avLst/>
                    </a:prstGeom>
                    <a:noFill/>
                    <a:ln>
                      <a:noFill/>
                    </a:ln>
                  </pic:spPr>
                </pic:pic>
              </a:graphicData>
            </a:graphic>
          </wp:inline>
        </w:drawing>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b/>
          <w:bCs/>
          <w:color w:val="333333"/>
          <w:sz w:val="21"/>
          <w:szCs w:val="21"/>
          <w:bdr w:val="none" w:sz="0" w:space="0" w:color="auto" w:frame="1"/>
          <w:lang w:eastAsia="en-NZ"/>
        </w:rPr>
        <w:t>Step 4</w:t>
      </w:r>
      <w:r w:rsidRPr="00D545FA">
        <w:rPr>
          <w:rFonts w:ascii="Arial" w:eastAsia="Times New Roman" w:hAnsi="Arial" w:cs="Arial"/>
          <w:color w:val="333333"/>
          <w:sz w:val="21"/>
          <w:szCs w:val="21"/>
          <w:lang w:eastAsia="en-NZ"/>
        </w:rPr>
        <w:t xml:space="preserve"> – Click </w:t>
      </w:r>
      <w:proofErr w:type="gramStart"/>
      <w:r w:rsidRPr="00D545FA">
        <w:rPr>
          <w:rFonts w:ascii="Arial" w:eastAsia="Times New Roman" w:hAnsi="Arial" w:cs="Arial"/>
          <w:color w:val="333333"/>
          <w:sz w:val="21"/>
          <w:szCs w:val="21"/>
          <w:lang w:eastAsia="en-NZ"/>
        </w:rPr>
        <w:t>Set</w:t>
      </w:r>
      <w:proofErr w:type="gramEnd"/>
      <w:r w:rsidRPr="00D545FA">
        <w:rPr>
          <w:rFonts w:ascii="Arial" w:eastAsia="Times New Roman" w:hAnsi="Arial" w:cs="Arial"/>
          <w:color w:val="333333"/>
          <w:sz w:val="21"/>
          <w:szCs w:val="21"/>
          <w:lang w:eastAsia="en-NZ"/>
        </w:rPr>
        <w:t xml:space="preserve"> to create the link, and save the pop-up.</w:t>
      </w:r>
    </w:p>
    <w:p w:rsidR="00D545FA" w:rsidRPr="00D545FA" w:rsidRDefault="00D545FA" w:rsidP="00D545FA">
      <w:pPr>
        <w:spacing w:after="300" w:line="405" w:lineRule="atLeast"/>
        <w:textAlignment w:val="baseline"/>
        <w:outlineLvl w:val="1"/>
        <w:rPr>
          <w:rFonts w:ascii="Arial" w:eastAsia="Times New Roman" w:hAnsi="Arial" w:cs="Arial"/>
          <w:color w:val="000000"/>
          <w:sz w:val="33"/>
          <w:szCs w:val="33"/>
          <w:lang w:eastAsia="en-NZ"/>
        </w:rPr>
      </w:pPr>
      <w:r w:rsidRPr="00D545FA">
        <w:rPr>
          <w:rFonts w:ascii="Arial" w:eastAsia="Times New Roman" w:hAnsi="Arial" w:cs="Arial"/>
          <w:color w:val="000000"/>
          <w:sz w:val="33"/>
          <w:szCs w:val="33"/>
          <w:lang w:eastAsia="en-NZ"/>
        </w:rPr>
        <w:t>The Result</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The pop-up now looks like this, with the View PIMS Info hyperlink:</w:t>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333333"/>
          <w:sz w:val="21"/>
          <w:szCs w:val="21"/>
          <w:lang w:eastAsia="en-NZ"/>
        </w:rPr>
        <w:drawing>
          <wp:inline distT="0" distB="0" distL="0" distR="0">
            <wp:extent cx="4019550" cy="1876425"/>
            <wp:effectExtent l="0" t="0" r="0" b="9525"/>
            <wp:docPr id="2" name="Picture 2" descr="https://blogs.esri.com/esri/arcgis/files/2012/10/param-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s.esri.com/esri/arcgis/files/2012/10/param-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1876425"/>
                    </a:xfrm>
                    <a:prstGeom prst="rect">
                      <a:avLst/>
                    </a:prstGeom>
                    <a:noFill/>
                    <a:ln>
                      <a:noFill/>
                    </a:ln>
                  </pic:spPr>
                </pic:pic>
              </a:graphicData>
            </a:graphic>
          </wp:inline>
        </w:drawing>
      </w:r>
    </w:p>
    <w:p w:rsidR="00D545FA" w:rsidRPr="00D545FA" w:rsidRDefault="00D545FA" w:rsidP="00D545FA">
      <w:pPr>
        <w:spacing w:after="150" w:line="357" w:lineRule="atLeast"/>
        <w:textAlignment w:val="baseline"/>
        <w:rPr>
          <w:rFonts w:ascii="Arial" w:eastAsia="Times New Roman" w:hAnsi="Arial" w:cs="Arial"/>
          <w:color w:val="333333"/>
          <w:sz w:val="21"/>
          <w:szCs w:val="21"/>
          <w:lang w:eastAsia="en-NZ"/>
        </w:rPr>
      </w:pPr>
      <w:r w:rsidRPr="00D545FA">
        <w:rPr>
          <w:rFonts w:ascii="Arial" w:eastAsia="Times New Roman" w:hAnsi="Arial" w:cs="Arial"/>
          <w:color w:val="333333"/>
          <w:sz w:val="21"/>
          <w:szCs w:val="21"/>
          <w:lang w:eastAsia="en-NZ"/>
        </w:rPr>
        <w:t>When clicked, the hyperlink opens the PIMS page for the parcel. Mission accomplished!</w:t>
      </w:r>
    </w:p>
    <w:p w:rsidR="00D545FA" w:rsidRPr="00D545FA" w:rsidRDefault="00D545FA" w:rsidP="00D545FA">
      <w:pPr>
        <w:spacing w:after="0" w:line="357" w:lineRule="atLeast"/>
        <w:textAlignment w:val="baseline"/>
        <w:rPr>
          <w:rFonts w:ascii="Arial" w:eastAsia="Times New Roman" w:hAnsi="Arial" w:cs="Arial"/>
          <w:color w:val="333333"/>
          <w:sz w:val="21"/>
          <w:szCs w:val="21"/>
          <w:lang w:eastAsia="en-NZ"/>
        </w:rPr>
      </w:pPr>
      <w:r>
        <w:rPr>
          <w:rFonts w:ascii="Arial" w:eastAsia="Times New Roman" w:hAnsi="Arial" w:cs="Arial"/>
          <w:noProof/>
          <w:color w:val="007AC2"/>
          <w:sz w:val="21"/>
          <w:szCs w:val="21"/>
          <w:bdr w:val="none" w:sz="0" w:space="0" w:color="auto" w:frame="1"/>
          <w:lang w:eastAsia="en-NZ"/>
        </w:rPr>
        <w:drawing>
          <wp:inline distT="0" distB="0" distL="0" distR="0">
            <wp:extent cx="5711825" cy="3036570"/>
            <wp:effectExtent l="0" t="0" r="3175" b="0"/>
            <wp:docPr id="1" name="Picture 1" descr="https://blogs.esri.com/esri/arcgis/files/2012/10/param-12s.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s.esri.com/esri/arcgis/files/2012/10/param-12s.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1825" cy="3036570"/>
                    </a:xfrm>
                    <a:prstGeom prst="rect">
                      <a:avLst/>
                    </a:prstGeom>
                    <a:noFill/>
                    <a:ln>
                      <a:noFill/>
                    </a:ln>
                  </pic:spPr>
                </pic:pic>
              </a:graphicData>
            </a:graphic>
          </wp:inline>
        </w:drawing>
      </w:r>
    </w:p>
    <w:p w:rsidR="00FB5D58" w:rsidRDefault="00FB5D58"/>
    <w:sectPr w:rsidR="00FB5D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E258A4"/>
    <w:multiLevelType w:val="multilevel"/>
    <w:tmpl w:val="C110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5FA"/>
    <w:rsid w:val="00D545FA"/>
    <w:rsid w:val="00FB5D5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5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D545FA"/>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5FA"/>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D545FA"/>
    <w:rPr>
      <w:rFonts w:ascii="Times New Roman" w:eastAsia="Times New Roman" w:hAnsi="Times New Roman" w:cs="Times New Roman"/>
      <w:b/>
      <w:bCs/>
      <w:sz w:val="36"/>
      <w:szCs w:val="36"/>
      <w:lang w:eastAsia="en-NZ"/>
    </w:rPr>
  </w:style>
  <w:style w:type="character" w:customStyle="1" w:styleId="meta-sep">
    <w:name w:val="meta-sep"/>
    <w:basedOn w:val="DefaultParagraphFont"/>
    <w:rsid w:val="00D545FA"/>
  </w:style>
  <w:style w:type="character" w:customStyle="1" w:styleId="apple-converted-space">
    <w:name w:val="apple-converted-space"/>
    <w:basedOn w:val="DefaultParagraphFont"/>
    <w:rsid w:val="00D545FA"/>
  </w:style>
  <w:style w:type="character" w:styleId="Hyperlink">
    <w:name w:val="Hyperlink"/>
    <w:basedOn w:val="DefaultParagraphFont"/>
    <w:uiPriority w:val="99"/>
    <w:semiHidden/>
    <w:unhideWhenUsed/>
    <w:rsid w:val="00D545FA"/>
    <w:rPr>
      <w:color w:val="0000FF"/>
      <w:u w:val="single"/>
    </w:rPr>
  </w:style>
  <w:style w:type="character" w:customStyle="1" w:styleId="meta-prep">
    <w:name w:val="meta-prep"/>
    <w:basedOn w:val="DefaultParagraphFont"/>
    <w:rsid w:val="00D545FA"/>
  </w:style>
  <w:style w:type="character" w:customStyle="1" w:styleId="entry-date">
    <w:name w:val="entry-date"/>
    <w:basedOn w:val="DefaultParagraphFont"/>
    <w:rsid w:val="00D545FA"/>
  </w:style>
  <w:style w:type="character" w:customStyle="1" w:styleId="stmainservices">
    <w:name w:val="stmainservices"/>
    <w:basedOn w:val="DefaultParagraphFont"/>
    <w:rsid w:val="00D545FA"/>
  </w:style>
  <w:style w:type="character" w:customStyle="1" w:styleId="stbubblehcount">
    <w:name w:val="stbubble_hcount"/>
    <w:basedOn w:val="DefaultParagraphFont"/>
    <w:rsid w:val="00D545FA"/>
  </w:style>
  <w:style w:type="paragraph" w:styleId="NormalWeb">
    <w:name w:val="Normal (Web)"/>
    <w:basedOn w:val="Normal"/>
    <w:uiPriority w:val="99"/>
    <w:semiHidden/>
    <w:unhideWhenUsed/>
    <w:rsid w:val="00D545F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D545FA"/>
    <w:rPr>
      <w:i/>
      <w:iCs/>
    </w:rPr>
  </w:style>
  <w:style w:type="character" w:styleId="Strong">
    <w:name w:val="Strong"/>
    <w:basedOn w:val="DefaultParagraphFont"/>
    <w:uiPriority w:val="22"/>
    <w:qFormat/>
    <w:rsid w:val="00D545FA"/>
    <w:rPr>
      <w:b/>
      <w:bCs/>
    </w:rPr>
  </w:style>
  <w:style w:type="paragraph" w:styleId="BalloonText">
    <w:name w:val="Balloon Text"/>
    <w:basedOn w:val="Normal"/>
    <w:link w:val="BalloonTextChar"/>
    <w:uiPriority w:val="99"/>
    <w:semiHidden/>
    <w:unhideWhenUsed/>
    <w:rsid w:val="00D54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5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45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2">
    <w:name w:val="heading 2"/>
    <w:basedOn w:val="Normal"/>
    <w:link w:val="Heading2Char"/>
    <w:uiPriority w:val="9"/>
    <w:qFormat/>
    <w:rsid w:val="00D545FA"/>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5FA"/>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D545FA"/>
    <w:rPr>
      <w:rFonts w:ascii="Times New Roman" w:eastAsia="Times New Roman" w:hAnsi="Times New Roman" w:cs="Times New Roman"/>
      <w:b/>
      <w:bCs/>
      <w:sz w:val="36"/>
      <w:szCs w:val="36"/>
      <w:lang w:eastAsia="en-NZ"/>
    </w:rPr>
  </w:style>
  <w:style w:type="character" w:customStyle="1" w:styleId="meta-sep">
    <w:name w:val="meta-sep"/>
    <w:basedOn w:val="DefaultParagraphFont"/>
    <w:rsid w:val="00D545FA"/>
  </w:style>
  <w:style w:type="character" w:customStyle="1" w:styleId="apple-converted-space">
    <w:name w:val="apple-converted-space"/>
    <w:basedOn w:val="DefaultParagraphFont"/>
    <w:rsid w:val="00D545FA"/>
  </w:style>
  <w:style w:type="character" w:styleId="Hyperlink">
    <w:name w:val="Hyperlink"/>
    <w:basedOn w:val="DefaultParagraphFont"/>
    <w:uiPriority w:val="99"/>
    <w:semiHidden/>
    <w:unhideWhenUsed/>
    <w:rsid w:val="00D545FA"/>
    <w:rPr>
      <w:color w:val="0000FF"/>
      <w:u w:val="single"/>
    </w:rPr>
  </w:style>
  <w:style w:type="character" w:customStyle="1" w:styleId="meta-prep">
    <w:name w:val="meta-prep"/>
    <w:basedOn w:val="DefaultParagraphFont"/>
    <w:rsid w:val="00D545FA"/>
  </w:style>
  <w:style w:type="character" w:customStyle="1" w:styleId="entry-date">
    <w:name w:val="entry-date"/>
    <w:basedOn w:val="DefaultParagraphFont"/>
    <w:rsid w:val="00D545FA"/>
  </w:style>
  <w:style w:type="character" w:customStyle="1" w:styleId="stmainservices">
    <w:name w:val="stmainservices"/>
    <w:basedOn w:val="DefaultParagraphFont"/>
    <w:rsid w:val="00D545FA"/>
  </w:style>
  <w:style w:type="character" w:customStyle="1" w:styleId="stbubblehcount">
    <w:name w:val="stbubble_hcount"/>
    <w:basedOn w:val="DefaultParagraphFont"/>
    <w:rsid w:val="00D545FA"/>
  </w:style>
  <w:style w:type="paragraph" w:styleId="NormalWeb">
    <w:name w:val="Normal (Web)"/>
    <w:basedOn w:val="Normal"/>
    <w:uiPriority w:val="99"/>
    <w:semiHidden/>
    <w:unhideWhenUsed/>
    <w:rsid w:val="00D545F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D545FA"/>
    <w:rPr>
      <w:i/>
      <w:iCs/>
    </w:rPr>
  </w:style>
  <w:style w:type="character" w:styleId="Strong">
    <w:name w:val="Strong"/>
    <w:basedOn w:val="DefaultParagraphFont"/>
    <w:uiPriority w:val="22"/>
    <w:qFormat/>
    <w:rsid w:val="00D545FA"/>
    <w:rPr>
      <w:b/>
      <w:bCs/>
    </w:rPr>
  </w:style>
  <w:style w:type="paragraph" w:styleId="BalloonText">
    <w:name w:val="Balloon Text"/>
    <w:basedOn w:val="Normal"/>
    <w:link w:val="BalloonTextChar"/>
    <w:uiPriority w:val="99"/>
    <w:semiHidden/>
    <w:unhideWhenUsed/>
    <w:rsid w:val="00D54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5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749745">
      <w:bodyDiv w:val="1"/>
      <w:marLeft w:val="0"/>
      <w:marRight w:val="0"/>
      <w:marTop w:val="0"/>
      <w:marBottom w:val="0"/>
      <w:divBdr>
        <w:top w:val="none" w:sz="0" w:space="0" w:color="auto"/>
        <w:left w:val="none" w:sz="0" w:space="0" w:color="auto"/>
        <w:bottom w:val="none" w:sz="0" w:space="0" w:color="auto"/>
        <w:right w:val="none" w:sz="0" w:space="0" w:color="auto"/>
      </w:divBdr>
      <w:divsChild>
        <w:div w:id="404300645">
          <w:marLeft w:val="0"/>
          <w:marRight w:val="0"/>
          <w:marTop w:val="0"/>
          <w:marBottom w:val="0"/>
          <w:divBdr>
            <w:top w:val="none" w:sz="0" w:space="0" w:color="auto"/>
            <w:left w:val="none" w:sz="0" w:space="0" w:color="auto"/>
            <w:bottom w:val="none" w:sz="0" w:space="0" w:color="auto"/>
            <w:right w:val="none" w:sz="0" w:space="0" w:color="auto"/>
          </w:divBdr>
        </w:div>
        <w:div w:id="570965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blogs.esri.com/esri/arcgis/2016/08/24/url-parameters-in-pop-up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blogs.esri.com/esri/arcgis/author/bszukalski/"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blogs.esri.com/esri/arcgis/files/2012/10/param-12.png" TargetMode="External"/><Relationship Id="rId4" Type="http://schemas.openxmlformats.org/officeDocument/2006/relationships/settings" Target="settings.xml"/><Relationship Id="rId9" Type="http://schemas.openxmlformats.org/officeDocument/2006/relationships/hyperlink" Target="https://blogs.esri.com/esri/arcgis/files/2012/10/param-2.png"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574</Words>
  <Characters>3273</Characters>
  <Application>Microsoft Office Word</Application>
  <DocSecurity>0</DocSecurity>
  <Lines>27</Lines>
  <Paragraphs>7</Paragraphs>
  <ScaleCrop>false</ScaleCrop>
  <Company>Watercare Services Limited</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1</cp:revision>
  <dcterms:created xsi:type="dcterms:W3CDTF">2016-09-09T04:13:00Z</dcterms:created>
  <dcterms:modified xsi:type="dcterms:W3CDTF">2016-09-09T04:14:00Z</dcterms:modified>
</cp:coreProperties>
</file>