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i w:val="0"/>
          <w:color w:val="000000"/>
          <w:sz w:val="28"/>
        </w:rPr>
        <w:t>Chapter 1</w:t>
      </w:r>
    </w:p>
    <w:p>
      <w:pPr>
        <w:pStyle w:val="Heading1"/>
      </w:pPr>
      <w:r>
        <w:rPr>
          <w:rFonts w:ascii="Times New Roman" w:hAnsi="Times New Roman" w:eastAsia="Times New Roman"/>
          <w:b/>
          <w:i w:val="0"/>
          <w:color w:val="000000"/>
          <w:sz w:val="28"/>
        </w:rPr>
        <w:t>Introduction</w:t>
      </w:r>
    </w:p>
    <w:p>
      <w:pPr>
        <w:pStyle w:val="Heading2"/>
      </w:pPr>
      <w:r>
        <w:rPr>
          <w:rFonts w:ascii="Times New Roman" w:hAnsi="Times New Roman" w:eastAsia="Times New Roman"/>
          <w:b/>
          <w:i w:val="0"/>
          <w:color w:val="000000"/>
          <w:sz w:val="26"/>
        </w:rPr>
        <w:t>1.1 Background of the Study</w:t>
      </w:r>
    </w:p>
    <w:p>
      <w:pPr>
        <w:ind w:firstLine="720"/>
      </w:pPr>
      <w:r>
        <w:rPr>
          <w:rFonts w:ascii="Times New Roman" w:hAnsi="Times New Roman" w:eastAsia="Times New Roman"/>
          <w:b w:val="0"/>
          <w:i w:val="0"/>
          <w:color w:val="000000"/>
          <w:sz w:val="24"/>
        </w:rPr>
        <w:t>Within the Department of Computer Science and Informatics at the University of Energy and Natural Resources (UENR), academic communication and coursework collaboration have largely shifted from physical submissions to digital instant messaging. Course representatives coordinate project groups through commercial chat applications like WhatsApp, lecturers share updates and files on cloud learning platforms such as Google Classroom, and students frequently transmit assignments via email attachments. While these mainstream platforms provide rapid delivery and high availability, they lack mechanisms for independent, non-repudiable auditability accessible outside the service provider's internal infrastructure.</w:t>
      </w:r>
    </w:p>
    <w:p>
      <w:pPr>
        <w:ind w:firstLine="720"/>
      </w:pPr>
      <w:r>
        <w:rPr>
          <w:rFonts w:ascii="Times New Roman" w:hAnsi="Times New Roman" w:eastAsia="Times New Roman"/>
          <w:b w:val="0"/>
          <w:i w:val="0"/>
          <w:color w:val="000000"/>
          <w:sz w:val="24"/>
        </w:rPr>
        <w:t>This architectural trade-off becomes obvious during academic evaluation disputes. When a student asserts that an assignment was transmitted prior to a deadline, the standard evidence provided is typically a client-side screenshot. Screenshots are trivial to alter or crop. Similarly, central platform administrators or course managers retain permissions to modify timestamps or edit posts retrospectively within centralized databases. Centralized servers offer convenience, but any database model controlled by a single administrative entity remains susceptible to unilateral data modification or accidental log erasure.</w:t>
      </w:r>
    </w:p>
    <w:p>
      <w:pPr>
        <w:ind w:firstLine="720"/>
      </w:pPr>
      <w:r>
        <w:rPr>
          <w:rFonts w:ascii="Times New Roman" w:hAnsi="Times New Roman" w:eastAsia="Times New Roman"/>
          <w:b w:val="0"/>
          <w:i w:val="0"/>
          <w:color w:val="000000"/>
          <w:sz w:val="24"/>
        </w:rPr>
        <w:t>Public permissionless blockchains provide immutable append-only state logging (Nakamoto, 2008; Wood, 2014). However, recording every routine message on a public network like Ethereum is impractical for an academic institution due to transaction gas fees, latency overheads, and privacy constraints regarding student data. Conversely, modern serverless database architectures like Convex push state updates over WebSockets with latency under 100 milliseconds (Convex Development Team, 2024), yet they operate as standard cloud databases where stored records remain vulnerable to database admin edits.</w:t>
      </w:r>
    </w:p>
    <w:p>
      <w:pPr>
        <w:ind w:firstLine="720"/>
      </w:pPr>
      <w:r>
        <w:rPr>
          <w:rFonts w:ascii="Times New Roman" w:hAnsi="Times New Roman" w:eastAsia="Times New Roman"/>
          <w:b w:val="0"/>
          <w:i w:val="0"/>
          <w:color w:val="000000"/>
          <w:sz w:val="24"/>
        </w:rPr>
        <w:t>QCampus Connect was engineered to resolve this trade-off through a hybrid architecture. Its Q&amp;A forum is the primary workspace, while real-time messaging and file exchange support follow-up discussion. These features run on Convex. When a user sends a protected message or uploads evidence, the client browser computes a SHA-256 payload digest and writes that hash to a local private Hyperledger Besu blockchain node using a Solidity smart contract, MessageVerifier.sol (Hyperledger Foundation, 2024; Ethereum Foundation, 2024). Payload encryption is performed entirely in the browser using the W3C Web Crypto API (National Institute of Standards and Technology, 2001; Mozilla Developer Network, 2024), keeping private RSA-OAEP keys stored locally. Additionally, QCampus Connect incorporates a TypeScript implementation of the BB84 quantum key distribution protocol (Bennett &amp; Brassard, 2014/1984) to model quantum basis sifting, bit error rate estimation, and session key generation as an educational demonstration.</w:t>
      </w:r>
    </w:p>
    <w:p>
      <w:pPr>
        <w:pStyle w:val="Heading2"/>
      </w:pPr>
      <w:r>
        <w:rPr>
          <w:rFonts w:ascii="Times New Roman" w:hAnsi="Times New Roman" w:eastAsia="Times New Roman"/>
          <w:b/>
          <w:i w:val="0"/>
          <w:color w:val="000000"/>
          <w:sz w:val="26"/>
        </w:rPr>
        <w:t>1.2 Problem Statement</w:t>
      </w:r>
    </w:p>
    <w:p>
      <w:pPr>
        <w:ind w:firstLine="720"/>
      </w:pPr>
      <w:r>
        <w:rPr>
          <w:rFonts w:ascii="Times New Roman" w:hAnsi="Times New Roman" w:eastAsia="Times New Roman"/>
          <w:b w:val="0"/>
          <w:i w:val="0"/>
          <w:color w:val="000000"/>
          <w:sz w:val="24"/>
        </w:rPr>
        <w:t>The project addresses four specific institutional and technical challenges currently facing platforms like Reddit and WhatsApp:</w:t>
      </w:r>
    </w:p>
    <w:p>
      <w:pPr>
        <w:pStyle w:val="ListNumber"/>
      </w:pPr>
      <w:r>
        <w:rPr>
          <w:rFonts w:ascii="Times New Roman" w:hAnsi="Times New Roman" w:eastAsia="Times New Roman"/>
          <w:b w:val="0"/>
          <w:i w:val="0"/>
          <w:color w:val="000000"/>
          <w:sz w:val="24"/>
        </w:rPr>
        <w:t>Identity Fraud &amp; Bot Manipulation on Academic Platforms: Neither Reddit nor WhatsApp cryptographically ties a user's account to a verified real-world identity, allowing bad actors to easily impersonate lecturers to commit financial fraud, or allowing bots to manipulate discussion forums.</w:t>
      </w:r>
    </w:p>
    <w:p>
      <w:pPr>
        <w:pStyle w:val="ListNumber"/>
      </w:pPr>
      <w:r>
        <w:rPr>
          <w:rFonts w:ascii="Times New Roman" w:hAnsi="Times New Roman" w:eastAsia="Times New Roman"/>
          <w:b w:val="0"/>
          <w:i w:val="0"/>
          <w:color w:val="000000"/>
          <w:sz w:val="24"/>
        </w:rPr>
        <w:t>Unqualified Advice Treated as Expert Knowledge: Platforms like Reddit use karma-based reputation systems where general popularity is conflated with academic authority. There is no technical mechanism to verify who is genuinely qualified to answer a question in a specific domain, causing harmful or incorrect advice to spread unchecked.</w:t>
      </w:r>
    </w:p>
    <w:p>
      <w:pPr>
        <w:pStyle w:val="ListNumber"/>
      </w:pPr>
      <w:r>
        <w:rPr>
          <w:rFonts w:ascii="Times New Roman" w:hAnsi="Times New Roman" w:eastAsia="Times New Roman"/>
          <w:b w:val="0"/>
          <w:i w:val="0"/>
          <w:color w:val="000000"/>
          <w:sz w:val="24"/>
        </w:rPr>
        <w:t>No Tamper-Proof Record of Communication: WhatsApp's "Delete for everyone" and Reddit's silent post editing destroy the integrity of academic communication. Without independent, immutable audit trails, academic disputes over submission deadlines or instructions cannot be resolved with certainty.</w:t>
      </w:r>
    </w:p>
    <w:p>
      <w:pPr>
        <w:pStyle w:val="ListNumber"/>
      </w:pPr>
      <w:r>
        <w:rPr>
          <w:rFonts w:ascii="Times New Roman" w:hAnsi="Times New Roman" w:eastAsia="Times New Roman"/>
          <w:b w:val="0"/>
          <w:i w:val="0"/>
          <w:color w:val="000000"/>
          <w:sz w:val="24"/>
        </w:rPr>
        <w:t>Viral Spread of Unverified Academic Information: Because platforms like WhatsApp provide end-to-end encryption without identity verification or an open audit layer, counterfeit announcements and fake exam timetables spread rapidly without administrative ability to trace the origin or effectively issue corrections.</w:t>
      </w:r>
    </w:p>
    <w:p>
      <w:pPr>
        <w:ind w:firstLine="720"/>
      </w:pPr>
      <w:r>
        <w:rPr>
          <w:rFonts w:ascii="Times New Roman" w:hAnsi="Times New Roman" w:eastAsia="Times New Roman"/>
          <w:b w:val="0"/>
          <w:i w:val="0"/>
          <w:color w:val="000000"/>
          <w:sz w:val="24"/>
        </w:rPr>
        <w:t>Without an integrated solution combining cryptographic identity verification, immutable blockchain auditability, and clear specialization boundaries, digital academic environments will remain vulnerable to impersonation, misinformation, and untrustworthy evidence.</w:t>
      </w:r>
    </w:p>
    <w:p>
      <w:pPr>
        <w:pStyle w:val="Heading2"/>
      </w:pPr>
      <w:r>
        <w:rPr>
          <w:rFonts w:ascii="Times New Roman" w:hAnsi="Times New Roman" w:eastAsia="Times New Roman"/>
          <w:b/>
          <w:i w:val="0"/>
          <w:color w:val="000000"/>
          <w:sz w:val="26"/>
        </w:rPr>
        <w:t>1.3 Aim and Objectives</w:t>
      </w:r>
    </w:p>
    <w:p>
      <w:pPr>
        <w:ind w:firstLine="720"/>
      </w:pPr>
      <w:r>
        <w:rPr>
          <w:rFonts w:ascii="Times New Roman" w:hAnsi="Times New Roman" w:eastAsia="Times New Roman"/>
          <w:b w:val="0"/>
          <w:i w:val="0"/>
          <w:color w:val="000000"/>
          <w:sz w:val="24"/>
        </w:rPr>
        <w:t>Aim: Design, implement, and evaluate QCampus Connect, a verified academic Q&amp;A forum that cryptographically authenticates users and attaches a tamper-evident blockchain audit trail to all communications, supported by a secondary encrypted one-on-one direct messaging feature.</w:t>
      </w:r>
    </w:p>
    <w:p>
      <w:r>
        <w:rPr>
          <w:rFonts w:ascii="Times New Roman" w:hAnsi="Times New Roman" w:eastAsia="Times New Roman"/>
          <w:b/>
          <w:i w:val="0"/>
          <w:color w:val="000000"/>
          <w:sz w:val="24"/>
        </w:rPr>
        <w:t>Specific Objectives:</w:t>
      </w:r>
    </w:p>
    <w:p>
      <w:pPr>
        <w:pStyle w:val="ListNumber"/>
      </w:pPr>
      <w:r>
        <w:rPr>
          <w:rFonts w:ascii="Times New Roman" w:hAnsi="Times New Roman" w:eastAsia="Times New Roman"/>
          <w:b w:val="0"/>
          <w:i w:val="0"/>
          <w:color w:val="000000"/>
          <w:sz w:val="24"/>
        </w:rPr>
        <w:t>Build a verified academic Q&amp;A forum where every user's identity is cryptographically tied to their institutional role.</w:t>
      </w:r>
    </w:p>
    <w:p>
      <w:pPr>
        <w:pStyle w:val="ListNumber"/>
      </w:pPr>
      <w:r>
        <w:rPr>
          <w:rFonts w:ascii="Times New Roman" w:hAnsi="Times New Roman" w:eastAsia="Times New Roman"/>
          <w:b w:val="0"/>
          <w:i w:val="0"/>
          <w:color w:val="000000"/>
          <w:sz w:val="24"/>
        </w:rPr>
        <w:t>Ensure lecturer answers display verified domain specializations so students can assess credibility.</w:t>
      </w:r>
    </w:p>
    <w:p>
      <w:pPr>
        <w:pStyle w:val="ListNumber"/>
      </w:pPr>
      <w:r>
        <w:rPr>
          <w:rFonts w:ascii="Times New Roman" w:hAnsi="Times New Roman" w:eastAsia="Times New Roman"/>
          <w:b w:val="0"/>
          <w:i w:val="0"/>
          <w:color w:val="000000"/>
          <w:sz w:val="24"/>
        </w:rPr>
        <w:t>Attach a tamper-evident SHA-256 + blockchain audit trail to every message and Q&amp;A submission.</w:t>
      </w:r>
    </w:p>
    <w:p>
      <w:pPr>
        <w:pStyle w:val="ListNumber"/>
      </w:pPr>
      <w:r>
        <w:rPr>
          <w:rFonts w:ascii="Times New Roman" w:hAnsi="Times New Roman" w:eastAsia="Times New Roman"/>
          <w:b w:val="0"/>
          <w:i w:val="0"/>
          <w:color w:val="000000"/>
          <w:sz w:val="24"/>
        </w:rPr>
        <w:t>Allow students to initiate an encrypted private channel with any lecturer directly from a Q&amp;A answer.</w:t>
      </w:r>
    </w:p>
    <w:p>
      <w:pPr>
        <w:pStyle w:val="ListNumber"/>
      </w:pPr>
      <w:r>
        <w:rPr>
          <w:rFonts w:ascii="Times New Roman" w:hAnsi="Times New Roman" w:eastAsia="Times New Roman"/>
          <w:b w:val="0"/>
          <w:i w:val="0"/>
          <w:color w:val="000000"/>
          <w:sz w:val="24"/>
        </w:rPr>
        <w:t>Provide administrators a department management system so Q&amp;A questions can be routed to qualified lecturers.</w:t>
      </w:r>
    </w:p>
    <w:p>
      <w:pPr>
        <w:pStyle w:val="Heading2"/>
      </w:pPr>
      <w:r>
        <w:rPr>
          <w:rFonts w:ascii="Times New Roman" w:hAnsi="Times New Roman" w:eastAsia="Times New Roman"/>
          <w:b/>
          <w:i w:val="0"/>
          <w:color w:val="000000"/>
          <w:sz w:val="26"/>
        </w:rPr>
        <w:t>1.4 Significance of the Study</w:t>
      </w:r>
    </w:p>
    <w:p>
      <w:pPr>
        <w:ind w:firstLine="720"/>
      </w:pPr>
      <w:r>
        <w:rPr>
          <w:rFonts w:ascii="Times New Roman" w:hAnsi="Times New Roman" w:eastAsia="Times New Roman"/>
          <w:b w:val="0"/>
          <w:i w:val="0"/>
          <w:color w:val="000000"/>
          <w:sz w:val="24"/>
        </w:rPr>
        <w:t>This project provides a functional prototype demonstrating how real-time cloud databases and permissioned ledgers can be combined for institutional software. The hybrid architecture (Convex for chat persistence, Besu for immutable digests) offers a practical blueprint for campus deployment. The embedded BB84 module serves as an interactive learning tool for cryptography coursework. Furthermore, the report candidly documents design constraints, including single-node ledger reliance and browser storage limits.</w:t>
      </w:r>
    </w:p>
    <w:p>
      <w:pPr>
        <w:pStyle w:val="Heading2"/>
      </w:pPr>
      <w:r>
        <w:rPr>
          <w:rFonts w:ascii="Times New Roman" w:hAnsi="Times New Roman" w:eastAsia="Times New Roman"/>
          <w:b/>
          <w:i w:val="0"/>
          <w:color w:val="000000"/>
          <w:sz w:val="26"/>
        </w:rPr>
        <w:t>1.5 Scope and Limitations</w:t>
      </w:r>
    </w:p>
    <w:p>
      <w:r>
        <w:rPr>
          <w:rFonts w:ascii="Times New Roman" w:hAnsi="Times New Roman" w:eastAsia="Times New Roman"/>
          <w:b/>
          <w:i w:val="0"/>
          <w:color w:val="000000"/>
          <w:sz w:val="24"/>
        </w:rPr>
        <w:t>In Scope:</w:t>
      </w:r>
    </w:p>
    <w:p>
      <w:pPr>
        <w:pStyle w:val="ListBullet"/>
      </w:pPr>
      <w:r>
        <w:rPr>
          <w:rFonts w:ascii="Times New Roman" w:hAnsi="Times New Roman" w:eastAsia="Times New Roman"/>
          <w:b w:val="0"/>
          <w:i w:val="0"/>
          <w:color w:val="000000"/>
          <w:sz w:val="24"/>
        </w:rPr>
        <w:t>Encrypted one-to-one messaging and file transmission in modern web browsers</w:t>
      </w:r>
    </w:p>
    <w:p>
      <w:pPr>
        <w:pStyle w:val="ListBullet"/>
      </w:pPr>
      <w:r>
        <w:rPr>
          <w:rFonts w:ascii="Times New Roman" w:hAnsi="Times New Roman" w:eastAsia="Times New Roman"/>
          <w:b w:val="0"/>
          <w:i w:val="0"/>
          <w:color w:val="000000"/>
          <w:sz w:val="24"/>
        </w:rPr>
        <w:t>Hashtag-indexed community Q&amp;A forum with real-time notifications</w:t>
      </w:r>
    </w:p>
    <w:p>
      <w:pPr>
        <w:pStyle w:val="ListBullet"/>
      </w:pPr>
      <w:r>
        <w:rPr>
          <w:rFonts w:ascii="Times New Roman" w:hAnsi="Times New Roman" w:eastAsia="Times New Roman"/>
          <w:b w:val="0"/>
          <w:i w:val="0"/>
          <w:color w:val="000000"/>
          <w:sz w:val="24"/>
        </w:rPr>
        <w:t>Browser-native RSA/AES encryption via Web Crypto API and BB84 TypeScript module (src/lib/bb84.ts)</w:t>
      </w:r>
    </w:p>
    <w:p>
      <w:pPr>
        <w:pStyle w:val="ListBullet"/>
      </w:pPr>
      <w:r>
        <w:rPr>
          <w:rFonts w:ascii="Times New Roman" w:hAnsi="Times New Roman" w:eastAsia="Times New Roman"/>
          <w:b w:val="0"/>
          <w:i w:val="0"/>
          <w:color w:val="000000"/>
          <w:sz w:val="24"/>
        </w:rPr>
        <w:t>Local Hyperledger Besu private network (ChainId 1337, zero gas price) running MessageVerifier.sol</w:t>
      </w:r>
    </w:p>
    <w:p>
      <w:pPr>
        <w:pStyle w:val="ListBullet"/>
      </w:pPr>
      <w:r>
        <w:rPr>
          <w:rFonts w:ascii="Times New Roman" w:hAnsi="Times New Roman" w:eastAsia="Times New Roman"/>
          <w:b w:val="0"/>
          <w:i w:val="0"/>
          <w:color w:val="000000"/>
          <w:sz w:val="24"/>
        </w:rPr>
        <w:t>Administrative interface for identity verification and on-chain role registration</w:t>
      </w:r>
    </w:p>
    <w:p>
      <w:r>
        <w:rPr>
          <w:rFonts w:ascii="Times New Roman" w:hAnsi="Times New Roman" w:eastAsia="Times New Roman"/>
          <w:b/>
          <w:i w:val="0"/>
          <w:color w:val="000000"/>
          <w:sz w:val="24"/>
        </w:rPr>
        <w:t>Out of Scope:</w:t>
      </w:r>
    </w:p>
    <w:p>
      <w:pPr>
        <w:pStyle w:val="ListBullet"/>
      </w:pPr>
      <w:r>
        <w:rPr>
          <w:rFonts w:ascii="Times New Roman" w:hAnsi="Times New Roman" w:eastAsia="Times New Roman"/>
          <w:b w:val="0"/>
          <w:i w:val="0"/>
          <w:color w:val="000000"/>
          <w:sz w:val="24"/>
        </w:rPr>
        <w:t>Physical quantum optical hardware or direct physical QKD network connections</w:t>
      </w:r>
    </w:p>
    <w:p>
      <w:pPr>
        <w:pStyle w:val="ListBullet"/>
      </w:pPr>
      <w:r>
        <w:rPr>
          <w:rFonts w:ascii="Times New Roman" w:hAnsi="Times New Roman" w:eastAsia="Times New Roman"/>
          <w:b w:val="0"/>
          <w:i w:val="0"/>
          <w:color w:val="000000"/>
          <w:sz w:val="24"/>
        </w:rPr>
        <w:t>Multi-node production blockchain consortiums (execution ran on a local development container)</w:t>
      </w:r>
    </w:p>
    <w:p>
      <w:pPr>
        <w:pStyle w:val="ListBullet"/>
      </w:pPr>
      <w:r>
        <w:rPr>
          <w:rFonts w:ascii="Times New Roman" w:hAnsi="Times New Roman" w:eastAsia="Times New Roman"/>
          <w:b w:val="0"/>
          <w:i w:val="0"/>
          <w:color w:val="000000"/>
          <w:sz w:val="24"/>
        </w:rPr>
        <w:t>Enterprise Single Sign-On (SAML 2.0 / OAuth 2.0) integration with university identity providers</w:t>
      </w:r>
    </w:p>
    <w:p>
      <w:pPr>
        <w:pStyle w:val="ListBullet"/>
      </w:pPr>
      <w:r>
        <w:rPr>
          <w:rFonts w:ascii="Times New Roman" w:hAnsi="Times New Roman" w:eastAsia="Times New Roman"/>
          <w:b w:val="0"/>
          <w:i w:val="0"/>
          <w:color w:val="000000"/>
          <w:sz w:val="24"/>
        </w:rPr>
        <w:t>Native mobile software builds (iOS/Android) or real-time voice/video streaming</w:t>
      </w:r>
    </w:p>
    <w:p>
      <w:pPr>
        <w:pStyle w:val="ListBullet"/>
      </w:pPr>
      <w:r>
        <w:rPr>
          <w:rFonts w:ascii="Times New Roman" w:hAnsi="Times New Roman" w:eastAsia="Times New Roman"/>
          <w:b w:val="0"/>
          <w:i w:val="0"/>
          <w:color w:val="000000"/>
          <w:sz w:val="24"/>
        </w:rPr>
        <w:t>Large-scale stress testing beyond developer testbed environments</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