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482" w:rsidRPr="00F0578D" w:rsidRDefault="00EE7482" w:rsidP="00EE7482">
      <w:pPr>
        <w:rPr>
          <w:rFonts w:ascii="Arial" w:hAnsi="Arial" w:cs="Arial"/>
          <w:b/>
          <w:bCs/>
          <w:color w:val="001133"/>
          <w:sz w:val="32"/>
          <w:szCs w:val="32"/>
          <w:shd w:val="clear" w:color="auto" w:fill="FFFFFF"/>
        </w:rPr>
      </w:pPr>
      <w:r w:rsidRPr="00F0578D">
        <w:rPr>
          <w:rFonts w:ascii="Arial" w:hAnsi="Arial" w:cs="Arial"/>
          <w:b/>
          <w:bCs/>
          <w:color w:val="001133"/>
          <w:sz w:val="32"/>
          <w:szCs w:val="32"/>
          <w:shd w:val="clear" w:color="auto" w:fill="FFFFFF"/>
        </w:rPr>
        <w:t>Amplificador clase A</w:t>
      </w:r>
      <w:r w:rsidRPr="00F0578D">
        <w:rPr>
          <w:rFonts w:ascii="Arial" w:hAnsi="Arial" w:cs="Arial"/>
          <w:color w:val="001133"/>
          <w:sz w:val="32"/>
          <w:szCs w:val="32"/>
          <w:shd w:val="clear" w:color="auto" w:fill="FFFFFF"/>
        </w:rPr>
        <w:t>.</w:t>
      </w:r>
    </w:p>
    <w:p w:rsidR="007C3E9B" w:rsidRPr="00F0578D" w:rsidRDefault="00EE7482" w:rsidP="00F0578D">
      <w:pPr>
        <w:spacing w:line="360" w:lineRule="auto"/>
        <w:jc w:val="both"/>
        <w:rPr>
          <w:rFonts w:ascii="Arial" w:hAnsi="Arial" w:cs="Arial"/>
          <w:color w:val="001133"/>
          <w:sz w:val="24"/>
          <w:szCs w:val="32"/>
          <w:shd w:val="clear" w:color="auto" w:fill="FFFFFF"/>
        </w:rPr>
      </w:pPr>
      <w:r w:rsidRPr="00F0578D">
        <w:rPr>
          <w:rFonts w:ascii="Arial" w:hAnsi="Arial" w:cs="Arial"/>
          <w:b/>
          <w:bCs/>
          <w:color w:val="001133"/>
          <w:sz w:val="24"/>
          <w:szCs w:val="32"/>
          <w:shd w:val="clear" w:color="auto" w:fill="FFFFFF"/>
        </w:rPr>
        <w:t>Amplificador clase A</w:t>
      </w:r>
      <w:r w:rsidRPr="00F0578D">
        <w:rPr>
          <w:rFonts w:ascii="Arial" w:hAnsi="Arial" w:cs="Arial"/>
          <w:color w:val="001133"/>
          <w:sz w:val="24"/>
          <w:szCs w:val="32"/>
          <w:shd w:val="clear" w:color="auto" w:fill="FFFFFF"/>
        </w:rPr>
        <w:t>. Son aquellos amplificadores cuyas etapas de potencia consumen corrientes altas y continuas de su fuente de alimentación, independientemente de si existe señal de audio o no</w:t>
      </w:r>
    </w:p>
    <w:p w:rsidR="00EE7482" w:rsidRPr="003E56D2" w:rsidRDefault="00EE7482">
      <w:pPr>
        <w:rPr>
          <w:rFonts w:ascii="Agency FB" w:hAnsi="Agency FB"/>
          <w:sz w:val="32"/>
          <w:szCs w:val="32"/>
        </w:rPr>
      </w:pPr>
      <w:r w:rsidRPr="003E56D2">
        <w:rPr>
          <w:rFonts w:ascii="Agency FB" w:hAnsi="Agency FB"/>
          <w:noProof/>
          <w:sz w:val="32"/>
          <w:szCs w:val="32"/>
          <w:lang w:eastAsia="es-MX"/>
        </w:rPr>
        <w:drawing>
          <wp:inline distT="0" distB="0" distL="0" distR="0">
            <wp:extent cx="2476500" cy="1371600"/>
            <wp:effectExtent l="0" t="0" r="0" b="0"/>
            <wp:docPr id="1" name="Imagen 1" descr="Amplificadorclas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lificadorclase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6500" cy="1371600"/>
                    </a:xfrm>
                    <a:prstGeom prst="rect">
                      <a:avLst/>
                    </a:prstGeom>
                    <a:noFill/>
                    <a:ln>
                      <a:noFill/>
                    </a:ln>
                  </pic:spPr>
                </pic:pic>
              </a:graphicData>
            </a:graphic>
          </wp:inline>
        </w:drawing>
      </w:r>
    </w:p>
    <w:p w:rsidR="00EE7482" w:rsidRPr="003E56D2" w:rsidRDefault="00EE7482">
      <w:pPr>
        <w:rPr>
          <w:rFonts w:ascii="Agency FB" w:hAnsi="Agency FB"/>
          <w:sz w:val="32"/>
          <w:szCs w:val="32"/>
        </w:rPr>
      </w:pPr>
    </w:p>
    <w:p w:rsidR="00EE7482" w:rsidRPr="00F0578D" w:rsidRDefault="00EE7482" w:rsidP="00F0578D">
      <w:pPr>
        <w:shd w:val="clear" w:color="auto" w:fill="FFFFFF"/>
        <w:spacing w:before="216" w:after="192" w:line="360" w:lineRule="auto"/>
        <w:rPr>
          <w:rFonts w:ascii="Arial" w:eastAsia="Times New Roman" w:hAnsi="Arial" w:cs="Arial"/>
          <w:color w:val="001133"/>
          <w:sz w:val="24"/>
          <w:szCs w:val="32"/>
          <w:lang w:eastAsia="es-MX"/>
        </w:rPr>
      </w:pPr>
      <w:r w:rsidRPr="00F0578D">
        <w:rPr>
          <w:rFonts w:ascii="Arial" w:eastAsia="Times New Roman" w:hAnsi="Arial" w:cs="Arial"/>
          <w:color w:val="001133"/>
          <w:sz w:val="24"/>
          <w:szCs w:val="32"/>
          <w:lang w:eastAsia="es-MX"/>
        </w:rPr>
        <w:t>En general, se afirma que esta clase d</w:t>
      </w:r>
      <w:r w:rsidR="003E56D2" w:rsidRPr="00F0578D">
        <w:rPr>
          <w:rFonts w:ascii="Arial" w:eastAsia="Times New Roman" w:hAnsi="Arial" w:cs="Arial"/>
          <w:color w:val="001133"/>
          <w:sz w:val="24"/>
          <w:szCs w:val="32"/>
          <w:lang w:eastAsia="es-MX"/>
        </w:rPr>
        <w:t>e amplificación es frecuente en circuitos de audio</w:t>
      </w:r>
      <w:r w:rsidRPr="00F0578D">
        <w:rPr>
          <w:rFonts w:ascii="Arial" w:eastAsia="Times New Roman" w:hAnsi="Arial" w:cs="Arial"/>
          <w:color w:val="001133"/>
          <w:sz w:val="24"/>
          <w:szCs w:val="32"/>
          <w:lang w:eastAsia="es-MX"/>
        </w:rPr>
        <w:t> y en los equipos domésticos de gama alta, ya que proporcionan una calidad de sonido potente y de muy buena calidad.</w:t>
      </w:r>
    </w:p>
    <w:p w:rsidR="00EE7482" w:rsidRPr="00F0578D" w:rsidRDefault="00EE7482" w:rsidP="00F0578D">
      <w:pPr>
        <w:shd w:val="clear" w:color="auto" w:fill="FFFFFF"/>
        <w:spacing w:before="216" w:after="192" w:line="360" w:lineRule="auto"/>
        <w:rPr>
          <w:rFonts w:ascii="Arial" w:eastAsia="Times New Roman" w:hAnsi="Arial" w:cs="Arial"/>
          <w:color w:val="001133"/>
          <w:sz w:val="24"/>
          <w:szCs w:val="32"/>
          <w:lang w:eastAsia="es-MX"/>
        </w:rPr>
      </w:pPr>
      <w:r w:rsidRPr="00F0578D">
        <w:rPr>
          <w:rFonts w:ascii="Arial" w:eastAsia="Times New Roman" w:hAnsi="Arial" w:cs="Arial"/>
          <w:color w:val="001133"/>
          <w:sz w:val="24"/>
          <w:szCs w:val="32"/>
          <w:lang w:eastAsia="es-MX"/>
        </w:rPr>
        <w:t>Los amplificador</w:t>
      </w:r>
      <w:r w:rsidR="003E56D2" w:rsidRPr="00F0578D">
        <w:rPr>
          <w:rFonts w:ascii="Arial" w:eastAsia="Times New Roman" w:hAnsi="Arial" w:cs="Arial"/>
          <w:color w:val="001133"/>
          <w:sz w:val="24"/>
          <w:szCs w:val="32"/>
          <w:lang w:eastAsia="es-MX"/>
        </w:rPr>
        <w:t>es</w:t>
      </w:r>
      <w:r w:rsidRPr="00F0578D">
        <w:rPr>
          <w:rFonts w:ascii="Arial" w:eastAsia="Times New Roman" w:hAnsi="Arial" w:cs="Arial"/>
          <w:color w:val="001133"/>
          <w:sz w:val="24"/>
          <w:szCs w:val="32"/>
          <w:lang w:eastAsia="es-MX"/>
        </w:rPr>
        <w:t xml:space="preserve"> de clase A </w:t>
      </w:r>
      <w:proofErr w:type="spellStart"/>
      <w:r w:rsidRPr="00F0578D">
        <w:rPr>
          <w:rFonts w:ascii="Arial" w:eastAsia="Times New Roman" w:hAnsi="Arial" w:cs="Arial"/>
          <w:color w:val="001133"/>
          <w:sz w:val="24"/>
          <w:szCs w:val="32"/>
          <w:lang w:eastAsia="es-MX"/>
        </w:rPr>
        <w:t>a</w:t>
      </w:r>
      <w:proofErr w:type="spellEnd"/>
      <w:r w:rsidRPr="00F0578D">
        <w:rPr>
          <w:rFonts w:ascii="Arial" w:eastAsia="Times New Roman" w:hAnsi="Arial" w:cs="Arial"/>
          <w:color w:val="001133"/>
          <w:sz w:val="24"/>
          <w:szCs w:val="32"/>
          <w:lang w:eastAsia="es-MX"/>
        </w:rPr>
        <w:t xml:space="preserve"> menudo consisten en un transistor de salida conectado al positivo de la fuente de alimentación y un transistor de corriente constante conectado de la salida al negativo de la fuente de alimentación.</w:t>
      </w:r>
    </w:p>
    <w:p w:rsidR="00EE7482" w:rsidRPr="00F0578D" w:rsidRDefault="00EE7482" w:rsidP="00F0578D">
      <w:pPr>
        <w:shd w:val="clear" w:color="auto" w:fill="FFFFFF"/>
        <w:spacing w:before="216" w:after="192" w:line="360" w:lineRule="auto"/>
        <w:rPr>
          <w:rFonts w:ascii="Arial" w:eastAsia="Times New Roman" w:hAnsi="Arial" w:cs="Arial"/>
          <w:color w:val="001133"/>
          <w:sz w:val="24"/>
          <w:szCs w:val="32"/>
          <w:lang w:eastAsia="es-MX"/>
        </w:rPr>
      </w:pPr>
      <w:r w:rsidRPr="00F0578D">
        <w:rPr>
          <w:rFonts w:ascii="Arial" w:eastAsia="Times New Roman" w:hAnsi="Arial" w:cs="Arial"/>
          <w:color w:val="001133"/>
          <w:sz w:val="24"/>
          <w:szCs w:val="32"/>
          <w:lang w:eastAsia="es-MX"/>
        </w:rPr>
        <w:t>La señal del transistor de salida modula tanto el voltaje como la corriente de salida. Cuando no hay señal de entrada, la corriente de polarización constante fluye directamente del positivo de la fuente de alimentación al negativo, resultando que no hay corriente de salida, se gasta mucha corriente. Algunos amplificadores de clase A más sofisticados tienen dos transistores de salida en configuración push-pull.</w:t>
      </w:r>
    </w:p>
    <w:p w:rsidR="00EE7482" w:rsidRPr="00F0578D" w:rsidRDefault="00EE7482" w:rsidP="00EE7482">
      <w:pPr>
        <w:shd w:val="clear" w:color="auto" w:fill="FFFFFF"/>
        <w:spacing w:before="240" w:after="120" w:line="240" w:lineRule="auto"/>
        <w:outlineLvl w:val="2"/>
        <w:rPr>
          <w:rFonts w:ascii="Arial" w:eastAsia="Times New Roman" w:hAnsi="Arial" w:cs="Arial"/>
          <w:b/>
          <w:color w:val="001133"/>
          <w:sz w:val="32"/>
          <w:szCs w:val="32"/>
          <w:lang w:eastAsia="es-MX"/>
        </w:rPr>
      </w:pPr>
      <w:r w:rsidRPr="00F0578D">
        <w:rPr>
          <w:rFonts w:ascii="Arial" w:eastAsia="Times New Roman" w:hAnsi="Arial" w:cs="Arial"/>
          <w:b/>
          <w:color w:val="001133"/>
          <w:sz w:val="32"/>
          <w:szCs w:val="32"/>
          <w:lang w:eastAsia="es-MX"/>
        </w:rPr>
        <w:t>Ventaja</w:t>
      </w:r>
    </w:p>
    <w:p w:rsidR="00F0578D" w:rsidRDefault="00EE7482" w:rsidP="00F0578D">
      <w:pPr>
        <w:shd w:val="clear" w:color="auto" w:fill="FFFFFF"/>
        <w:spacing w:before="216" w:after="192" w:line="360" w:lineRule="auto"/>
        <w:jc w:val="both"/>
        <w:rPr>
          <w:rFonts w:ascii="Arial" w:eastAsia="Times New Roman" w:hAnsi="Arial" w:cs="Arial"/>
          <w:color w:val="001133"/>
          <w:sz w:val="24"/>
          <w:szCs w:val="32"/>
          <w:lang w:eastAsia="es-MX"/>
        </w:rPr>
      </w:pPr>
      <w:r w:rsidRPr="00F0578D">
        <w:rPr>
          <w:rFonts w:ascii="Arial" w:eastAsia="Times New Roman" w:hAnsi="Arial" w:cs="Arial"/>
          <w:color w:val="001133"/>
          <w:sz w:val="24"/>
          <w:szCs w:val="32"/>
          <w:lang w:eastAsia="es-MX"/>
        </w:rPr>
        <w:t>La clase A se refiere a una etapa de salida con una corriente de polarización mayor que la máxima corriente de salida que dan, de tal forma que los transistores de salida siempre están consumiendo corriente. La gran ventaja de la clase A es que es casi lineal, y en consecuencia la distorsión es menor.</w:t>
      </w:r>
    </w:p>
    <w:p w:rsidR="00EE7482" w:rsidRPr="00F0578D" w:rsidRDefault="00EE7482" w:rsidP="00F0578D">
      <w:pPr>
        <w:shd w:val="clear" w:color="auto" w:fill="FFFFFF"/>
        <w:spacing w:before="216" w:after="192" w:line="360" w:lineRule="auto"/>
        <w:jc w:val="both"/>
        <w:rPr>
          <w:rFonts w:ascii="Arial" w:eastAsia="Times New Roman" w:hAnsi="Arial" w:cs="Arial"/>
          <w:color w:val="001133"/>
          <w:sz w:val="24"/>
          <w:szCs w:val="32"/>
          <w:lang w:eastAsia="es-MX"/>
        </w:rPr>
      </w:pPr>
      <w:r w:rsidRPr="003E56D2">
        <w:rPr>
          <w:rFonts w:ascii="Agency FB" w:eastAsia="Times New Roman" w:hAnsi="Agency FB" w:cs="Times New Roman"/>
          <w:color w:val="001133"/>
          <w:sz w:val="32"/>
          <w:szCs w:val="32"/>
          <w:lang w:eastAsia="es-MX"/>
        </w:rPr>
        <w:lastRenderedPageBreak/>
        <w:t>Desventaja</w:t>
      </w:r>
    </w:p>
    <w:p w:rsidR="00EE7482" w:rsidRDefault="00EE7482" w:rsidP="00F0578D">
      <w:pPr>
        <w:shd w:val="clear" w:color="auto" w:fill="FFFFFF"/>
        <w:spacing w:before="216" w:after="192" w:line="360" w:lineRule="auto"/>
        <w:rPr>
          <w:rFonts w:ascii="Arial" w:eastAsia="Times New Roman" w:hAnsi="Arial" w:cs="Arial"/>
          <w:color w:val="001133"/>
          <w:sz w:val="24"/>
          <w:szCs w:val="32"/>
          <w:lang w:eastAsia="es-MX"/>
        </w:rPr>
      </w:pPr>
      <w:r w:rsidRPr="00F0578D">
        <w:rPr>
          <w:rFonts w:ascii="Arial" w:eastAsia="Times New Roman" w:hAnsi="Arial" w:cs="Arial"/>
          <w:color w:val="001133"/>
          <w:sz w:val="24"/>
          <w:szCs w:val="32"/>
          <w:lang w:eastAsia="es-MX"/>
        </w:rPr>
        <w:t>La gran desventaja de la clase A es que es poco eficiente, se requiere un amplificador de clase A muy grande para dar 50 W, y ese amplificador usa mucha corriente y se pone a muy alta temperatura.</w:t>
      </w:r>
    </w:p>
    <w:p w:rsidR="00F0578D" w:rsidRDefault="00F0578D" w:rsidP="00F0578D">
      <w:pPr>
        <w:shd w:val="clear" w:color="auto" w:fill="FFFFFF"/>
        <w:spacing w:before="216" w:after="192" w:line="360" w:lineRule="auto"/>
        <w:rPr>
          <w:rFonts w:ascii="Arial" w:eastAsia="Times New Roman" w:hAnsi="Arial" w:cs="Arial"/>
          <w:color w:val="001133"/>
          <w:sz w:val="24"/>
          <w:szCs w:val="32"/>
          <w:lang w:eastAsia="es-MX"/>
        </w:rPr>
      </w:pPr>
      <w:bookmarkStart w:id="0" w:name="_GoBack"/>
      <w:bookmarkEnd w:id="0"/>
    </w:p>
    <w:p w:rsidR="00F0578D" w:rsidRPr="00F0578D" w:rsidRDefault="00F0578D" w:rsidP="00F0578D">
      <w:pPr>
        <w:shd w:val="clear" w:color="auto" w:fill="FFFFFF"/>
        <w:spacing w:before="216" w:after="192" w:line="360" w:lineRule="auto"/>
        <w:jc w:val="center"/>
        <w:rPr>
          <w:rFonts w:ascii="Arial" w:eastAsia="Times New Roman" w:hAnsi="Arial" w:cs="Arial"/>
          <w:color w:val="001133"/>
          <w:sz w:val="24"/>
          <w:szCs w:val="32"/>
          <w:lang w:eastAsia="es-MX"/>
        </w:rPr>
      </w:pPr>
      <w:r>
        <w:rPr>
          <w:noProof/>
          <w:lang w:eastAsia="es-MX"/>
        </w:rPr>
        <w:drawing>
          <wp:inline distT="0" distB="0" distL="0" distR="0" wp14:anchorId="301F7605" wp14:editId="41FF59E9">
            <wp:extent cx="4963795" cy="4535484"/>
            <wp:effectExtent l="0" t="0" r="8255" b="0"/>
            <wp:docPr id="3" name="Imagen 3" descr="Resultado de imagen para cuales son  los arreglos y parametros de los amplificadores clase A dataS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uales son  los arreglos y parametros de los amplificadores clase A dataSH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3905" cy="4544722"/>
                    </a:xfrm>
                    <a:prstGeom prst="rect">
                      <a:avLst/>
                    </a:prstGeom>
                    <a:noFill/>
                    <a:ln>
                      <a:noFill/>
                    </a:ln>
                  </pic:spPr>
                </pic:pic>
              </a:graphicData>
            </a:graphic>
          </wp:inline>
        </w:drawing>
      </w:r>
    </w:p>
    <w:p w:rsidR="008979C1" w:rsidRDefault="008979C1" w:rsidP="00F0578D">
      <w:pPr>
        <w:jc w:val="center"/>
      </w:pPr>
      <w:r>
        <w:rPr>
          <w:noProof/>
          <w:lang w:eastAsia="es-MX"/>
        </w:rPr>
        <w:lastRenderedPageBreak/>
        <w:drawing>
          <wp:inline distT="0" distB="0" distL="0" distR="0">
            <wp:extent cx="5284878" cy="4829175"/>
            <wp:effectExtent l="0" t="0" r="0" b="0"/>
            <wp:docPr id="2" name="Imagen 2" descr="Resultado de imagen para cuales son  los arreglos y parametros de los amplificadores clase A dataS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uales son  los arreglos y parametros de los amplificadores clase A dataSH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8071" cy="4841230"/>
                    </a:xfrm>
                    <a:prstGeom prst="rect">
                      <a:avLst/>
                    </a:prstGeom>
                    <a:noFill/>
                    <a:ln>
                      <a:noFill/>
                    </a:ln>
                  </pic:spPr>
                </pic:pic>
              </a:graphicData>
            </a:graphic>
          </wp:inline>
        </w:drawing>
      </w:r>
    </w:p>
    <w:sectPr w:rsidR="008979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482"/>
    <w:rsid w:val="002A4555"/>
    <w:rsid w:val="003E56D2"/>
    <w:rsid w:val="007C3E9B"/>
    <w:rsid w:val="008979C1"/>
    <w:rsid w:val="00EE7482"/>
    <w:rsid w:val="00F057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4D63"/>
  <w15:chartTrackingRefBased/>
  <w15:docId w15:val="{54455A0E-DDFF-44F8-B5EC-5D8D848C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E748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EE748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E7482"/>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EE7482"/>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EE748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E7482"/>
    <w:rPr>
      <w:color w:val="0000FF"/>
      <w:u w:val="single"/>
    </w:rPr>
  </w:style>
  <w:style w:type="character" w:customStyle="1" w:styleId="mw-headline">
    <w:name w:val="mw-headline"/>
    <w:basedOn w:val="Fuentedeprrafopredeter"/>
    <w:rsid w:val="00EE7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24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245</Words>
  <Characters>1349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Jose</cp:lastModifiedBy>
  <cp:revision>2</cp:revision>
  <dcterms:created xsi:type="dcterms:W3CDTF">2019-11-12T14:02:00Z</dcterms:created>
  <dcterms:modified xsi:type="dcterms:W3CDTF">2019-11-12T14:02:00Z</dcterms:modified>
</cp:coreProperties>
</file>