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kcxotj1m1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Документ «Видение» (Обновленный)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системы</w:t>
      </w:r>
      <w:r w:rsidDel="00000000" w:rsidR="00000000" w:rsidRPr="00000000">
        <w:rPr>
          <w:rtl w:val="0"/>
        </w:rPr>
        <w:t xml:space="preserve">: DeliveryFlow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Документ</w:t>
      </w:r>
      <w:r w:rsidDel="00000000" w:rsidR="00000000" w:rsidRPr="00000000">
        <w:rPr>
          <w:rtl w:val="0"/>
        </w:rPr>
        <w:t xml:space="preserve">: ex03_ORD_vision.docx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cqhruup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v2592e7bc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Для кого предназначен документ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Документ «Видение» предназначен для: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Команды стартапа</w:t>
      </w:r>
      <w:r w:rsidDel="00000000" w:rsidR="00000000" w:rsidRPr="00000000">
        <w:rPr>
          <w:rtl w:val="0"/>
        </w:rPr>
        <w:t xml:space="preserve">: Студентов-разработчиков, аналитиков и менеджеров, чтобы понять цели, границы и требования к системе DeliveryFlow.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Заинтересованных сторон</w:t>
      </w:r>
      <w:r w:rsidDel="00000000" w:rsidR="00000000" w:rsidRPr="00000000">
        <w:rPr>
          <w:rtl w:val="0"/>
        </w:rPr>
        <w:t xml:space="preserve">: Магазинов, курьеров, клиентов, которые будут использовать систему или взаимодействовать с ней.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Инвесторов и партнеров</w:t>
      </w:r>
      <w:r w:rsidDel="00000000" w:rsidR="00000000" w:rsidRPr="00000000">
        <w:rPr>
          <w:rtl w:val="0"/>
        </w:rPr>
        <w:t xml:space="preserve">: Для понимания ценности и возможностей системы.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xbj7ndf8k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Цель и область применения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Цель документа — определить стратегическое видение системы DeliveryFlow, описать бизнес-требования, роли, функции и границы проекта. Документ служит основой для дальнейшей разработки системы, обеспечивая единое понимание целей и задач среди всех участников.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Область применения: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Создание онлайн-системы и мобильного приложения для обработки заказов, их доставки курьерами и интеграции с бухгалтерией.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Решение задач локальной службы доставки в одном городе на начальном этапе.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ozw66ztov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Исполнитель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Исполнитель: Команда студентов-разработчиков стартапа, состоящая из аналитиков, программистов и менеджеров, работающих над созданием системы DeliveryFlow.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zv68d9z83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Исходная информация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5jxvb3rp5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Список источников информации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Условия задачи 2 («Доставка заказов»).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Отчет ролевой игры (ex00_ORD_rolegame.docx).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Протокол мозгового штурма (ex01_ORD_brainstorming.docx).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Отчет о семинаре (ex02_ORD_seminar.docx).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Интернет-ресурсы о службах доставки (например, статьи о работе Uber Eats, Яндекс.Доставка).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Предполагаемые материалы: каталог стейкхолдеров, контекстная диаграмма из предыдущих заданий.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hy61vhayl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Список сокращений, глоссарий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Application Programming Interface — программный интерфейс для обмена данными между системами.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DeliveryFlow</w:t>
      </w:r>
      <w:r w:rsidDel="00000000" w:rsidR="00000000" w:rsidRPr="00000000">
        <w:rPr>
          <w:rtl w:val="0"/>
        </w:rPr>
        <w:t xml:space="preserve">: Название разрабатываемой системы службы доставки.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Заказ</w:t>
      </w:r>
      <w:r w:rsidDel="00000000" w:rsidR="00000000" w:rsidRPr="00000000">
        <w:rPr>
          <w:rtl w:val="0"/>
        </w:rPr>
        <w:t xml:space="preserve">: Запрос на доставку товаров от магазина или предприятия питания клиенту.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 Сотрудник, выполняющий доставку заказов.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Дашборд</w:t>
      </w:r>
      <w:r w:rsidDel="00000000" w:rsidR="00000000" w:rsidRPr="00000000">
        <w:rPr>
          <w:rtl w:val="0"/>
        </w:rPr>
        <w:t xml:space="preserve">: Визуальный интерфейс для мониторинга данных (например, статусов заказов).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Бухгалтерия</w:t>
      </w:r>
      <w:r w:rsidDel="00000000" w:rsidR="00000000" w:rsidRPr="00000000">
        <w:rPr>
          <w:rtl w:val="0"/>
        </w:rPr>
        <w:t xml:space="preserve">: Внешняя ИТ-система для расчета оплаты с магазинами и курьерами.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335i94hu8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Список заинтересованных сторон, их роли в системе, краткое описание</w:t>
      </w:r>
    </w:p>
    <w:tbl>
      <w:tblPr>
        <w:tblStyle w:val="Table1"/>
        <w:tblW w:w="9026.0" w:type="dxa"/>
        <w:jc w:val="left"/>
        <w:tblInd w:w="-100.0" w:type="dxa"/>
        <w:tblLayout w:type="fixed"/>
        <w:tblLook w:val="0600"/>
      </w:tblPr>
      <w:tblGrid>
        <w:gridCol w:w="2412"/>
        <w:gridCol w:w="1877"/>
        <w:gridCol w:w="4737"/>
        <w:tblGridChange w:id="0">
          <w:tblGrid>
            <w:gridCol w:w="2412"/>
            <w:gridCol w:w="1877"/>
            <w:gridCol w:w="47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Заинтересованная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Вводит заказы от магазинов в систему, обеспечивает их корректность.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Выбирает заказы через мобильное приложение, доставляет их клиентам, обновляет статусы.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Мониторит процесс доставки, переназначает заказы при сбоях.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Регистрирует курьеров, управляет правами доступа, обеспечивает безопасность.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Магазины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Внешний участник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Передают заказы в систему, получают статусы доставки, оплачивают комиссию.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Внешний участник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Получают заказы, уведомления о статусе, взаимодействуют с диспетчером при проблемах.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Бухгалтерия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Внешняя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Получает данные о заказах и доставках для расчетов с магазинами и курьерами.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 стартапа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Создает и поддерживает систему DeliveryFlow, собирает требования, реализует функции.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0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40" y="377046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rnkol69wg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Бизнес-требования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a3ouyctg8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Проблемы, для решения которых создается система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Ручная обработка заказов</w:t>
      </w:r>
      <w:r w:rsidDel="00000000" w:rsidR="00000000" w:rsidRPr="00000000">
        <w:rPr>
          <w:rtl w:val="0"/>
        </w:rPr>
        <w:t xml:space="preserve">: Магазины передают заказы по телефону, email или мессенджерам, что приводит к ошибкам и задержкам.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Долгое время доставки</w:t>
      </w:r>
      <w:r w:rsidDel="00000000" w:rsidR="00000000" w:rsidRPr="00000000">
        <w:rPr>
          <w:rtl w:val="0"/>
        </w:rPr>
        <w:t xml:space="preserve">: Отсутствие автоматизированной системы увеличивает время от получения заказа до доставки.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Отсутствие прозрачности для курьеров</w:t>
      </w:r>
      <w:r w:rsidDel="00000000" w:rsidR="00000000" w:rsidRPr="00000000">
        <w:rPr>
          <w:rtl w:val="0"/>
        </w:rPr>
        <w:t xml:space="preserve">: Курьеры не видят доступные заказы, их стоимость и маршруты, что снижает эффективность.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Отсутствие контроля</w:t>
      </w:r>
      <w:r w:rsidDel="00000000" w:rsidR="00000000" w:rsidRPr="00000000">
        <w:rPr>
          <w:rtl w:val="0"/>
        </w:rPr>
        <w:t xml:space="preserve">: Диспетчеры не могут оперативно отслеживать заказы и решать проблемы (например, задержки).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Сложности с расчетами</w:t>
      </w:r>
      <w:r w:rsidDel="00000000" w:rsidR="00000000" w:rsidRPr="00000000">
        <w:rPr>
          <w:rtl w:val="0"/>
        </w:rPr>
        <w:t xml:space="preserve">: Нет интеграции с бухгалтерией для передачи данных о заказах и доставках.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Низкая удовлетворенность клиентов</w:t>
      </w:r>
      <w:r w:rsidDel="00000000" w:rsidR="00000000" w:rsidRPr="00000000">
        <w:rPr>
          <w:rtl w:val="0"/>
        </w:rPr>
        <w:t xml:space="preserve">: Клиенты не получают информацию о статусе заказов, что снижает доверие к службе.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zeqwzcfti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Предусловия, окружение, ситуация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Ситуация</w:t>
      </w:r>
      <w:r w:rsidDel="00000000" w:rsidR="00000000" w:rsidRPr="00000000">
        <w:rPr>
          <w:rtl w:val="0"/>
        </w:rPr>
        <w:t xml:space="preserve">: В период локдауна (2020–2021 годы) резко вырос спрос на доставку мелких партий товаров от продуктовых магазинов и предприятий питания. Локальные службы доставки не справляются с объемами из-за отсутствия автоматизации.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 разрабатывается для одного города с возможностью масштабирования.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Магазины используют разные форматы данных (например, 1С, iiko, Excel).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Курьеры работают на собственных транспортных средствах (велосипеды, скутеры, автомобили).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Окружение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Конкуренция с крупными игроками (Яндекс.Доставка, Delivery Club).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Ограниченные ресурсы стартапа (бюджет, время, команда).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Высокие ожидания клиентов по скорости и прозрачности доставки.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lymm1wplp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Возможности, позволяющие решить проблемы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Автоматизация ввода заказов</w:t>
      </w:r>
      <w:r w:rsidDel="00000000" w:rsidR="00000000" w:rsidRPr="00000000">
        <w:rPr>
          <w:rtl w:val="0"/>
        </w:rPr>
        <w:t xml:space="preserve">: Веб-интерфейс для операторов с проверкой данных и шаблонами для быстрого ввода.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Мобильное приложение для курьеров</w:t>
      </w:r>
      <w:r w:rsidDel="00000000" w:rsidR="00000000" w:rsidRPr="00000000">
        <w:rPr>
          <w:rtl w:val="0"/>
        </w:rPr>
        <w:t xml:space="preserve">: Отображение заказов на карте, бронирование, прозрачная оплата.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 в реальном времени</w:t>
      </w:r>
      <w:r w:rsidDel="00000000" w:rsidR="00000000" w:rsidRPr="00000000">
        <w:rPr>
          <w:rtl w:val="0"/>
        </w:rPr>
        <w:t xml:space="preserve">: Дашборд для диспетчеров с уведомлениями о задержках.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 с бухгалтерией</w:t>
      </w:r>
      <w:r w:rsidDel="00000000" w:rsidR="00000000" w:rsidRPr="00000000">
        <w:rPr>
          <w:rtl w:val="0"/>
        </w:rPr>
        <w:t xml:space="preserve">: API для передачи данных о заказах и доставках.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Уведомления для клиентов</w:t>
      </w:r>
      <w:r w:rsidDel="00000000" w:rsidR="00000000" w:rsidRPr="00000000">
        <w:rPr>
          <w:rtl w:val="0"/>
        </w:rPr>
        <w:t xml:space="preserve">: Автоматические сообщения о статусе заказа через SMS или мессенджеры.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и управление доступом</w:t>
      </w:r>
      <w:r w:rsidDel="00000000" w:rsidR="00000000" w:rsidRPr="00000000">
        <w:rPr>
          <w:rtl w:val="0"/>
        </w:rPr>
        <w:t xml:space="preserve">: Интерфейс для администраторов с логированием действий.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rodqrr5wr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Бизнес-цели и иерархия проблем и задач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Бизнес-цели системы DeliveryFlow направлены на решение описанных проблем и использование возможностей для достижения успеха стартапа. Ниже приведены основные цели и их связь с проблемами, возможностями и задачами в виде иерархии.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Бизнес-цели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Обеспечить обработку не менее 100 заказов в день в одном городе в течение первого года.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Сократить среднее время доставки до 45 минут с момента бронирования заказа курьером.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Достигнуть дохода через комиссию 10% с каждого заказа от магазинов.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Привлечь не менее 10 магазинов-партнеров в первый месяц работы за счет интеграции с их системами.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Обеспечить удовлетворенность клиентов на уровне 90% (на основе отзывов о доставке).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17"/>
        <w:tblW w:w="9025.0" w:type="dxa"/>
        <w:jc w:val="left"/>
        <w:tblInd w:w="-113.0" w:type="dxa"/>
        <w:tblLayout w:type="fixed"/>
        <w:tblLook w:val="0600"/>
      </w:tblPr>
      <w:tblGrid>
        <w:gridCol w:w="2204"/>
        <w:gridCol w:w="2066"/>
        <w:gridCol w:w="2426"/>
        <w:gridCol w:w="2329"/>
        <w:tblGridChange w:id="0">
          <w:tblGrid>
            <w:gridCol w:w="2204"/>
            <w:gridCol w:w="2066"/>
            <w:gridCol w:w="2426"/>
            <w:gridCol w:w="23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Ручная обработка заказов, ошибки и задержки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 ввода заказов через веб-интерфейс с проверкой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 Разработать веб-интерфейс для операторов с шаблонами ввода.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 Внедрить проверку адресов и времени.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100 заказов в день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Долгое время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 для курьеров с картой и бронированием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 Создать приложение с отображением заказов на карте.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2. Внедрить таймер бронирования (30 секунд).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 за 45 минут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прозрачности для курьеров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Прозрачная оплата и доступ к заказам в приложении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Показывать стоимость заказа до бронирования.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2. Добавить личный кабинет с доходами.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 за 45 минут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контроля над процессом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Дашборд для диспетчеров с мониторингом и уведомлениями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 Разработать дашборд с реальными статусами.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 Внедрить уведомления о задержках.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 за 45 минут, удовлетворенность клиентов 90%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Сложности с расчетами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бухгалтерией через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 Разработать API для передачи данных о заказах.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2. Уточнить форматы данных у магазинов.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10%, привлечение 10 магазинов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Низкая удовлетворенность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 о статусе заказа через SMS/мессенджеры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 Внедрить автоматические уведомления.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2. Обеспечить канал связи с диспетчером.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Удовлетворенность клиентов 90%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Иерархия проблем, возможностей, задач и целей</w:t>
      </w:r>
      <w:r w:rsidDel="00000000" w:rsidR="00000000" w:rsidRPr="00000000">
        <w:rPr>
          <w:rtl w:val="0"/>
        </w:rPr>
        <w:t xml:space="preserve">:Эта таблица иллюстрирует, как каждая проблема решается через возможности, какие задачи необходимо выполнить и как они связаны с бизнес-целями.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8xqzhvn8j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Границы проекта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vvliie50x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Основные роли системы и их функции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Границы системы DeliveryFlow определяются функциями, которые выполняют роли для достижения бизнес-целей. Функции основаны на результатах семинара (ex02_ORD_seminar.docx) и ролевой игры.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Ввод и редактирование заказов (адрес, время, описание).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Проверка корректности данных (адреса, времени).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Просмотр списка введенных заказов.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Курьер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Просмотр доступных заказов на карте (адрес, время, стоимость).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Бронирование заказа с таймером (30 секунд для подтверждения).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Обновление статуса заказа (взял, доставил).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Просмотр доходов в личном кабинете.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Диспетчер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Мониторинг заказов через дашборд (реальные статусы, курьеры, время).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Переназначение заказов при сбоях.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Получение уведомлений о задержках.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Регистрация и управление курьерами (добавление данных, назначение прав, блокировка).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Просмотр логов действий для контроля безопасности.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Магазины (внешний участник)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Передача заказов через API или веб-форму.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Получение статусов доставки.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Клиенты (внешний участник)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Получение уведомлений о статусе заказа (SMS, мессенджеры).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Связь с диспетчером при проблемах.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(внутренние функции)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Интеграция с бухгалтерией для передачи данных о заказах и доставках.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Обработка срочных заказов с приоритетом и повышенной оплатой (+20%).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Хранение и обработка данных о заказах, курьерах и статусах.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2tbmqg1a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Границы системы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Включено в систему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Веб-интерфейс для операторов и администраторов.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Мобильное приложение для курьеров.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Дашборд для диспетчеров.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API для взаимодействия с магазинами и бухгалтерией.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Уведомления для клиентов.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включено в систему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Разработка систем магазинов (например, 1С, iiko).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Логистика транспортных средств курьеров (например, заправка, ремонт).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Разработка внешней бухгалтерской системы.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Маркетинговые кампании для привлечения клиентов и магазинов.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a45mthdfk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Итоги документа</w:t>
      </w:r>
    </w:p>
    <w:p w:rsidR="00000000" w:rsidDel="00000000" w:rsidP="00000000" w:rsidRDefault="00000000" w:rsidRPr="00000000" w14:paraId="000000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Документ «Видение» для системы DeliveryFlow: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Определяет цели и ценность системы для стартапа, магазинов, курьеров и клиентов.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Описывает бизнес-требования, включая конкретные измеримые цели (100 заказов, 45 минут).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Уточняет иерархию проблем, возможностей и задач, связывая их с бизнес-целями.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Определяет роли, их функции и границы системы, чтобы обеспечить единое понимание проекта.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Служит основой для дальнейшего анализа требований и разработки системы.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kgwrc0wbq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Структура документа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Документ включает: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Введение (назначение, цель, исполнитель).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Исходная информация (источники, глоссарий, стейкхолдеры).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Бизнес-требования (проблемы, предусловия, возможности, цели с иерархией).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Границы проекта (роли, функции, границы системы).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