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000" w:type="pct"/>
        <w:tblLook w:val="04A0"/>
      </w:tblPr>
      <w:tblGrid>
        <w:gridCol w:w="2553"/>
        <w:gridCol w:w="6167"/>
      </w:tblGrid>
      <w:tr w:rsidR="004A128D" w:rsidTr="004A128D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4A128D" w:rsidRDefault="004A128D">
            <w:pPr>
              <w:widowControl w:val="0"/>
              <w:spacing w:line="240" w:lineRule="atLeast"/>
              <w:jc w:val="center"/>
              <w:rPr>
                <w:sz w:val="24"/>
                <w:lang w:val="es-CO"/>
              </w:rPr>
            </w:pPr>
            <w:r>
              <w:rPr>
                <w:b/>
                <w:sz w:val="24"/>
              </w:rPr>
              <w:t>DATOS GENERALES</w:t>
            </w:r>
          </w:p>
        </w:tc>
      </w:tr>
      <w:tr w:rsidR="004A128D" w:rsidTr="004A128D"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A128D" w:rsidRDefault="004A128D">
            <w:pPr>
              <w:widowControl w:val="0"/>
              <w:spacing w:line="240" w:lineRule="atLeast"/>
              <w:rPr>
                <w:lang w:val="es-CO"/>
              </w:rPr>
            </w:pPr>
            <w:r>
              <w:rPr>
                <w:b/>
              </w:rPr>
              <w:t>Nombre del Sistema</w:t>
            </w:r>
            <w:r>
              <w:t>:</w:t>
            </w:r>
          </w:p>
        </w:tc>
        <w:tc>
          <w:tcPr>
            <w:tcW w:w="3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8D" w:rsidRDefault="004A128D" w:rsidP="004A128D">
            <w:pPr>
              <w:widowControl w:val="0"/>
              <w:spacing w:line="240" w:lineRule="atLeast"/>
              <w:rPr>
                <w:lang w:val="es-CO"/>
              </w:rPr>
            </w:pPr>
            <w:r>
              <w:t>Sistema de envió de encomiendas</w:t>
            </w:r>
          </w:p>
        </w:tc>
      </w:tr>
      <w:tr w:rsidR="004A128D" w:rsidTr="004A128D"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A128D" w:rsidRDefault="004A128D">
            <w:pPr>
              <w:widowControl w:val="0"/>
              <w:spacing w:line="240" w:lineRule="atLeast"/>
              <w:rPr>
                <w:lang w:val="es-CO"/>
              </w:rPr>
            </w:pPr>
            <w:r>
              <w:rPr>
                <w:b/>
              </w:rPr>
              <w:t>Responsable de la prueba</w:t>
            </w:r>
            <w:r>
              <w:t>:</w:t>
            </w:r>
          </w:p>
        </w:tc>
        <w:tc>
          <w:tcPr>
            <w:tcW w:w="3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8D" w:rsidRDefault="004A128D">
            <w:pPr>
              <w:widowControl w:val="0"/>
              <w:spacing w:line="240" w:lineRule="atLeast"/>
              <w:rPr>
                <w:lang w:val="es-CO"/>
              </w:rPr>
            </w:pPr>
            <w:r>
              <w:t xml:space="preserve">Wilson Edward </w:t>
            </w:r>
            <w:proofErr w:type="spellStart"/>
            <w:r>
              <w:t>Yoel</w:t>
            </w:r>
            <w:proofErr w:type="spellEnd"/>
            <w:r>
              <w:t xml:space="preserve"> Narro Esquivel</w:t>
            </w:r>
          </w:p>
        </w:tc>
      </w:tr>
      <w:tr w:rsidR="004A128D" w:rsidTr="004A128D"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A128D" w:rsidRDefault="004A128D">
            <w:pPr>
              <w:widowControl w:val="0"/>
              <w:spacing w:line="240" w:lineRule="atLeast"/>
              <w:rPr>
                <w:lang w:val="es-CO"/>
              </w:rPr>
            </w:pPr>
            <w:r>
              <w:rPr>
                <w:b/>
              </w:rPr>
              <w:t>Nombre del Caso de Uso</w:t>
            </w:r>
            <w:r>
              <w:t>:</w:t>
            </w:r>
          </w:p>
        </w:tc>
        <w:tc>
          <w:tcPr>
            <w:tcW w:w="3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8D" w:rsidRDefault="004A128D">
            <w:pPr>
              <w:widowControl w:val="0"/>
              <w:spacing w:line="240" w:lineRule="atLeast"/>
              <w:rPr>
                <w:lang w:val="es-CO"/>
              </w:rPr>
            </w:pPr>
            <w:r w:rsidRPr="004A128D">
              <w:t>Registrar recepción de encomienda</w:t>
            </w:r>
          </w:p>
        </w:tc>
      </w:tr>
    </w:tbl>
    <w:p w:rsidR="00983B61" w:rsidRPr="00983B61" w:rsidRDefault="00983B61" w:rsidP="0060440E">
      <w:pPr>
        <w:jc w:val="both"/>
        <w:rPr>
          <w:rFonts w:ascii="Arial" w:hAnsi="Arial" w:cs="Arial"/>
          <w:sz w:val="2"/>
          <w:szCs w:val="2"/>
        </w:rPr>
      </w:pPr>
    </w:p>
    <w:p w:rsidR="006F5327" w:rsidRDefault="00C7797B" w:rsidP="0060440E">
      <w:pPr>
        <w:jc w:val="both"/>
        <w:rPr>
          <w:rFonts w:ascii="Arial" w:hAnsi="Arial" w:cs="Arial"/>
        </w:rPr>
      </w:pPr>
      <w:r w:rsidRPr="00C7797B">
        <w:rPr>
          <w:rFonts w:ascii="Arial" w:hAnsi="Arial" w:cs="Arial"/>
        </w:rPr>
        <w:t>Para calcular el monto a pagar</w:t>
      </w:r>
      <w:r>
        <w:rPr>
          <w:rFonts w:ascii="Arial" w:hAnsi="Arial" w:cs="Arial"/>
        </w:rPr>
        <w:t xml:space="preserve"> de una encomienda</w:t>
      </w:r>
      <w:r w:rsidRPr="00C7797B">
        <w:rPr>
          <w:rFonts w:ascii="Arial" w:hAnsi="Arial" w:cs="Arial"/>
        </w:rPr>
        <w:t xml:space="preserve"> se debe multiplicar la cantidad y el precio venta de cada </w:t>
      </w:r>
      <w:r w:rsidR="000F799B" w:rsidRPr="00C7797B">
        <w:rPr>
          <w:rFonts w:ascii="Arial" w:hAnsi="Arial" w:cs="Arial"/>
        </w:rPr>
        <w:t>ítem</w:t>
      </w:r>
      <w:r w:rsidRPr="00C7797B">
        <w:rPr>
          <w:rFonts w:ascii="Arial" w:hAnsi="Arial" w:cs="Arial"/>
        </w:rPr>
        <w:t xml:space="preserve"> de una lista</w:t>
      </w:r>
      <w:r w:rsidR="00B24C0C">
        <w:rPr>
          <w:rFonts w:ascii="Arial" w:hAnsi="Arial" w:cs="Arial"/>
        </w:rPr>
        <w:t xml:space="preserve"> y agregarlo al monto</w:t>
      </w:r>
      <w:r w:rsidRPr="00C7797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también</w:t>
      </w:r>
      <w:r w:rsidRPr="00C7797B">
        <w:rPr>
          <w:rFonts w:ascii="Arial" w:hAnsi="Arial" w:cs="Arial"/>
        </w:rPr>
        <w:t xml:space="preserve"> se debe aumentar el 15%  del monto si el envió es a domicilio</w:t>
      </w:r>
      <w:r>
        <w:rPr>
          <w:rFonts w:ascii="Arial" w:hAnsi="Arial" w:cs="Arial"/>
        </w:rPr>
        <w:t xml:space="preserve"> y además se carga el 18% del monto en caso el documento es FACTURA.</w:t>
      </w:r>
    </w:p>
    <w:p w:rsidR="0060440E" w:rsidRDefault="00E74B1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pict>
          <v:group id="_x0000_s1050" style="position:absolute;margin-left:-3.25pt;margin-top:22.4pt;width:442pt;height:186.9pt;z-index:251667456" coordorigin="1636,2910" coordsize="8840,3738">
            <v:rect id="_x0000_s1026" style="position:absolute;left:1636;top:2910;width:8639;height:3738">
              <v:textbox>
                <w:txbxContent>
                  <w:p w:rsidR="00C85812" w:rsidRPr="004A128D" w:rsidRDefault="00C85812" w:rsidP="00C85812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  <w:lang w:val="en-US"/>
                      </w:rPr>
                    </w:pPr>
                    <w:r w:rsidRPr="004A128D">
                      <w:rPr>
                        <w:rFonts w:ascii="Courier New" w:hAnsi="Courier New" w:cs="Courier New"/>
                        <w:color w:val="0000FF"/>
                        <w:sz w:val="16"/>
                        <w:szCs w:val="16"/>
                        <w:highlight w:val="white"/>
                        <w:lang w:val="en-US"/>
                      </w:rPr>
                      <w:t>public</w:t>
                    </w:r>
                    <w:r w:rsidRPr="004A128D"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  <w:lang w:val="en-US"/>
                      </w:rPr>
                      <w:t xml:space="preserve"> </w:t>
                    </w:r>
                    <w:r w:rsidRPr="004A128D">
                      <w:rPr>
                        <w:rFonts w:ascii="Courier New" w:hAnsi="Courier New" w:cs="Courier New"/>
                        <w:color w:val="0000FF"/>
                        <w:sz w:val="16"/>
                        <w:szCs w:val="16"/>
                        <w:highlight w:val="white"/>
                        <w:lang w:val="en-US"/>
                      </w:rPr>
                      <w:t>void</w:t>
                    </w:r>
                    <w:r w:rsidRPr="004A128D"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  <w:lang w:val="en-US"/>
                      </w:rPr>
                      <w:t xml:space="preserve"> calcularMonto()</w:t>
                    </w:r>
                  </w:p>
                  <w:p w:rsidR="00C85812" w:rsidRPr="00C85812" w:rsidRDefault="00C85812" w:rsidP="00C85812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  <w:lang w:val="en-US"/>
                      </w:rPr>
                    </w:pPr>
                    <w:r w:rsidRPr="00C85812"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  <w:lang w:val="en-US"/>
                      </w:rPr>
                      <w:t>{</w:t>
                    </w:r>
                  </w:p>
                  <w:p w:rsidR="00C85812" w:rsidRDefault="00C85812" w:rsidP="00C85812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  <w:lang w:val="en-US"/>
                      </w:rPr>
                    </w:pPr>
                    <w:r w:rsidRPr="00C85812">
                      <w:rPr>
                        <w:rFonts w:ascii="Courier New" w:hAnsi="Courier New" w:cs="Courier New"/>
                        <w:color w:val="0000FF"/>
                        <w:sz w:val="16"/>
                        <w:szCs w:val="16"/>
                        <w:highlight w:val="white"/>
                        <w:lang w:val="en-US"/>
                      </w:rPr>
                      <w:t xml:space="preserve">  double</w:t>
                    </w:r>
                    <w:r w:rsidRPr="00C85812"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  <w:lang w:val="en-US"/>
                      </w:rPr>
                      <w:t xml:space="preserve"> subtotal = 0.00;</w:t>
                    </w:r>
                  </w:p>
                  <w:p w:rsidR="00B24C0C" w:rsidRPr="00C85812" w:rsidRDefault="00B24C0C" w:rsidP="00C85812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  <w:lang w:val="en-US"/>
                      </w:rPr>
                    </w:pPr>
                  </w:p>
                  <w:p w:rsidR="00C85812" w:rsidRPr="00C85812" w:rsidRDefault="00C85812" w:rsidP="00C85812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  <w:lang w:val="en-US"/>
                      </w:rPr>
                    </w:pPr>
                    <w:r w:rsidRPr="00C85812"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  <w:lang w:val="en-US"/>
                      </w:rPr>
                      <w:t xml:space="preserve">  </w:t>
                    </w:r>
                    <w:r w:rsidRPr="00C85812">
                      <w:rPr>
                        <w:rFonts w:ascii="Courier New" w:hAnsi="Courier New" w:cs="Courier New"/>
                        <w:color w:val="0000FF"/>
                        <w:sz w:val="16"/>
                        <w:szCs w:val="16"/>
                        <w:highlight w:val="white"/>
                        <w:lang w:val="en-US"/>
                      </w:rPr>
                      <w:t>for</w:t>
                    </w:r>
                    <w:r w:rsidRPr="00C85812"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  <w:lang w:val="en-US"/>
                      </w:rPr>
                      <w:t xml:space="preserve"> (</w:t>
                    </w:r>
                    <w:r w:rsidRPr="00C85812">
                      <w:rPr>
                        <w:rFonts w:ascii="Courier New" w:hAnsi="Courier New" w:cs="Courier New"/>
                        <w:color w:val="0000FF"/>
                        <w:sz w:val="16"/>
                        <w:szCs w:val="16"/>
                        <w:highlight w:val="white"/>
                        <w:lang w:val="en-US"/>
                      </w:rPr>
                      <w:t>int</w:t>
                    </w:r>
                    <w:r w:rsidRPr="00C85812"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  <w:lang w:val="en-US"/>
                      </w:rPr>
                      <w:t xml:space="preserve"> i = 0; i &lt; _listaDetalle.Count(); i++)</w:t>
                    </w:r>
                  </w:p>
                  <w:p w:rsidR="00C85812" w:rsidRDefault="00C85812" w:rsidP="00C85812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</w:rPr>
                    </w:pPr>
                    <w:r w:rsidRPr="004A128D"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  <w:lang w:val="en-US"/>
                      </w:rPr>
                      <w:t xml:space="preserve">  </w:t>
                    </w:r>
                    <w:r w:rsidRPr="00C85812"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</w:rPr>
                      <w:t>{</w:t>
                    </w:r>
                  </w:p>
                  <w:p w:rsidR="00B24C0C" w:rsidRPr="00C85812" w:rsidRDefault="00B24C0C" w:rsidP="00C85812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</w:rPr>
                    </w:pPr>
                  </w:p>
                  <w:p w:rsidR="00C85812" w:rsidRDefault="00C85812" w:rsidP="00C85812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</w:rPr>
                    </w:pPr>
                    <w:r w:rsidRPr="00C85812"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</w:rPr>
                      <w:t xml:space="preserve">  </w:t>
                    </w:r>
                    <w:r w:rsidRPr="00C85812"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</w:rPr>
                      <w:tab/>
                      <w:t>subtotal += (_listaDetalle[i].precioVenta * (</w:t>
                    </w:r>
                    <w:r w:rsidRPr="00C85812">
                      <w:rPr>
                        <w:rFonts w:ascii="Courier New" w:hAnsi="Courier New" w:cs="Courier New"/>
                        <w:color w:val="0000FF"/>
                        <w:sz w:val="16"/>
                        <w:szCs w:val="16"/>
                        <w:highlight w:val="white"/>
                      </w:rPr>
                      <w:t>double</w:t>
                    </w:r>
                    <w:r w:rsidRPr="00C85812"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</w:rPr>
                      <w:t>)_listaDetalle[i].cantidad);</w:t>
                    </w:r>
                  </w:p>
                  <w:p w:rsidR="00B24C0C" w:rsidRPr="00C85812" w:rsidRDefault="00B24C0C" w:rsidP="00C85812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</w:rPr>
                    </w:pPr>
                  </w:p>
                  <w:p w:rsidR="00C85812" w:rsidRDefault="00C85812" w:rsidP="00C85812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</w:rPr>
                    </w:pPr>
                    <w:r w:rsidRPr="00C85812"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</w:rPr>
                      <w:t xml:space="preserve">  }</w:t>
                    </w:r>
                  </w:p>
                  <w:p w:rsidR="00B24C0C" w:rsidRDefault="00B24C0C" w:rsidP="00C85812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</w:rPr>
                    </w:pPr>
                  </w:p>
                  <w:p w:rsidR="00B24C0C" w:rsidRPr="00C85812" w:rsidRDefault="00B24C0C" w:rsidP="00C85812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</w:rPr>
                    </w:pPr>
                  </w:p>
                  <w:p w:rsidR="00C85812" w:rsidRDefault="00C85812" w:rsidP="00C85812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</w:rPr>
                    </w:pPr>
                    <w:r w:rsidRPr="00C85812"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</w:rPr>
                      <w:t xml:space="preserve">  </w:t>
                    </w:r>
                    <w:r w:rsidRPr="00C85812">
                      <w:rPr>
                        <w:rFonts w:ascii="Courier New" w:hAnsi="Courier New" w:cs="Courier New"/>
                        <w:color w:val="0000FF"/>
                        <w:sz w:val="16"/>
                        <w:szCs w:val="16"/>
                        <w:highlight w:val="white"/>
                      </w:rPr>
                      <w:t>if</w:t>
                    </w:r>
                    <w:r w:rsidRPr="00C85812"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</w:rPr>
                      <w:t xml:space="preserve"> (_aDomicilio) { subtotal = subtotal + (subtotal * 0.15); }</w:t>
                    </w:r>
                  </w:p>
                  <w:p w:rsidR="00B24C0C" w:rsidRDefault="00B24C0C" w:rsidP="00C85812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</w:rPr>
                    </w:pPr>
                  </w:p>
                  <w:p w:rsidR="00B24C0C" w:rsidRPr="00C85812" w:rsidRDefault="00B24C0C" w:rsidP="00C85812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</w:rPr>
                    </w:pPr>
                  </w:p>
                  <w:p w:rsidR="00B24C0C" w:rsidRPr="00C85812" w:rsidRDefault="00C85812" w:rsidP="00C85812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</w:rPr>
                    </w:pPr>
                    <w:r w:rsidRPr="00C85812"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</w:rPr>
                      <w:t xml:space="preserve">  </w:t>
                    </w:r>
                    <w:r w:rsidRPr="00C85812">
                      <w:rPr>
                        <w:rFonts w:ascii="Courier New" w:hAnsi="Courier New" w:cs="Courier New"/>
                        <w:color w:val="0000FF"/>
                        <w:sz w:val="16"/>
                        <w:szCs w:val="16"/>
                        <w:highlight w:val="white"/>
                      </w:rPr>
                      <w:t>if</w:t>
                    </w:r>
                    <w:r w:rsidRPr="00C85812"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</w:rPr>
                      <w:t xml:space="preserve"> (documentoPago.descripcion == </w:t>
                    </w:r>
                    <w:r w:rsidRPr="00C85812">
                      <w:rPr>
                        <w:rFonts w:ascii="Courier New" w:hAnsi="Courier New" w:cs="Courier New"/>
                        <w:color w:val="A31515"/>
                        <w:sz w:val="16"/>
                        <w:szCs w:val="16"/>
                        <w:highlight w:val="white"/>
                      </w:rPr>
                      <w:t>"FACTURA"</w:t>
                    </w:r>
                    <w:r w:rsidRPr="00C85812"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</w:rPr>
                      <w:t>) _monto = subtotal + (subtotal * 0.18);</w:t>
                    </w:r>
                  </w:p>
                  <w:p w:rsidR="00C85812" w:rsidRPr="00C85812" w:rsidRDefault="00C85812" w:rsidP="00C85812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</w:rPr>
                    </w:pPr>
                    <w:r w:rsidRPr="00C85812"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</w:rPr>
                      <w:t xml:space="preserve">  </w:t>
                    </w:r>
                    <w:r w:rsidRPr="00C85812">
                      <w:rPr>
                        <w:rFonts w:ascii="Courier New" w:hAnsi="Courier New" w:cs="Courier New"/>
                        <w:color w:val="0000FF"/>
                        <w:sz w:val="16"/>
                        <w:szCs w:val="16"/>
                        <w:highlight w:val="white"/>
                      </w:rPr>
                      <w:t>else</w:t>
                    </w:r>
                    <w:r w:rsidRPr="00C85812"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</w:rPr>
                      <w:t xml:space="preserve"> _monto = subtotal;</w:t>
                    </w:r>
                  </w:p>
                  <w:p w:rsidR="00C85812" w:rsidRPr="00C85812" w:rsidRDefault="00C85812" w:rsidP="00C85812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 w:rsidRPr="00C85812">
                      <w:rPr>
                        <w:rFonts w:ascii="Courier New" w:hAnsi="Courier New" w:cs="Courier New"/>
                        <w:color w:val="000000"/>
                        <w:sz w:val="16"/>
                        <w:szCs w:val="16"/>
                        <w:highlight w:val="white"/>
                      </w:rPr>
                      <w:t>}</w:t>
                    </w:r>
                  </w:p>
                </w:txbxContent>
              </v:textbox>
            </v:rect>
            <v:group id="_x0000_s1049" style="position:absolute;left:2106;top:3218;width:8370;height:3084" coordorigin="2106,3218" coordsize="8370,3084">
              <v:oval id="_x0000_s1031" style="position:absolute;left:4225;top:3218;width:395;height:373" fillcolor="yellow">
                <v:textbox>
                  <w:txbxContent>
                    <w:p w:rsidR="00B24C0C" w:rsidRPr="00B24C0C" w:rsidRDefault="00B24C0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24C0C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oval>
              <v:oval id="_x0000_s1032" style="position:absolute;left:6517;top:3591;width:395;height:373" fillcolor="yellow">
                <v:textbox>
                  <w:txbxContent>
                    <w:p w:rsidR="00B24C0C" w:rsidRPr="00B24C0C" w:rsidRDefault="00B24C0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</v:oval>
              <v:oval id="_x0000_s1033" style="position:absolute;left:10081;top:4181;width:395;height:373" fillcolor="yellow">
                <v:textbox>
                  <w:txbxContent>
                    <w:p w:rsidR="00B24C0C" w:rsidRPr="00B24C0C" w:rsidRDefault="00B24C0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3</w:t>
                      </w:r>
                    </w:p>
                  </w:txbxContent>
                </v:textbox>
              </v:oval>
              <v:oval id="_x0000_s1034" style="position:absolute;left:2106;top:4554;width:395;height:373" fillcolor="yellow">
                <v:textbox>
                  <w:txbxContent>
                    <w:p w:rsidR="00B24C0C" w:rsidRPr="00B24C0C" w:rsidRDefault="00B24C0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4</w:t>
                      </w:r>
                    </w:p>
                  </w:txbxContent>
                </v:textbox>
              </v:oval>
              <v:oval id="_x0000_s1035" style="position:absolute;left:3069;top:4778;width:395;height:373" fillcolor="yellow">
                <v:textbox>
                  <w:txbxContent>
                    <w:p w:rsidR="00B24C0C" w:rsidRPr="00B24C0C" w:rsidRDefault="00B24C0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5</w:t>
                      </w:r>
                    </w:p>
                  </w:txbxContent>
                </v:textbox>
              </v:oval>
              <v:oval id="_x0000_s1036" style="position:absolute;left:5987;top:4658;width:395;height:373" fillcolor="yellow">
                <v:textbox>
                  <w:txbxContent>
                    <w:p w:rsidR="00B24C0C" w:rsidRPr="00B24C0C" w:rsidRDefault="00B24C0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6</w:t>
                      </w:r>
                    </w:p>
                  </w:txbxContent>
                </v:textbox>
              </v:oval>
              <v:oval id="_x0000_s1037" style="position:absolute;left:3518;top:5350;width:395;height:373" fillcolor="yellow">
                <v:textbox>
                  <w:txbxContent>
                    <w:p w:rsidR="00B24C0C" w:rsidRPr="00B24C0C" w:rsidRDefault="00B24C0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7</w:t>
                      </w:r>
                    </w:p>
                  </w:txbxContent>
                </v:textbox>
              </v:oval>
              <v:oval id="_x0000_s1038" style="position:absolute;left:8320;top:5350;width:395;height:373" fillcolor="yellow">
                <v:textbox>
                  <w:txbxContent>
                    <w:p w:rsidR="00B24C0C" w:rsidRPr="00B24C0C" w:rsidRDefault="00B24C0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8</w:t>
                      </w:r>
                    </w:p>
                  </w:txbxContent>
                </v:textbox>
              </v:oval>
              <v:oval id="_x0000_s1039" style="position:absolute;left:4159;top:5929;width:395;height:373" fillcolor="yellow">
                <v:textbox>
                  <w:txbxContent>
                    <w:p w:rsidR="00B24C0C" w:rsidRPr="00B24C0C" w:rsidRDefault="00B24C0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9</w:t>
                      </w:r>
                    </w:p>
                  </w:txbxContent>
                </v:textbox>
              </v:oval>
            </v:group>
          </v:group>
        </w:pict>
      </w:r>
      <w:r w:rsidR="0060440E">
        <w:rPr>
          <w:rFonts w:ascii="Arial" w:hAnsi="Arial" w:cs="Arial"/>
        </w:rPr>
        <w:t>Código  fuente:</w:t>
      </w:r>
    </w:p>
    <w:p w:rsidR="0060440E" w:rsidRDefault="0060440E">
      <w:pPr>
        <w:rPr>
          <w:rFonts w:ascii="Arial" w:hAnsi="Arial" w:cs="Arial"/>
        </w:rPr>
      </w:pPr>
    </w:p>
    <w:p w:rsidR="0060440E" w:rsidRDefault="0060440E">
      <w:pPr>
        <w:rPr>
          <w:rFonts w:ascii="Arial" w:hAnsi="Arial" w:cs="Arial"/>
        </w:rPr>
      </w:pPr>
    </w:p>
    <w:p w:rsidR="0060440E" w:rsidRDefault="0060440E">
      <w:pPr>
        <w:rPr>
          <w:rFonts w:ascii="Arial" w:hAnsi="Arial" w:cs="Arial"/>
        </w:rPr>
      </w:pPr>
    </w:p>
    <w:p w:rsidR="0060440E" w:rsidRDefault="0060440E">
      <w:pPr>
        <w:rPr>
          <w:rFonts w:ascii="Arial" w:hAnsi="Arial" w:cs="Arial"/>
        </w:rPr>
      </w:pPr>
    </w:p>
    <w:p w:rsidR="0060440E" w:rsidRDefault="0060440E">
      <w:pPr>
        <w:rPr>
          <w:rFonts w:ascii="Arial" w:hAnsi="Arial" w:cs="Arial"/>
        </w:rPr>
      </w:pPr>
    </w:p>
    <w:p w:rsidR="0060440E" w:rsidRDefault="0060440E">
      <w:pPr>
        <w:rPr>
          <w:rFonts w:ascii="Arial" w:hAnsi="Arial" w:cs="Arial"/>
        </w:rPr>
      </w:pPr>
    </w:p>
    <w:p w:rsidR="0060440E" w:rsidRDefault="0060440E">
      <w:pPr>
        <w:rPr>
          <w:rFonts w:ascii="Arial" w:hAnsi="Arial" w:cs="Arial"/>
        </w:rPr>
      </w:pPr>
    </w:p>
    <w:p w:rsidR="0060440E" w:rsidRDefault="00983B6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pict>
          <v:group id="_x0000_s1081" style="position:absolute;margin-left:162.6pt;margin-top:18.4pt;width:94.85pt;height:343.95pt;z-index:251700224" coordorigin="4424,7098" coordsize="1897,6879">
            <v:group id="_x0000_s1078" style="position:absolute;left:4442;top:7098;width:1879;height:3412" coordorigin="4442,7098" coordsize="1879,3412">
              <v:oval id="_x0000_s1040" style="position:absolute;left:4982;top:7098;width:395;height:373" fillcolor="yellow">
                <v:textbox style="mso-next-textbox:#_x0000_s1040">
                  <w:txbxContent>
                    <w:p w:rsidR="00CC547A" w:rsidRPr="00B24C0C" w:rsidRDefault="00CC547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24C0C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oval>
              <v:oval id="_x0000_s1041" style="position:absolute;left:4982;top:7940;width:395;height:373" fillcolor="yellow">
                <v:textbox style="mso-next-textbox:#_x0000_s1041">
                  <w:txbxContent>
                    <w:p w:rsidR="00CC547A" w:rsidRPr="00B24C0C" w:rsidRDefault="00CC547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</v:oval>
              <v:oval id="_x0000_s1042" style="position:absolute;left:4991;top:8782;width:395;height:373" fillcolor="yellow">
                <v:textbox style="mso-next-textbox:#_x0000_s1042">
                  <w:txbxContent>
                    <w:p w:rsidR="00CC547A" w:rsidRPr="00B24C0C" w:rsidRDefault="00CC547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3</w:t>
                      </w:r>
                    </w:p>
                  </w:txbxContent>
                </v:textbox>
              </v:oval>
              <v:oval id="_x0000_s1043" style="position:absolute;left:4991;top:9624;width:395;height:373" fillcolor="yellow">
                <v:textbox style="mso-next-textbox:#_x0000_s1043">
                  <w:txbxContent>
                    <w:p w:rsidR="00CC547A" w:rsidRPr="00B24C0C" w:rsidRDefault="00CC547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4</w:t>
                      </w:r>
                    </w:p>
                  </w:txbxContent>
                </v:textbox>
              </v:oval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53" type="#_x0000_t32" style="position:absolute;left:5190;top:7471;width:0;height:469" o:connectortype="straight">
                <v:stroke endarrow="block"/>
              </v:shape>
              <v:shape id="_x0000_s1054" type="#_x0000_t32" style="position:absolute;left:5190;top:8313;width:0;height:469" o:connectortype="straight">
                <v:stroke endarrow="block"/>
              </v:shape>
              <v:shape id="_x0000_s1055" type="#_x0000_t32" style="position:absolute;left:5190;top:9155;width:0;height:469" o:connectortype="straight">
                <v:stroke endarrow="block"/>
              </v:shape>
              <v:oval id="_x0000_s1056" style="position:absolute;left:5197;top:8313;width:395;height:373" filled="f" fillcolor="yellow" stroked="f">
                <v:textbox style="mso-next-textbox:#_x0000_s1056">
                  <w:txbxContent>
                    <w:p w:rsidR="00CC547A" w:rsidRPr="00B24C0C" w:rsidRDefault="00CC547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V</w:t>
                      </w:r>
                    </w:p>
                  </w:txbxContent>
                </v:textbox>
              </v:oval>
              <v:shape id="_x0000_s1060" type="#_x0000_t32" style="position:absolute;left:4442;top:9799;width:549;height:0;flip:x" o:connectortype="straight"/>
              <v:shape id="_x0000_s1061" type="#_x0000_t32" style="position:absolute;left:4442;top:8154;width:0;height:1645;flip:y" o:connectortype="straight"/>
              <v:shape id="_x0000_s1062" type="#_x0000_t32" style="position:absolute;left:4442;top:8154;width:540;height:0" o:connectortype="straight">
                <v:stroke endarrow="block"/>
              </v:shape>
              <v:shape id="_x0000_s1063" type="#_x0000_t32" style="position:absolute;left:5377;top:8154;width:549;height:0;flip:x" o:connectortype="straight"/>
              <v:shape id="_x0000_s1064" type="#_x0000_t32" style="position:absolute;left:5927;top:8154;width:1;height:2356;flip:x y" o:connectortype="straight"/>
              <v:shape id="_x0000_s1066" type="#_x0000_t32" style="position:absolute;left:5386;top:10510;width:542;height:0;flip:x" o:connectortype="straight">
                <v:stroke endarrow="block"/>
              </v:shape>
              <v:oval id="_x0000_s1067" style="position:absolute;left:5926;top:9314;width:395;height:373" filled="f" fillcolor="yellow" stroked="f">
                <v:textbox style="mso-next-textbox:#_x0000_s1067">
                  <w:txbxContent>
                    <w:p w:rsidR="00CC547A" w:rsidRPr="00B24C0C" w:rsidRDefault="00CC547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F</w:t>
                      </w:r>
                    </w:p>
                  </w:txbxContent>
                </v:textbox>
              </v:oval>
            </v:group>
            <v:group id="_x0000_s1080" style="position:absolute;left:4424;top:10314;width:1168;height:3663" coordorigin="4424,10314" coordsize="1168,3663">
              <v:oval id="_x0000_s1046" style="position:absolute;left:4976;top:11959;width:395;height:373" fillcolor="yellow">
                <v:textbox style="mso-next-textbox:#_x0000_s1046">
                  <w:txbxContent>
                    <w:p w:rsidR="00CC547A" w:rsidRPr="00B24C0C" w:rsidRDefault="00CC547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7</w:t>
                      </w:r>
                    </w:p>
                  </w:txbxContent>
                </v:textbox>
              </v:oval>
              <v:group id="_x0000_s1079" style="position:absolute;left:4424;top:10314;width:1168;height:3663" coordorigin="4424,10314" coordsize="1168,3663">
                <v:oval id="_x0000_s1044" style="position:absolute;left:4982;top:10314;width:395;height:373" fillcolor="yellow">
                  <v:textbox style="mso-next-textbox:#_x0000_s1044">
                    <w:txbxContent>
                      <w:p w:rsidR="00CC547A" w:rsidRPr="00B24C0C" w:rsidRDefault="00CC547A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5</w:t>
                        </w:r>
                      </w:p>
                    </w:txbxContent>
                  </v:textbox>
                </v:oval>
                <v:oval id="_x0000_s1045" style="position:absolute;left:4442;top:11063;width:395;height:373" fillcolor="yellow">
                  <v:textbox style="mso-next-textbox:#_x0000_s1045">
                    <w:txbxContent>
                      <w:p w:rsidR="00CC547A" w:rsidRPr="00B24C0C" w:rsidRDefault="00CC547A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6</w:t>
                        </w:r>
                      </w:p>
                    </w:txbxContent>
                  </v:textbox>
                </v:oval>
                <v:oval id="_x0000_s1047" style="position:absolute;left:4424;top:12708;width:395;height:373" fillcolor="yellow">
                  <v:textbox style="mso-next-textbox:#_x0000_s1047">
                    <w:txbxContent>
                      <w:p w:rsidR="00CC547A" w:rsidRPr="00B24C0C" w:rsidRDefault="00CC547A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8</w:t>
                        </w:r>
                      </w:p>
                    </w:txbxContent>
                  </v:textbox>
                </v:oval>
                <v:oval id="_x0000_s1048" style="position:absolute;left:4991;top:13604;width:395;height:373" fillcolor="yellow">
                  <v:textbox style="mso-next-textbox:#_x0000_s1048">
                    <w:txbxContent>
                      <w:p w:rsidR="00CC547A" w:rsidRPr="00B24C0C" w:rsidRDefault="00CC547A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9</w:t>
                        </w:r>
                      </w:p>
                    </w:txbxContent>
                  </v:textbox>
                </v:oval>
                <v:shape id="_x0000_s1068" type="#_x0000_t32" style="position:absolute;left:4696;top:10687;width:373;height:376;flip:x" o:connectortype="straight">
                  <v:stroke endarrow="block"/>
                </v:shape>
                <v:oval id="_x0000_s1069" style="position:absolute;left:4554;top:10510;width:395;height:373" filled="f" fillcolor="yellow" stroked="f">
                  <v:textbox style="mso-next-textbox:#_x0000_s1069">
                    <w:txbxContent>
                      <w:p w:rsidR="00737BA7" w:rsidRPr="00B24C0C" w:rsidRDefault="00737BA7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V</w:t>
                        </w:r>
                      </w:p>
                    </w:txbxContent>
                  </v:textbox>
                </v:oval>
                <v:shape id="_x0000_s1070" type="#_x0000_t32" style="position:absolute;left:5183;top:10687;width:3;height:1272" o:connectortype="straight">
                  <v:stroke endarrow="block"/>
                </v:shape>
                <v:shape id="_x0000_s1071" type="#_x0000_t32" style="position:absolute;left:4620;top:11436;width:449;height:570" o:connectortype="straight">
                  <v:stroke endarrow="block"/>
                </v:shape>
                <v:oval id="_x0000_s1072" style="position:absolute;left:5197;top:10883;width:395;height:373" filled="f" fillcolor="yellow" stroked="f">
                  <v:textbox style="mso-next-textbox:#_x0000_s1072">
                    <w:txbxContent>
                      <w:p w:rsidR="00737BA7" w:rsidRPr="00B24C0C" w:rsidRDefault="00737BA7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F</w:t>
                        </w:r>
                      </w:p>
                    </w:txbxContent>
                  </v:textbox>
                </v:oval>
                <v:shape id="_x0000_s1073" type="#_x0000_t32" style="position:absolute;left:4707;top:12332;width:373;height:376;flip:x" o:connectortype="straight">
                  <v:stroke endarrow="block"/>
                </v:shape>
                <v:oval id="_x0000_s1074" style="position:absolute;left:4565;top:12155;width:395;height:373" filled="f" fillcolor="yellow" stroked="f">
                  <v:textbox style="mso-next-textbox:#_x0000_s1074">
                    <w:txbxContent>
                      <w:p w:rsidR="00737BA7" w:rsidRPr="00B24C0C" w:rsidRDefault="00737BA7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V</w:t>
                        </w:r>
                      </w:p>
                    </w:txbxContent>
                  </v:textbox>
                </v:oval>
                <v:shape id="_x0000_s1075" type="#_x0000_t32" style="position:absolute;left:5194;top:12332;width:3;height:1272" o:connectortype="straight">
                  <v:stroke endarrow="block"/>
                </v:shape>
                <v:oval id="_x0000_s1076" style="position:absolute;left:5197;top:12708;width:395;height:373" filled="f" fillcolor="yellow" stroked="f">
                  <v:textbox style="mso-next-textbox:#_x0000_s1076">
                    <w:txbxContent>
                      <w:p w:rsidR="00737BA7" w:rsidRPr="00B24C0C" w:rsidRDefault="00737BA7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F</w:t>
                        </w:r>
                      </w:p>
                    </w:txbxContent>
                  </v:textbox>
                </v:oval>
              </v:group>
            </v:group>
          </v:group>
        </w:pict>
      </w:r>
    </w:p>
    <w:p w:rsidR="0060440E" w:rsidRDefault="0060440E">
      <w:pPr>
        <w:rPr>
          <w:rFonts w:ascii="Arial" w:hAnsi="Arial" w:cs="Arial"/>
        </w:rPr>
      </w:pPr>
      <w:r>
        <w:rPr>
          <w:rFonts w:ascii="Arial" w:hAnsi="Arial" w:cs="Arial"/>
        </w:rPr>
        <w:t>Grafo de flujo:</w:t>
      </w:r>
    </w:p>
    <w:p w:rsidR="0060440E" w:rsidRDefault="0060440E">
      <w:pPr>
        <w:rPr>
          <w:rFonts w:ascii="Arial" w:hAnsi="Arial" w:cs="Arial"/>
        </w:rPr>
      </w:pPr>
    </w:p>
    <w:p w:rsidR="0060440E" w:rsidRDefault="0060440E">
      <w:pPr>
        <w:rPr>
          <w:rFonts w:ascii="Arial" w:hAnsi="Arial" w:cs="Arial"/>
        </w:rPr>
      </w:pPr>
    </w:p>
    <w:p w:rsidR="0060440E" w:rsidRDefault="0060440E">
      <w:pPr>
        <w:rPr>
          <w:rFonts w:ascii="Arial" w:hAnsi="Arial" w:cs="Arial"/>
        </w:rPr>
      </w:pPr>
    </w:p>
    <w:p w:rsidR="0060440E" w:rsidRDefault="0060440E">
      <w:pPr>
        <w:rPr>
          <w:rFonts w:ascii="Arial" w:hAnsi="Arial" w:cs="Arial"/>
        </w:rPr>
      </w:pPr>
    </w:p>
    <w:p w:rsidR="0060440E" w:rsidRDefault="0060440E">
      <w:pPr>
        <w:rPr>
          <w:rFonts w:ascii="Arial" w:hAnsi="Arial" w:cs="Arial"/>
        </w:rPr>
      </w:pPr>
    </w:p>
    <w:p w:rsidR="0060440E" w:rsidRDefault="0060440E">
      <w:pPr>
        <w:rPr>
          <w:rFonts w:ascii="Arial" w:hAnsi="Arial" w:cs="Arial"/>
        </w:rPr>
      </w:pPr>
    </w:p>
    <w:p w:rsidR="0060440E" w:rsidRDefault="0060440E">
      <w:pPr>
        <w:rPr>
          <w:rFonts w:ascii="Arial" w:hAnsi="Arial" w:cs="Arial"/>
        </w:rPr>
      </w:pPr>
    </w:p>
    <w:p w:rsidR="0060440E" w:rsidRDefault="0060440E">
      <w:pPr>
        <w:rPr>
          <w:rFonts w:ascii="Arial" w:hAnsi="Arial" w:cs="Arial"/>
        </w:rPr>
      </w:pPr>
    </w:p>
    <w:p w:rsidR="0060440E" w:rsidRDefault="0060440E">
      <w:pPr>
        <w:rPr>
          <w:rFonts w:ascii="Arial" w:hAnsi="Arial" w:cs="Arial"/>
        </w:rPr>
      </w:pPr>
    </w:p>
    <w:p w:rsidR="0060440E" w:rsidRDefault="0060440E">
      <w:pPr>
        <w:rPr>
          <w:rFonts w:ascii="Arial" w:hAnsi="Arial" w:cs="Arial"/>
        </w:rPr>
      </w:pPr>
    </w:p>
    <w:p w:rsidR="0060440E" w:rsidRDefault="0060440E">
      <w:pPr>
        <w:rPr>
          <w:rFonts w:ascii="Arial" w:hAnsi="Arial" w:cs="Arial"/>
        </w:rPr>
      </w:pPr>
    </w:p>
    <w:p w:rsidR="0060440E" w:rsidRDefault="0060440E">
      <w:pPr>
        <w:rPr>
          <w:rFonts w:ascii="Arial" w:hAnsi="Arial" w:cs="Arial"/>
        </w:rPr>
      </w:pPr>
    </w:p>
    <w:p w:rsidR="004B5558" w:rsidRDefault="004B5558">
      <w:pPr>
        <w:rPr>
          <w:rFonts w:ascii="Arial" w:hAnsi="Arial" w:cs="Arial"/>
        </w:rPr>
      </w:pPr>
      <w:r w:rsidRPr="004B5558">
        <w:rPr>
          <w:rFonts w:ascii="Arial" w:hAnsi="Arial" w:cs="Arial"/>
        </w:rPr>
        <w:lastRenderedPageBreak/>
        <w:t xml:space="preserve">Complejidad ciclomática: </w:t>
      </w:r>
    </w:p>
    <w:p w:rsidR="0060440E" w:rsidRDefault="004B5558">
      <w:pPr>
        <w:rPr>
          <w:rFonts w:ascii="Arial" w:hAnsi="Arial" w:cs="Arial"/>
        </w:rPr>
      </w:pPr>
      <w:r w:rsidRPr="004B5558">
        <w:rPr>
          <w:rFonts w:ascii="Arial" w:hAnsi="Arial" w:cs="Arial"/>
        </w:rPr>
        <w:t>V(G) = a - n + 2</w:t>
      </w:r>
    </w:p>
    <w:p w:rsidR="004B5558" w:rsidRDefault="004B5558">
      <w:pPr>
        <w:rPr>
          <w:rFonts w:ascii="Arial" w:hAnsi="Arial" w:cs="Arial"/>
        </w:rPr>
      </w:pPr>
      <w:r>
        <w:rPr>
          <w:rFonts w:ascii="Arial" w:hAnsi="Arial" w:cs="Arial"/>
        </w:rPr>
        <w:t>donde:</w:t>
      </w:r>
    </w:p>
    <w:p w:rsidR="004B5558" w:rsidRDefault="004B5558">
      <w:pPr>
        <w:rPr>
          <w:rFonts w:ascii="Arial" w:hAnsi="Arial" w:cs="Arial"/>
        </w:rPr>
      </w:pPr>
      <w:r>
        <w:rPr>
          <w:rFonts w:ascii="Arial" w:hAnsi="Arial" w:cs="Arial"/>
        </w:rPr>
        <w:t>a : Número de aristas del grafo.</w:t>
      </w:r>
    </w:p>
    <w:p w:rsidR="004B5558" w:rsidRDefault="004B5558">
      <w:pPr>
        <w:rPr>
          <w:rFonts w:ascii="Arial" w:hAnsi="Arial" w:cs="Arial"/>
        </w:rPr>
      </w:pPr>
      <w:r>
        <w:rPr>
          <w:rFonts w:ascii="Arial" w:hAnsi="Arial" w:cs="Arial"/>
        </w:rPr>
        <w:t>n : Número de nodos del grafo.</w:t>
      </w:r>
    </w:p>
    <w:p w:rsidR="004B5558" w:rsidRDefault="004B5558" w:rsidP="004B5558">
      <w:pPr>
        <w:rPr>
          <w:rFonts w:ascii="Arial" w:hAnsi="Arial" w:cs="Arial"/>
        </w:rPr>
      </w:pPr>
    </w:p>
    <w:p w:rsidR="004B5558" w:rsidRDefault="004B5558">
      <w:pPr>
        <w:rPr>
          <w:rFonts w:ascii="Arial" w:hAnsi="Arial" w:cs="Arial"/>
        </w:rPr>
      </w:pPr>
      <w:r w:rsidRPr="004B5558">
        <w:rPr>
          <w:rFonts w:ascii="Arial" w:hAnsi="Arial" w:cs="Arial"/>
        </w:rPr>
        <w:t xml:space="preserve">V(G) = </w:t>
      </w:r>
      <w:r>
        <w:rPr>
          <w:rFonts w:ascii="Arial" w:hAnsi="Arial" w:cs="Arial"/>
        </w:rPr>
        <w:t>10</w:t>
      </w:r>
      <w:r w:rsidRPr="004B5558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9</w:t>
      </w:r>
      <w:r w:rsidRPr="004B5558">
        <w:rPr>
          <w:rFonts w:ascii="Arial" w:hAnsi="Arial" w:cs="Arial"/>
        </w:rPr>
        <w:t xml:space="preserve"> + 2</w:t>
      </w:r>
    </w:p>
    <w:p w:rsidR="004B5558" w:rsidRDefault="004B5558">
      <w:pPr>
        <w:rPr>
          <w:rFonts w:ascii="Arial" w:hAnsi="Arial" w:cs="Arial"/>
        </w:rPr>
      </w:pPr>
      <w:r>
        <w:rPr>
          <w:rFonts w:ascii="Arial" w:hAnsi="Arial" w:cs="Arial"/>
        </w:rPr>
        <w:t>V(G) = 3</w:t>
      </w:r>
    </w:p>
    <w:p w:rsidR="004B5558" w:rsidRDefault="004B5558">
      <w:pPr>
        <w:rPr>
          <w:rFonts w:ascii="Arial" w:hAnsi="Arial" w:cs="Arial"/>
        </w:rPr>
      </w:pPr>
    </w:p>
    <w:p w:rsidR="003E445E" w:rsidRDefault="003E445E">
      <w:pPr>
        <w:rPr>
          <w:rFonts w:ascii="Arial" w:hAnsi="Arial" w:cs="Arial"/>
        </w:rPr>
      </w:pPr>
      <w:r>
        <w:rPr>
          <w:rFonts w:ascii="Arial" w:hAnsi="Arial" w:cs="Arial"/>
        </w:rPr>
        <w:t>Camino 1:</w:t>
      </w:r>
      <w:r w:rsidR="00FD0642">
        <w:rPr>
          <w:rFonts w:ascii="Arial" w:hAnsi="Arial" w:cs="Arial"/>
        </w:rPr>
        <w:t xml:space="preserve"> 1 - 2 - 3 - 4 - 5 - 6 - 7 - 8</w:t>
      </w:r>
    </w:p>
    <w:p w:rsidR="003E445E" w:rsidRPr="00C7797B" w:rsidRDefault="003E445E" w:rsidP="003E445E">
      <w:pPr>
        <w:rPr>
          <w:rFonts w:ascii="Arial" w:hAnsi="Arial" w:cs="Arial"/>
        </w:rPr>
      </w:pPr>
      <w:r>
        <w:rPr>
          <w:rFonts w:ascii="Arial" w:hAnsi="Arial" w:cs="Arial"/>
        </w:rPr>
        <w:t>Camino 2:</w:t>
      </w:r>
      <w:r w:rsidR="00FD0642">
        <w:rPr>
          <w:rFonts w:ascii="Arial" w:hAnsi="Arial" w:cs="Arial"/>
        </w:rPr>
        <w:t xml:space="preserve"> 1 - 2 - 3 - 4 - 5 - 7 - 8</w:t>
      </w:r>
    </w:p>
    <w:p w:rsidR="003E445E" w:rsidRDefault="003E445E">
      <w:pPr>
        <w:rPr>
          <w:rFonts w:ascii="Arial" w:hAnsi="Arial" w:cs="Arial"/>
        </w:rPr>
      </w:pPr>
      <w:r>
        <w:rPr>
          <w:rFonts w:ascii="Arial" w:hAnsi="Arial" w:cs="Arial"/>
        </w:rPr>
        <w:t>Camino 3:</w:t>
      </w:r>
      <w:r w:rsidR="00FD0642" w:rsidRPr="00FD0642">
        <w:rPr>
          <w:rFonts w:ascii="Arial" w:hAnsi="Arial" w:cs="Arial"/>
        </w:rPr>
        <w:t xml:space="preserve"> </w:t>
      </w:r>
      <w:r w:rsidR="00FD0642">
        <w:rPr>
          <w:rFonts w:ascii="Arial" w:hAnsi="Arial" w:cs="Arial"/>
        </w:rPr>
        <w:t>1 - 2 - 3 - 4 - 5 - 7 - 9</w:t>
      </w:r>
    </w:p>
    <w:p w:rsidR="00897AAD" w:rsidRDefault="00897AAD">
      <w:pPr>
        <w:rPr>
          <w:rFonts w:ascii="Arial" w:hAnsi="Arial" w:cs="Arial"/>
        </w:rPr>
      </w:pPr>
    </w:p>
    <w:tbl>
      <w:tblPr>
        <w:tblStyle w:val="Tablaconcuadrcula"/>
        <w:tblW w:w="9606" w:type="dxa"/>
        <w:tblLayout w:type="fixed"/>
        <w:tblLook w:val="04A0"/>
      </w:tblPr>
      <w:tblGrid>
        <w:gridCol w:w="817"/>
        <w:gridCol w:w="1276"/>
        <w:gridCol w:w="3118"/>
        <w:gridCol w:w="1418"/>
        <w:gridCol w:w="1559"/>
        <w:gridCol w:w="1418"/>
      </w:tblGrid>
      <w:tr w:rsidR="00897AAD" w:rsidTr="00F17172">
        <w:tc>
          <w:tcPr>
            <w:tcW w:w="817" w:type="dxa"/>
          </w:tcPr>
          <w:p w:rsidR="00897AAD" w:rsidRPr="00897AAD" w:rsidRDefault="00897AAD" w:rsidP="00897AA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7AAD">
              <w:rPr>
                <w:rFonts w:ascii="Arial" w:hAnsi="Arial" w:cs="Arial"/>
                <w:b/>
                <w:sz w:val="18"/>
                <w:szCs w:val="18"/>
              </w:rPr>
              <w:t>NRO</w:t>
            </w:r>
          </w:p>
        </w:tc>
        <w:tc>
          <w:tcPr>
            <w:tcW w:w="1276" w:type="dxa"/>
          </w:tcPr>
          <w:p w:rsidR="00897AAD" w:rsidRPr="00897AAD" w:rsidRDefault="00897AAD" w:rsidP="00897AA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7AAD">
              <w:rPr>
                <w:rFonts w:ascii="Arial" w:hAnsi="Arial" w:cs="Arial"/>
                <w:b/>
                <w:sz w:val="18"/>
                <w:szCs w:val="18"/>
              </w:rPr>
              <w:t>CAMINO</w:t>
            </w:r>
          </w:p>
        </w:tc>
        <w:tc>
          <w:tcPr>
            <w:tcW w:w="3118" w:type="dxa"/>
          </w:tcPr>
          <w:p w:rsidR="00897AAD" w:rsidRPr="00897AAD" w:rsidRDefault="00897AAD" w:rsidP="00897AA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7AAD">
              <w:rPr>
                <w:rFonts w:ascii="Arial" w:hAnsi="Arial" w:cs="Arial"/>
                <w:b/>
                <w:sz w:val="18"/>
                <w:szCs w:val="18"/>
              </w:rPr>
              <w:t>VALORES DE ENTRADA</w:t>
            </w:r>
          </w:p>
        </w:tc>
        <w:tc>
          <w:tcPr>
            <w:tcW w:w="1418" w:type="dxa"/>
          </w:tcPr>
          <w:p w:rsidR="00897AAD" w:rsidRPr="00897AAD" w:rsidRDefault="00897AAD" w:rsidP="00897AA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7AAD">
              <w:rPr>
                <w:rFonts w:ascii="Arial" w:hAnsi="Arial" w:cs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1559" w:type="dxa"/>
          </w:tcPr>
          <w:p w:rsidR="00897AAD" w:rsidRPr="00897AAD" w:rsidRDefault="00897AAD" w:rsidP="00897AA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7AAD">
              <w:rPr>
                <w:rFonts w:ascii="Arial" w:hAnsi="Arial" w:cs="Arial"/>
                <w:b/>
                <w:sz w:val="18"/>
                <w:szCs w:val="18"/>
              </w:rPr>
              <w:t>RESULTADO OBTENIDO</w:t>
            </w:r>
          </w:p>
        </w:tc>
        <w:tc>
          <w:tcPr>
            <w:tcW w:w="1418" w:type="dxa"/>
          </w:tcPr>
          <w:p w:rsidR="00897AAD" w:rsidRPr="00897AAD" w:rsidRDefault="00897AAD" w:rsidP="00897AA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7AAD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897AAD" w:rsidTr="00F17172">
        <w:tc>
          <w:tcPr>
            <w:tcW w:w="817" w:type="dxa"/>
          </w:tcPr>
          <w:p w:rsidR="00897AAD" w:rsidRDefault="00897A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CP01</w:t>
            </w:r>
          </w:p>
        </w:tc>
        <w:tc>
          <w:tcPr>
            <w:tcW w:w="1276" w:type="dxa"/>
          </w:tcPr>
          <w:p w:rsidR="00897AAD" w:rsidRDefault="00897A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Camino 1</w:t>
            </w:r>
          </w:p>
        </w:tc>
        <w:tc>
          <w:tcPr>
            <w:tcW w:w="3118" w:type="dxa"/>
          </w:tcPr>
          <w:p w:rsidR="00F17172" w:rsidRDefault="00F17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listaDetalle = </w:t>
            </w:r>
          </w:p>
          <w:p w:rsidR="00F17172" w:rsidRDefault="00F17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</w:p>
          <w:p w:rsidR="00F17172" w:rsidRDefault="00F17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{"Sobre Manila",5,1},</w:t>
            </w:r>
          </w:p>
          <w:p w:rsidR="00F17172" w:rsidRDefault="00F17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{"Paquete Grande",35,1},</w:t>
            </w:r>
          </w:p>
          <w:p w:rsidR="00897AAD" w:rsidRDefault="00F17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  <w:p w:rsidR="00F17172" w:rsidRDefault="00F17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aDomicilio = True</w:t>
            </w:r>
          </w:p>
          <w:p w:rsidR="00F17172" w:rsidRDefault="00F17172">
            <w:pPr>
              <w:rPr>
                <w:rFonts w:ascii="Arial" w:hAnsi="Arial" w:cs="Arial"/>
              </w:rPr>
            </w:pPr>
            <w:r w:rsidRPr="00F17172">
              <w:rPr>
                <w:rFonts w:ascii="Arial" w:hAnsi="Arial" w:cs="Arial"/>
              </w:rPr>
              <w:t>documentoPago.descripcion = "FACTURA"</w:t>
            </w:r>
          </w:p>
        </w:tc>
        <w:tc>
          <w:tcPr>
            <w:tcW w:w="1418" w:type="dxa"/>
          </w:tcPr>
          <w:p w:rsidR="00F17172" w:rsidRDefault="00F17172" w:rsidP="00F17172">
            <w:pPr>
              <w:jc w:val="center"/>
              <w:rPr>
                <w:rFonts w:ascii="Arial" w:hAnsi="Arial" w:cs="Arial"/>
              </w:rPr>
            </w:pPr>
          </w:p>
          <w:p w:rsidR="00F17172" w:rsidRDefault="00F17172" w:rsidP="00F17172">
            <w:pPr>
              <w:jc w:val="center"/>
              <w:rPr>
                <w:rFonts w:ascii="Arial" w:hAnsi="Arial" w:cs="Arial"/>
              </w:rPr>
            </w:pPr>
          </w:p>
          <w:p w:rsidR="00F17172" w:rsidRDefault="00F17172" w:rsidP="00F17172">
            <w:pPr>
              <w:jc w:val="center"/>
              <w:rPr>
                <w:rFonts w:ascii="Arial" w:hAnsi="Arial" w:cs="Arial"/>
              </w:rPr>
            </w:pPr>
          </w:p>
          <w:p w:rsidR="00897AAD" w:rsidRDefault="00F17172" w:rsidP="00F171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monto = 54.28</w:t>
            </w:r>
          </w:p>
        </w:tc>
        <w:tc>
          <w:tcPr>
            <w:tcW w:w="1559" w:type="dxa"/>
          </w:tcPr>
          <w:p w:rsidR="00F17172" w:rsidRDefault="00F17172" w:rsidP="00F17172">
            <w:pPr>
              <w:jc w:val="center"/>
              <w:rPr>
                <w:rFonts w:ascii="Arial" w:hAnsi="Arial" w:cs="Arial"/>
              </w:rPr>
            </w:pPr>
          </w:p>
          <w:p w:rsidR="00F17172" w:rsidRDefault="00F17172" w:rsidP="00F17172">
            <w:pPr>
              <w:jc w:val="center"/>
              <w:rPr>
                <w:rFonts w:ascii="Arial" w:hAnsi="Arial" w:cs="Arial"/>
              </w:rPr>
            </w:pPr>
          </w:p>
          <w:p w:rsidR="00F17172" w:rsidRDefault="00F17172" w:rsidP="00F17172">
            <w:pPr>
              <w:jc w:val="center"/>
              <w:rPr>
                <w:rFonts w:ascii="Arial" w:hAnsi="Arial" w:cs="Arial"/>
              </w:rPr>
            </w:pPr>
          </w:p>
          <w:p w:rsidR="00897AAD" w:rsidRDefault="00F17172" w:rsidP="00F171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monto = 54.28</w:t>
            </w:r>
          </w:p>
        </w:tc>
        <w:tc>
          <w:tcPr>
            <w:tcW w:w="1418" w:type="dxa"/>
          </w:tcPr>
          <w:p w:rsidR="00C72E59" w:rsidRDefault="00C72E59" w:rsidP="00897AAD">
            <w:pPr>
              <w:rPr>
                <w:rFonts w:ascii="Arial" w:hAnsi="Arial" w:cs="Arial"/>
              </w:rPr>
            </w:pPr>
          </w:p>
          <w:p w:rsidR="00C72E59" w:rsidRDefault="00C72E59" w:rsidP="00897AAD">
            <w:pPr>
              <w:rPr>
                <w:rFonts w:ascii="Arial" w:hAnsi="Arial" w:cs="Arial"/>
              </w:rPr>
            </w:pPr>
          </w:p>
          <w:p w:rsidR="00C72E59" w:rsidRDefault="00C72E59" w:rsidP="00897AAD">
            <w:pPr>
              <w:rPr>
                <w:rFonts w:ascii="Arial" w:hAnsi="Arial" w:cs="Arial"/>
              </w:rPr>
            </w:pPr>
          </w:p>
          <w:p w:rsidR="00897AAD" w:rsidRDefault="00897AAD" w:rsidP="00897A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 útil</w:t>
            </w:r>
          </w:p>
        </w:tc>
      </w:tr>
      <w:tr w:rsidR="00C72E59" w:rsidTr="00F17172">
        <w:tc>
          <w:tcPr>
            <w:tcW w:w="817" w:type="dxa"/>
          </w:tcPr>
          <w:p w:rsidR="00C72E59" w:rsidRDefault="00C72E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CP02</w:t>
            </w:r>
          </w:p>
        </w:tc>
        <w:tc>
          <w:tcPr>
            <w:tcW w:w="1276" w:type="dxa"/>
          </w:tcPr>
          <w:p w:rsidR="00C72E59" w:rsidRDefault="00C72E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Camino 2</w:t>
            </w:r>
          </w:p>
        </w:tc>
        <w:tc>
          <w:tcPr>
            <w:tcW w:w="3118" w:type="dxa"/>
          </w:tcPr>
          <w:p w:rsidR="00C72E59" w:rsidRDefault="00C72E59" w:rsidP="00F17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listaDetalle = </w:t>
            </w:r>
          </w:p>
          <w:p w:rsidR="00C72E59" w:rsidRDefault="00C72E59" w:rsidP="00F17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</w:p>
          <w:p w:rsidR="00C72E59" w:rsidRDefault="00C72E59" w:rsidP="00F17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{"Sobre Manila",5,1},</w:t>
            </w:r>
          </w:p>
          <w:p w:rsidR="00C72E59" w:rsidRDefault="00C72E59" w:rsidP="00F17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{"Paquete Grande",35,1},</w:t>
            </w:r>
          </w:p>
          <w:p w:rsidR="00C72E59" w:rsidRDefault="00C72E59" w:rsidP="00F17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  <w:p w:rsidR="00C72E59" w:rsidRDefault="00C72E59" w:rsidP="00F17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aDomicilio = False</w:t>
            </w:r>
          </w:p>
          <w:p w:rsidR="00C72E59" w:rsidRDefault="00C72E59" w:rsidP="00F17172">
            <w:pPr>
              <w:rPr>
                <w:rFonts w:ascii="Arial" w:hAnsi="Arial" w:cs="Arial"/>
              </w:rPr>
            </w:pPr>
            <w:r w:rsidRPr="00F17172">
              <w:rPr>
                <w:rFonts w:ascii="Arial" w:hAnsi="Arial" w:cs="Arial"/>
              </w:rPr>
              <w:t>documentoPago.descripcion = "FACTURA"</w:t>
            </w:r>
          </w:p>
        </w:tc>
        <w:tc>
          <w:tcPr>
            <w:tcW w:w="1418" w:type="dxa"/>
          </w:tcPr>
          <w:p w:rsidR="00C72E59" w:rsidRDefault="00C72E59" w:rsidP="00D6184C">
            <w:pPr>
              <w:jc w:val="center"/>
              <w:rPr>
                <w:rFonts w:ascii="Arial" w:hAnsi="Arial" w:cs="Arial"/>
              </w:rPr>
            </w:pPr>
          </w:p>
          <w:p w:rsidR="00C72E59" w:rsidRDefault="00C72E59" w:rsidP="00D6184C">
            <w:pPr>
              <w:jc w:val="center"/>
              <w:rPr>
                <w:rFonts w:ascii="Arial" w:hAnsi="Arial" w:cs="Arial"/>
              </w:rPr>
            </w:pPr>
          </w:p>
          <w:p w:rsidR="00C72E59" w:rsidRDefault="00C72E59" w:rsidP="00D6184C">
            <w:pPr>
              <w:jc w:val="center"/>
              <w:rPr>
                <w:rFonts w:ascii="Arial" w:hAnsi="Arial" w:cs="Arial"/>
              </w:rPr>
            </w:pPr>
          </w:p>
          <w:p w:rsidR="00C72E59" w:rsidRDefault="00C72E59" w:rsidP="00C72E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monto = 47.20</w:t>
            </w:r>
          </w:p>
        </w:tc>
        <w:tc>
          <w:tcPr>
            <w:tcW w:w="1559" w:type="dxa"/>
          </w:tcPr>
          <w:p w:rsidR="00C72E59" w:rsidRDefault="00C72E59" w:rsidP="00D6184C">
            <w:pPr>
              <w:jc w:val="center"/>
              <w:rPr>
                <w:rFonts w:ascii="Arial" w:hAnsi="Arial" w:cs="Arial"/>
              </w:rPr>
            </w:pPr>
          </w:p>
          <w:p w:rsidR="00C72E59" w:rsidRDefault="00C72E59" w:rsidP="00D6184C">
            <w:pPr>
              <w:jc w:val="center"/>
              <w:rPr>
                <w:rFonts w:ascii="Arial" w:hAnsi="Arial" w:cs="Arial"/>
              </w:rPr>
            </w:pPr>
          </w:p>
          <w:p w:rsidR="00C72E59" w:rsidRDefault="00C72E59" w:rsidP="00D6184C">
            <w:pPr>
              <w:jc w:val="center"/>
              <w:rPr>
                <w:rFonts w:ascii="Arial" w:hAnsi="Arial" w:cs="Arial"/>
              </w:rPr>
            </w:pPr>
          </w:p>
          <w:p w:rsidR="00C72E59" w:rsidRDefault="00C72E59" w:rsidP="00C72E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monto = 47.20</w:t>
            </w:r>
          </w:p>
        </w:tc>
        <w:tc>
          <w:tcPr>
            <w:tcW w:w="1418" w:type="dxa"/>
          </w:tcPr>
          <w:p w:rsidR="00C72E59" w:rsidRDefault="00C72E59" w:rsidP="00897AAD">
            <w:pPr>
              <w:rPr>
                <w:rFonts w:ascii="Arial" w:hAnsi="Arial" w:cs="Arial"/>
              </w:rPr>
            </w:pPr>
          </w:p>
          <w:p w:rsidR="00C72E59" w:rsidRDefault="00C72E59" w:rsidP="00897AAD">
            <w:pPr>
              <w:rPr>
                <w:rFonts w:ascii="Arial" w:hAnsi="Arial" w:cs="Arial"/>
              </w:rPr>
            </w:pPr>
          </w:p>
          <w:p w:rsidR="00C72E59" w:rsidRDefault="00C72E59" w:rsidP="00897AAD">
            <w:pPr>
              <w:rPr>
                <w:rFonts w:ascii="Arial" w:hAnsi="Arial" w:cs="Arial"/>
              </w:rPr>
            </w:pPr>
          </w:p>
          <w:p w:rsidR="00C72E59" w:rsidRDefault="00C72E59" w:rsidP="00897A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 útil</w:t>
            </w:r>
          </w:p>
        </w:tc>
      </w:tr>
      <w:tr w:rsidR="00C72E59" w:rsidTr="00F17172">
        <w:tc>
          <w:tcPr>
            <w:tcW w:w="817" w:type="dxa"/>
          </w:tcPr>
          <w:p w:rsidR="00C72E59" w:rsidRDefault="00C72E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CP03</w:t>
            </w:r>
          </w:p>
        </w:tc>
        <w:tc>
          <w:tcPr>
            <w:tcW w:w="1276" w:type="dxa"/>
          </w:tcPr>
          <w:p w:rsidR="00C72E59" w:rsidRDefault="00C72E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Camino 3</w:t>
            </w:r>
          </w:p>
        </w:tc>
        <w:tc>
          <w:tcPr>
            <w:tcW w:w="3118" w:type="dxa"/>
          </w:tcPr>
          <w:p w:rsidR="00C72E59" w:rsidRDefault="00C72E59" w:rsidP="00F17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listaDetalle = </w:t>
            </w:r>
          </w:p>
          <w:p w:rsidR="00C72E59" w:rsidRDefault="00C72E59" w:rsidP="00F17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</w:p>
          <w:p w:rsidR="00C72E59" w:rsidRDefault="00C72E59" w:rsidP="00F17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{"Paquete Mediano",25,1},</w:t>
            </w:r>
          </w:p>
          <w:p w:rsidR="00C72E59" w:rsidRDefault="00C72E59" w:rsidP="00F17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  <w:p w:rsidR="00C72E59" w:rsidRDefault="00C72E59" w:rsidP="00F17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aDomicilio = False</w:t>
            </w:r>
          </w:p>
          <w:p w:rsidR="00C72E59" w:rsidRDefault="00C72E59" w:rsidP="00F17172">
            <w:pPr>
              <w:rPr>
                <w:rFonts w:ascii="Arial" w:hAnsi="Arial" w:cs="Arial"/>
              </w:rPr>
            </w:pPr>
            <w:r w:rsidRPr="00F17172">
              <w:rPr>
                <w:rFonts w:ascii="Arial" w:hAnsi="Arial" w:cs="Arial"/>
              </w:rPr>
              <w:t>documentoPago.descripcion = "</w:t>
            </w:r>
            <w:r>
              <w:rPr>
                <w:rFonts w:ascii="Arial" w:hAnsi="Arial" w:cs="Arial"/>
              </w:rPr>
              <w:t>BOLETA</w:t>
            </w:r>
            <w:r w:rsidRPr="00F17172">
              <w:rPr>
                <w:rFonts w:ascii="Arial" w:hAnsi="Arial" w:cs="Arial"/>
              </w:rPr>
              <w:t>"</w:t>
            </w:r>
          </w:p>
        </w:tc>
        <w:tc>
          <w:tcPr>
            <w:tcW w:w="1418" w:type="dxa"/>
          </w:tcPr>
          <w:p w:rsidR="00C72E59" w:rsidRDefault="00C72E59" w:rsidP="00D6184C">
            <w:pPr>
              <w:jc w:val="center"/>
              <w:rPr>
                <w:rFonts w:ascii="Arial" w:hAnsi="Arial" w:cs="Arial"/>
              </w:rPr>
            </w:pPr>
          </w:p>
          <w:p w:rsidR="00C72E59" w:rsidRDefault="00C72E59" w:rsidP="00D6184C">
            <w:pPr>
              <w:jc w:val="center"/>
              <w:rPr>
                <w:rFonts w:ascii="Arial" w:hAnsi="Arial" w:cs="Arial"/>
              </w:rPr>
            </w:pPr>
          </w:p>
          <w:p w:rsidR="00C72E59" w:rsidRDefault="00C72E59" w:rsidP="00D6184C">
            <w:pPr>
              <w:jc w:val="center"/>
              <w:rPr>
                <w:rFonts w:ascii="Arial" w:hAnsi="Arial" w:cs="Arial"/>
              </w:rPr>
            </w:pPr>
          </w:p>
          <w:p w:rsidR="00C72E59" w:rsidRDefault="00C72E59" w:rsidP="00D618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monto = 25</w:t>
            </w:r>
          </w:p>
        </w:tc>
        <w:tc>
          <w:tcPr>
            <w:tcW w:w="1559" w:type="dxa"/>
          </w:tcPr>
          <w:p w:rsidR="00C72E59" w:rsidRDefault="00C72E59" w:rsidP="00D6184C">
            <w:pPr>
              <w:jc w:val="center"/>
              <w:rPr>
                <w:rFonts w:ascii="Arial" w:hAnsi="Arial" w:cs="Arial"/>
              </w:rPr>
            </w:pPr>
          </w:p>
          <w:p w:rsidR="00C72E59" w:rsidRDefault="00C72E59" w:rsidP="00D6184C">
            <w:pPr>
              <w:jc w:val="center"/>
              <w:rPr>
                <w:rFonts w:ascii="Arial" w:hAnsi="Arial" w:cs="Arial"/>
              </w:rPr>
            </w:pPr>
          </w:p>
          <w:p w:rsidR="00C72E59" w:rsidRDefault="00C72E59" w:rsidP="00D6184C">
            <w:pPr>
              <w:jc w:val="center"/>
              <w:rPr>
                <w:rFonts w:ascii="Arial" w:hAnsi="Arial" w:cs="Arial"/>
              </w:rPr>
            </w:pPr>
          </w:p>
          <w:p w:rsidR="00C72E59" w:rsidRDefault="00C72E59" w:rsidP="00D618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monto = 25</w:t>
            </w:r>
          </w:p>
        </w:tc>
        <w:tc>
          <w:tcPr>
            <w:tcW w:w="1418" w:type="dxa"/>
          </w:tcPr>
          <w:p w:rsidR="00C72E59" w:rsidRDefault="00C72E59" w:rsidP="00897AAD">
            <w:pPr>
              <w:rPr>
                <w:rFonts w:ascii="Arial" w:hAnsi="Arial" w:cs="Arial"/>
              </w:rPr>
            </w:pPr>
          </w:p>
          <w:p w:rsidR="00C72E59" w:rsidRDefault="00C72E59" w:rsidP="00897AAD">
            <w:pPr>
              <w:rPr>
                <w:rFonts w:ascii="Arial" w:hAnsi="Arial" w:cs="Arial"/>
              </w:rPr>
            </w:pPr>
          </w:p>
          <w:p w:rsidR="00C72E59" w:rsidRDefault="00C72E59" w:rsidP="00897AAD">
            <w:pPr>
              <w:rPr>
                <w:rFonts w:ascii="Arial" w:hAnsi="Arial" w:cs="Arial"/>
              </w:rPr>
            </w:pPr>
          </w:p>
          <w:p w:rsidR="00C72E59" w:rsidRDefault="00C72E59" w:rsidP="00897A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 útil</w:t>
            </w:r>
          </w:p>
        </w:tc>
      </w:tr>
    </w:tbl>
    <w:p w:rsidR="00897AAD" w:rsidRPr="00C7797B" w:rsidRDefault="00897AAD">
      <w:pPr>
        <w:rPr>
          <w:rFonts w:ascii="Arial" w:hAnsi="Arial" w:cs="Arial"/>
        </w:rPr>
      </w:pPr>
    </w:p>
    <w:sectPr w:rsidR="00897AAD" w:rsidRPr="00C7797B" w:rsidSect="006F532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28D" w:rsidRDefault="004A128D" w:rsidP="004A128D">
      <w:pPr>
        <w:spacing w:after="0" w:line="240" w:lineRule="auto"/>
      </w:pPr>
      <w:r>
        <w:separator/>
      </w:r>
    </w:p>
  </w:endnote>
  <w:endnote w:type="continuationSeparator" w:id="1">
    <w:p w:rsidR="004A128D" w:rsidRDefault="004A128D" w:rsidP="004A1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28D" w:rsidRDefault="004A128D" w:rsidP="004A128D">
      <w:pPr>
        <w:spacing w:after="0" w:line="240" w:lineRule="auto"/>
      </w:pPr>
      <w:r>
        <w:separator/>
      </w:r>
    </w:p>
  </w:footnote>
  <w:footnote w:type="continuationSeparator" w:id="1">
    <w:p w:rsidR="004A128D" w:rsidRDefault="004A128D" w:rsidP="004A1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5000" w:type="pct"/>
      <w:tblLook w:val="04A0"/>
    </w:tblPr>
    <w:tblGrid>
      <w:gridCol w:w="2832"/>
      <w:gridCol w:w="2874"/>
      <w:gridCol w:w="3014"/>
    </w:tblGrid>
    <w:tr w:rsidR="004A128D" w:rsidTr="00F74728">
      <w:tc>
        <w:tcPr>
          <w:tcW w:w="1624" w:type="pct"/>
          <w:vAlign w:val="center"/>
        </w:tcPr>
        <w:p w:rsidR="004A128D" w:rsidRDefault="004A128D" w:rsidP="00F74728">
          <w:pPr>
            <w:pStyle w:val="Encabezado"/>
            <w:jc w:val="center"/>
          </w:pPr>
        </w:p>
      </w:tc>
      <w:tc>
        <w:tcPr>
          <w:tcW w:w="1648" w:type="pct"/>
          <w:vAlign w:val="center"/>
        </w:tcPr>
        <w:p w:rsidR="004A128D" w:rsidRDefault="004A128D" w:rsidP="004A128D">
          <w:pPr>
            <w:pStyle w:val="Encabezado"/>
            <w:jc w:val="center"/>
          </w:pPr>
          <w:r>
            <w:t>CASOS DE PRUEBAS UNITARIAS</w:t>
          </w:r>
        </w:p>
      </w:tc>
      <w:tc>
        <w:tcPr>
          <w:tcW w:w="1728" w:type="pct"/>
          <w:vAlign w:val="center"/>
        </w:tcPr>
        <w:p w:rsidR="004A128D" w:rsidRDefault="004A128D" w:rsidP="00F74728">
          <w:pPr>
            <w:pStyle w:val="Encabezado"/>
            <w:jc w:val="center"/>
          </w:pPr>
        </w:p>
      </w:tc>
    </w:tr>
  </w:tbl>
  <w:p w:rsidR="004A128D" w:rsidRDefault="004A128D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5812"/>
    <w:rsid w:val="000F799B"/>
    <w:rsid w:val="003E445E"/>
    <w:rsid w:val="004A128D"/>
    <w:rsid w:val="004B5558"/>
    <w:rsid w:val="0060440E"/>
    <w:rsid w:val="006F5327"/>
    <w:rsid w:val="00737BA7"/>
    <w:rsid w:val="00897AAD"/>
    <w:rsid w:val="008E1AAF"/>
    <w:rsid w:val="0093071D"/>
    <w:rsid w:val="00983B61"/>
    <w:rsid w:val="00B24C0C"/>
    <w:rsid w:val="00B279A7"/>
    <w:rsid w:val="00C72E59"/>
    <w:rsid w:val="00C7797B"/>
    <w:rsid w:val="00C85812"/>
    <w:rsid w:val="00CC547A"/>
    <w:rsid w:val="00E74B1E"/>
    <w:rsid w:val="00F17172"/>
    <w:rsid w:val="00FD0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>
      <o:colormenu v:ext="edit" fillcolor="none" strokecolor="none"/>
    </o:shapedefaults>
    <o:shapelayout v:ext="edit">
      <o:idmap v:ext="edit" data="1"/>
      <o:rules v:ext="edit">
        <o:r id="V:Rule15" type="connector" idref="#_x0000_s1066"/>
        <o:r id="V:Rule16" type="connector" idref="#_x0000_s1068"/>
        <o:r id="V:Rule17" type="connector" idref="#_x0000_s1071"/>
        <o:r id="V:Rule18" type="connector" idref="#_x0000_s1070"/>
        <o:r id="V:Rule19" type="connector" idref="#_x0000_s1060"/>
        <o:r id="V:Rule20" type="connector" idref="#_x0000_s1073"/>
        <o:r id="V:Rule21" type="connector" idref="#_x0000_s1063"/>
        <o:r id="V:Rule22" type="connector" idref="#_x0000_s1075"/>
        <o:r id="V:Rule23" type="connector" idref="#_x0000_s1053"/>
        <o:r id="V:Rule24" type="connector" idref="#_x0000_s1064"/>
        <o:r id="V:Rule25" type="connector" idref="#_x0000_s1061"/>
        <o:r id="V:Rule26" type="connector" idref="#_x0000_s1062"/>
        <o:r id="V:Rule27" type="connector" idref="#_x0000_s1055"/>
        <o:r id="V:Rule28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3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7A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A1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28D"/>
  </w:style>
  <w:style w:type="paragraph" w:styleId="Piedepgina">
    <w:name w:val="footer"/>
    <w:basedOn w:val="Normal"/>
    <w:link w:val="PiedepginaCar"/>
    <w:uiPriority w:val="99"/>
    <w:semiHidden/>
    <w:unhideWhenUsed/>
    <w:rsid w:val="004A1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A12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7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NARRO</dc:creator>
  <cp:lastModifiedBy>NARRO</cp:lastModifiedBy>
  <cp:revision>10</cp:revision>
  <dcterms:created xsi:type="dcterms:W3CDTF">2015-06-07T20:40:00Z</dcterms:created>
  <dcterms:modified xsi:type="dcterms:W3CDTF">2015-06-08T00:25:00Z</dcterms:modified>
</cp:coreProperties>
</file>