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التوصيات والأنظمة الآلية</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توضح هذه السياسة كيفية استخدام الخوارزميات والأنظمة الآلية والتحليلية داخل منصة هلا جوب / Hala Job.</w:t>
      </w:r>
    </w:p>
    <w:p>
      <w:pPr>
        <w:pStyle w:val="Heading1"/>
        <w:spacing w:after="100" w:line="276" w:lineRule="auto"/>
        <w:jc w:val="right"/>
        <w:bidi w:val="1"/>
      </w:pPr>
      <w:r>
        <w:rPr>
          <w:rFonts w:ascii="Arial" w:hAnsi="Arial" w:cs="Arial"/>
          <w:b/>
          <w:rtl w:val="1"/>
        </w:rPr>
        <w:t>1. نطاق السياسة</w:t>
      </w:r>
    </w:p>
    <w:p>
      <w:pPr>
        <w:spacing w:after="100" w:line="276" w:lineRule="auto"/>
        <w:jc w:val="right"/>
        <w:bidi w:val="1"/>
      </w:pPr>
      <w:r>
        <w:rPr>
          <w:rFonts w:ascii="Arial" w:hAnsi="Arial" w:cs="Arial"/>
          <w:b w:val="0"/>
          <w:rtl w:val="1"/>
        </w:rPr>
        <w:t>لا تعتمد المنصة حاليًا على ذكاء اصطناعي لاتخاذ قرارات توظيف مستقلة، لكنها تستخدم خوارزميات وأنظمة آلية وتحليلية لتحسين البحث والتوصيات وترتيب النتائج وإدارة الطلبات ونظام ATS.</w:t>
      </w:r>
    </w:p>
    <w:p>
      <w:pPr>
        <w:pStyle w:val="Heading1"/>
        <w:spacing w:after="100" w:line="276" w:lineRule="auto"/>
        <w:jc w:val="right"/>
        <w:bidi w:val="1"/>
      </w:pPr>
      <w:r>
        <w:rPr>
          <w:rFonts w:ascii="Arial" w:hAnsi="Arial" w:cs="Arial"/>
          <w:b/>
          <w:rtl w:val="1"/>
        </w:rPr>
        <w:t>2. استخدام الأنظمة الآلية</w:t>
      </w:r>
    </w:p>
    <w:p>
      <w:pPr>
        <w:pStyle w:val="ListBullet"/>
        <w:spacing w:after="60" w:line="264" w:lineRule="auto"/>
        <w:jc w:val="right"/>
        <w:bidi w:val="1"/>
      </w:pPr>
      <w:r>
        <w:rPr>
          <w:rFonts w:ascii="Arial" w:hAnsi="Arial" w:cs="Arial"/>
          <w:sz w:val="21"/>
          <w:rtl w:val="1"/>
        </w:rPr>
        <w:t>اقتراح الوظائف المناسبة.</w:t>
      </w:r>
    </w:p>
    <w:p>
      <w:pPr>
        <w:pStyle w:val="ListBullet"/>
        <w:spacing w:after="60" w:line="264" w:lineRule="auto"/>
        <w:jc w:val="right"/>
        <w:bidi w:val="1"/>
      </w:pPr>
      <w:r>
        <w:rPr>
          <w:rFonts w:ascii="Arial" w:hAnsi="Arial" w:cs="Arial"/>
          <w:sz w:val="21"/>
          <w:rtl w:val="1"/>
        </w:rPr>
        <w:t>تحسين نتائج البحث وترتيبها.</w:t>
      </w:r>
    </w:p>
    <w:p>
      <w:pPr>
        <w:pStyle w:val="ListBullet"/>
        <w:spacing w:after="60" w:line="264" w:lineRule="auto"/>
        <w:jc w:val="right"/>
        <w:bidi w:val="1"/>
      </w:pPr>
      <w:r>
        <w:rPr>
          <w:rFonts w:ascii="Arial" w:hAnsi="Arial" w:cs="Arial"/>
          <w:sz w:val="21"/>
          <w:rtl w:val="1"/>
        </w:rPr>
        <w:t>اقتراح المرشحين لأصحاب العمل وفق إعدادات الظهور.</w:t>
      </w:r>
    </w:p>
    <w:p>
      <w:pPr>
        <w:pStyle w:val="ListBullet"/>
        <w:spacing w:after="60" w:line="264" w:lineRule="auto"/>
        <w:jc w:val="right"/>
        <w:bidi w:val="1"/>
      </w:pPr>
      <w:r>
        <w:rPr>
          <w:rFonts w:ascii="Arial" w:hAnsi="Arial" w:cs="Arial"/>
          <w:sz w:val="21"/>
          <w:rtl w:val="1"/>
        </w:rPr>
        <w:t>تحليل الطلبات وإجابات أسئلة التقديم.</w:t>
      </w:r>
    </w:p>
    <w:p>
      <w:pPr>
        <w:pStyle w:val="ListBullet"/>
        <w:spacing w:after="60" w:line="264" w:lineRule="auto"/>
        <w:jc w:val="right"/>
        <w:bidi w:val="1"/>
      </w:pPr>
      <w:r>
        <w:rPr>
          <w:rFonts w:ascii="Arial" w:hAnsi="Arial" w:cs="Arial"/>
          <w:sz w:val="21"/>
          <w:rtl w:val="1"/>
        </w:rPr>
        <w:t>مساعدة أصحاب العمل في فرز الطلبات عبر ATS.</w:t>
      </w:r>
    </w:p>
    <w:p>
      <w:pPr>
        <w:pStyle w:val="ListBullet"/>
        <w:spacing w:after="60" w:line="264" w:lineRule="auto"/>
        <w:jc w:val="right"/>
        <w:bidi w:val="1"/>
      </w:pPr>
      <w:r>
        <w:rPr>
          <w:rFonts w:ascii="Arial" w:hAnsi="Arial" w:cs="Arial"/>
          <w:sz w:val="21"/>
          <w:rtl w:val="1"/>
        </w:rPr>
        <w:t>كشف الأنشطة المشبوهة أو الاحتيالية.</w:t>
      </w:r>
    </w:p>
    <w:p>
      <w:pPr>
        <w:pStyle w:val="ListBullet"/>
        <w:spacing w:after="60" w:line="264" w:lineRule="auto"/>
        <w:jc w:val="right"/>
        <w:bidi w:val="1"/>
      </w:pPr>
      <w:r>
        <w:rPr>
          <w:rFonts w:ascii="Arial" w:hAnsi="Arial" w:cs="Arial"/>
          <w:sz w:val="21"/>
          <w:rtl w:val="1"/>
        </w:rPr>
        <w:t>تحسين تجربة الاستخدام وأداء المنصة.</w:t>
      </w:r>
    </w:p>
    <w:p>
      <w:pPr>
        <w:pStyle w:val="Heading1"/>
        <w:spacing w:after="100" w:line="276" w:lineRule="auto"/>
        <w:jc w:val="right"/>
        <w:bidi w:val="1"/>
      </w:pPr>
      <w:r>
        <w:rPr>
          <w:rFonts w:ascii="Arial" w:hAnsi="Arial" w:cs="Arial"/>
          <w:b/>
          <w:rtl w:val="1"/>
        </w:rPr>
        <w:t>3. البيانات المستخدمة</w:t>
      </w:r>
    </w:p>
    <w:p>
      <w:pPr>
        <w:pStyle w:val="ListBullet"/>
        <w:spacing w:after="60" w:line="264" w:lineRule="auto"/>
        <w:jc w:val="right"/>
        <w:bidi w:val="1"/>
      </w:pPr>
      <w:r>
        <w:rPr>
          <w:rFonts w:ascii="Arial" w:hAnsi="Arial" w:cs="Arial"/>
          <w:sz w:val="21"/>
          <w:rtl w:val="1"/>
        </w:rPr>
        <w:t>المهارات والخبرات والسيرة الذاتية.</w:t>
      </w:r>
    </w:p>
    <w:p>
      <w:pPr>
        <w:pStyle w:val="ListBullet"/>
        <w:spacing w:after="60" w:line="264" w:lineRule="auto"/>
        <w:jc w:val="right"/>
        <w:bidi w:val="1"/>
      </w:pPr>
      <w:r>
        <w:rPr>
          <w:rFonts w:ascii="Arial" w:hAnsi="Arial" w:cs="Arial"/>
          <w:sz w:val="21"/>
          <w:rtl w:val="1"/>
        </w:rPr>
        <w:t>إعدادات ظهور الملف المهني.</w:t>
      </w:r>
    </w:p>
    <w:p>
      <w:pPr>
        <w:pStyle w:val="ListBullet"/>
        <w:spacing w:after="60" w:line="264" w:lineRule="auto"/>
        <w:jc w:val="right"/>
        <w:bidi w:val="1"/>
      </w:pPr>
      <w:r>
        <w:rPr>
          <w:rFonts w:ascii="Arial" w:hAnsi="Arial" w:cs="Arial"/>
          <w:sz w:val="21"/>
          <w:rtl w:val="1"/>
        </w:rPr>
        <w:t>عمليات البحث والوظائف المحفوظة أو المقدمة عليها.</w:t>
      </w:r>
    </w:p>
    <w:p>
      <w:pPr>
        <w:pStyle w:val="ListBullet"/>
        <w:spacing w:after="60" w:line="264" w:lineRule="auto"/>
        <w:jc w:val="right"/>
        <w:bidi w:val="1"/>
      </w:pPr>
      <w:r>
        <w:rPr>
          <w:rFonts w:ascii="Arial" w:hAnsi="Arial" w:cs="Arial"/>
          <w:sz w:val="21"/>
          <w:rtl w:val="1"/>
        </w:rPr>
        <w:t>بيانات الوظائف المنشورة.</w:t>
      </w:r>
    </w:p>
    <w:p>
      <w:pPr>
        <w:pStyle w:val="ListBullet"/>
        <w:spacing w:after="60" w:line="264" w:lineRule="auto"/>
        <w:jc w:val="right"/>
        <w:bidi w:val="1"/>
      </w:pPr>
      <w:r>
        <w:rPr>
          <w:rFonts w:ascii="Arial" w:hAnsi="Arial" w:cs="Arial"/>
          <w:sz w:val="21"/>
          <w:rtl w:val="1"/>
        </w:rPr>
        <w:t>إجابات أسئلة التقديم ومعايير صاحب العمل.</w:t>
      </w:r>
    </w:p>
    <w:p>
      <w:pPr>
        <w:pStyle w:val="ListBullet"/>
        <w:spacing w:after="60" w:line="264" w:lineRule="auto"/>
        <w:jc w:val="right"/>
        <w:bidi w:val="1"/>
      </w:pPr>
      <w:r>
        <w:rPr>
          <w:rFonts w:ascii="Arial" w:hAnsi="Arial" w:cs="Arial"/>
          <w:sz w:val="21"/>
          <w:rtl w:val="1"/>
        </w:rPr>
        <w:t>بيانات الاستخدام والتفاعل داخل المنصة.</w:t>
      </w:r>
    </w:p>
    <w:p>
      <w:pPr>
        <w:pStyle w:val="ListBullet"/>
        <w:spacing w:after="60" w:line="264" w:lineRule="auto"/>
        <w:jc w:val="right"/>
        <w:bidi w:val="1"/>
      </w:pPr>
      <w:r>
        <w:rPr>
          <w:rFonts w:ascii="Arial" w:hAnsi="Arial" w:cs="Arial"/>
          <w:sz w:val="21"/>
          <w:rtl w:val="1"/>
        </w:rPr>
        <w:t>بيانات تقنية لازمة للتشغيل والتحليل.</w:t>
      </w:r>
    </w:p>
    <w:p>
      <w:pPr>
        <w:pStyle w:val="Heading1"/>
        <w:spacing w:after="100" w:line="276" w:lineRule="auto"/>
        <w:jc w:val="right"/>
        <w:bidi w:val="1"/>
      </w:pPr>
      <w:r>
        <w:rPr>
          <w:rFonts w:ascii="Arial" w:hAnsi="Arial" w:cs="Arial"/>
          <w:b/>
          <w:rtl w:val="1"/>
        </w:rPr>
        <w:t>4. نظام ATS وقبول أو رفض الطلبات</w:t>
      </w:r>
    </w:p>
    <w:p>
      <w:pPr>
        <w:spacing w:after="100" w:line="276" w:lineRule="auto"/>
        <w:jc w:val="right"/>
        <w:bidi w:val="1"/>
      </w:pPr>
      <w:r>
        <w:rPr>
          <w:rFonts w:ascii="Arial" w:hAnsi="Arial" w:cs="Arial"/>
          <w:b w:val="0"/>
          <w:rtl w:val="1"/>
        </w:rPr>
        <w:t>قد يضع صاحب العمل أسئلة ومعايير فرز داخل نظام ATS. بناءً على هذه المعايير وإجابات المرشح، قد يتم قبول أو رفض أو ترتيب طلبات التقديم آليًا داخل النظام. تتحمل الشركة صاحبة الإعلان مسؤولية إعداد الأسئلة والمعايير ومراجعة النتائج وضمان أن المعايير مشروعة ومرتبطة بالوظيفة وغير تمييزية.</w:t>
      </w:r>
    </w:p>
    <w:p>
      <w:pPr>
        <w:pStyle w:val="Heading1"/>
        <w:spacing w:after="100" w:line="276" w:lineRule="auto"/>
        <w:jc w:val="right"/>
        <w:bidi w:val="1"/>
      </w:pPr>
      <w:r>
        <w:rPr>
          <w:rFonts w:ascii="Arial" w:hAnsi="Arial" w:cs="Arial"/>
          <w:b/>
          <w:rtl w:val="1"/>
        </w:rPr>
        <w:t>5. طبيعة التوصيات والنتائج</w:t>
      </w:r>
    </w:p>
    <w:p>
      <w:pPr>
        <w:pStyle w:val="ListBullet"/>
        <w:spacing w:after="60" w:line="264" w:lineRule="auto"/>
        <w:jc w:val="right"/>
        <w:bidi w:val="1"/>
      </w:pPr>
      <w:r>
        <w:rPr>
          <w:rFonts w:ascii="Arial" w:hAnsi="Arial" w:cs="Arial"/>
          <w:sz w:val="21"/>
          <w:rtl w:val="1"/>
        </w:rPr>
        <w:t>التوصيات والنتائج الآلية إرشادية أو تشغيلية ولا تضمن التوظيف أو القبول أو الملاءمة الكاملة.</w:t>
      </w:r>
    </w:p>
    <w:p>
      <w:pPr>
        <w:pStyle w:val="ListBullet"/>
        <w:spacing w:after="60" w:line="264" w:lineRule="auto"/>
        <w:jc w:val="right"/>
        <w:bidi w:val="1"/>
      </w:pPr>
      <w:r>
        <w:rPr>
          <w:rFonts w:ascii="Arial" w:hAnsi="Arial" w:cs="Arial"/>
          <w:sz w:val="21"/>
          <w:rtl w:val="1"/>
        </w:rPr>
        <w:t>قد تختلف الدقة بحسب البيانات المدخلة وتحديثات النظام.</w:t>
      </w:r>
    </w:p>
    <w:p>
      <w:pPr>
        <w:pStyle w:val="ListBullet"/>
        <w:spacing w:after="60" w:line="264" w:lineRule="auto"/>
        <w:jc w:val="right"/>
        <w:bidi w:val="1"/>
      </w:pPr>
      <w:r>
        <w:rPr>
          <w:rFonts w:ascii="Arial" w:hAnsi="Arial" w:cs="Arial"/>
          <w:sz w:val="21"/>
          <w:rtl w:val="1"/>
        </w:rPr>
        <w:t>قد تؤثر إعدادات الظهور وبيانات الملف المهني على نتائج البحث والتوصية.</w:t>
      </w:r>
    </w:p>
    <w:p>
      <w:pPr>
        <w:pStyle w:val="Heading1"/>
        <w:spacing w:after="100" w:line="276" w:lineRule="auto"/>
        <w:jc w:val="right"/>
        <w:bidi w:val="1"/>
      </w:pPr>
      <w:r>
        <w:rPr>
          <w:rFonts w:ascii="Arial" w:hAnsi="Arial" w:cs="Arial"/>
          <w:b/>
          <w:rtl w:val="1"/>
        </w:rPr>
        <w:t>6. مسؤولية أصحاب العمل</w:t>
      </w:r>
    </w:p>
    <w:p>
      <w:pPr>
        <w:spacing w:after="100" w:line="276" w:lineRule="auto"/>
        <w:jc w:val="right"/>
        <w:bidi w:val="1"/>
      </w:pPr>
      <w:r>
        <w:rPr>
          <w:rFonts w:ascii="Arial" w:hAnsi="Arial" w:cs="Arial"/>
          <w:b w:val="0"/>
          <w:rtl w:val="1"/>
        </w:rPr>
        <w:t>لا يجوز لأصحاب العمل الاعتماد على الأنظمة الآلية بطريقة تمييزية أو مخالفة للقانون. ويتحمل صاحب العمل مسؤولية قرارات القبول والرفض والتواصل والتوظيف، حتى عندما تساعده أدوات ATS في الفرز.</w:t>
      </w:r>
    </w:p>
    <w:p>
      <w:pPr>
        <w:pStyle w:val="Heading1"/>
        <w:spacing w:after="100" w:line="276" w:lineRule="auto"/>
        <w:jc w:val="right"/>
        <w:bidi w:val="1"/>
      </w:pPr>
      <w:r>
        <w:rPr>
          <w:rFonts w:ascii="Arial" w:hAnsi="Arial" w:cs="Arial"/>
          <w:b/>
          <w:rtl w:val="1"/>
        </w:rPr>
        <w:t>7. إساءة استخدام الأنظمة</w:t>
      </w:r>
    </w:p>
    <w:p>
      <w:pPr>
        <w:pStyle w:val="ListBullet"/>
        <w:spacing w:after="60" w:line="264" w:lineRule="auto"/>
        <w:jc w:val="right"/>
        <w:bidi w:val="1"/>
      </w:pPr>
      <w:r>
        <w:rPr>
          <w:rFonts w:ascii="Arial" w:hAnsi="Arial" w:cs="Arial"/>
          <w:sz w:val="21"/>
          <w:rtl w:val="1"/>
        </w:rPr>
        <w:t>التلاعب بنتائج البحث أو التوصيات.</w:t>
      </w:r>
    </w:p>
    <w:p>
      <w:pPr>
        <w:pStyle w:val="ListBullet"/>
        <w:spacing w:after="60" w:line="264" w:lineRule="auto"/>
        <w:jc w:val="right"/>
        <w:bidi w:val="1"/>
      </w:pPr>
      <w:r>
        <w:rPr>
          <w:rFonts w:ascii="Arial" w:hAnsi="Arial" w:cs="Arial"/>
          <w:sz w:val="21"/>
          <w:rtl w:val="1"/>
        </w:rPr>
        <w:t>إنشاء بيانات مضللة لتحسين الظهور.</w:t>
      </w:r>
    </w:p>
    <w:p>
      <w:pPr>
        <w:pStyle w:val="ListBullet"/>
        <w:spacing w:after="60" w:line="264" w:lineRule="auto"/>
        <w:jc w:val="right"/>
        <w:bidi w:val="1"/>
      </w:pPr>
      <w:r>
        <w:rPr>
          <w:rFonts w:ascii="Arial" w:hAnsi="Arial" w:cs="Arial"/>
          <w:sz w:val="21"/>
          <w:rtl w:val="1"/>
        </w:rPr>
        <w:t>محاولة تجاوز أو استغلال خوارزميات المنصة.</w:t>
      </w:r>
    </w:p>
    <w:p>
      <w:pPr>
        <w:pStyle w:val="ListBullet"/>
        <w:spacing w:after="60" w:line="264" w:lineRule="auto"/>
        <w:jc w:val="right"/>
        <w:bidi w:val="1"/>
      </w:pPr>
      <w:r>
        <w:rPr>
          <w:rFonts w:ascii="Arial" w:hAnsi="Arial" w:cs="Arial"/>
          <w:sz w:val="21"/>
          <w:rtl w:val="1"/>
        </w:rPr>
        <w:t>استخدام أدوات آلية ضارة أو غير مصرح بها.</w:t>
      </w:r>
    </w:p>
    <w:p>
      <w:pPr>
        <w:pStyle w:val="Heading1"/>
        <w:spacing w:after="100" w:line="276" w:lineRule="auto"/>
        <w:jc w:val="right"/>
        <w:bidi w:val="1"/>
      </w:pPr>
      <w:r>
        <w:rPr>
          <w:rFonts w:ascii="Arial" w:hAnsi="Arial" w:cs="Arial"/>
          <w:b/>
          <w:rtl w:val="1"/>
        </w:rPr>
        <w:t>8. التحديثات والتطوير</w:t>
      </w:r>
    </w:p>
    <w:p>
      <w:pPr>
        <w:spacing w:after="100" w:line="276" w:lineRule="auto"/>
        <w:jc w:val="right"/>
        <w:bidi w:val="1"/>
      </w:pPr>
      <w:r>
        <w:rPr>
          <w:rFonts w:ascii="Arial" w:hAnsi="Arial" w:cs="Arial"/>
          <w:b w:val="0"/>
          <w:rtl w:val="1"/>
        </w:rPr>
        <w:t>قد تقوم المنصة بتحديث أو تطوير أو تعديل طريقة عمل الخوارزميات والأنظمة الآلية في أي وقت لتحسين الخدمات والأمان والتجربة. ولا تلتزم المنصة بالحفاظ على نفس طريقة عرض أو ترتيب النتائج بمرور الوقت.</w:t>
      </w:r>
    </w:p>
    <w:p>
      <w:pPr>
        <w:pStyle w:val="Heading1"/>
        <w:spacing w:after="100" w:line="276" w:lineRule="auto"/>
        <w:jc w:val="right"/>
        <w:bidi w:val="1"/>
      </w:pPr>
      <w:r>
        <w:rPr>
          <w:rFonts w:ascii="Arial" w:hAnsi="Arial" w:cs="Arial"/>
          <w:b/>
          <w:rtl w:val="1"/>
        </w:rPr>
        <w:t>9. الخصوصية وحماية البيانات</w:t>
      </w:r>
    </w:p>
    <w:p>
      <w:pPr>
        <w:spacing w:after="100" w:line="276" w:lineRule="auto"/>
        <w:jc w:val="right"/>
        <w:bidi w:val="1"/>
      </w:pPr>
      <w:r>
        <w:rPr>
          <w:rFonts w:ascii="Arial" w:hAnsi="Arial" w:cs="Arial"/>
          <w:b w:val="0"/>
          <w:rtl w:val="1"/>
        </w:rPr>
        <w:t>تتم معالجة البيانات المستخدمة في الأنظمة الآلية وفق سياسة الخصوصية والسياسات المرتبطة، ولا يتم استخدامها خارج الأغراض التشغيلية أو القانونية أو المسموح بها ضمن خدمات المنصة.</w:t>
      </w:r>
    </w:p>
    <w:p>
      <w:pPr>
        <w:pStyle w:val="Heading1"/>
        <w:spacing w:after="100" w:line="276" w:lineRule="auto"/>
        <w:jc w:val="right"/>
        <w:bidi w:val="1"/>
      </w:pPr>
      <w:r>
        <w:rPr>
          <w:rFonts w:ascii="Arial" w:hAnsi="Arial" w:cs="Arial"/>
          <w:b/>
          <w:rtl w:val="1"/>
        </w:rPr>
        <w:t>10. حدود المسؤولية</w:t>
      </w:r>
    </w:p>
    <w:p>
      <w:pPr>
        <w:spacing w:after="100" w:line="276" w:lineRule="auto"/>
        <w:jc w:val="right"/>
        <w:bidi w:val="1"/>
      </w:pPr>
      <w:r>
        <w:rPr>
          <w:rFonts w:ascii="Arial" w:hAnsi="Arial" w:cs="Arial"/>
          <w:b w:val="0"/>
          <w:rtl w:val="1"/>
        </w:rPr>
        <w:t>لا تتحمل المنصة مسؤولية نتائج التوصيات أو قرارات أصحاب العمل أو خسارة فرص العمل أو الاعتماد الكامل على النتائج الآلية دون مراجعة مهنية مناسبة.</w:t>
      </w:r>
    </w:p>
    <w:p>
      <w:pPr>
        <w:pStyle w:val="Heading1"/>
        <w:spacing w:after="100" w:line="276" w:lineRule="auto"/>
        <w:jc w:val="right"/>
        <w:bidi w:val="1"/>
      </w:pPr>
      <w:r>
        <w:rPr>
          <w:rFonts w:ascii="Arial" w:hAnsi="Arial" w:cs="Arial"/>
          <w:b/>
          <w:rtl w:val="1"/>
        </w:rPr>
        <w:t>11. تعديل السياسة</w:t>
      </w:r>
    </w:p>
    <w:p>
      <w:pPr>
        <w:spacing w:after="100" w:line="276" w:lineRule="auto"/>
        <w:jc w:val="right"/>
        <w:bidi w:val="1"/>
      </w:pPr>
      <w:r>
        <w:rPr>
          <w:rFonts w:ascii="Arial" w:hAnsi="Arial" w:cs="Arial"/>
          <w:b w:val="0"/>
          <w:rtl w:val="1"/>
        </w:rPr>
        <w:t>يجوز للمنصة تعديل هذه السياسة في أي وقت، وسيتم نشر النسخة المحدثة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Recommendations and Automated Systems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Policy explains how algorithms, automated systems, and analytical tools are used within Hala Job / هلا جوب.</w:t>
      </w:r>
    </w:p>
    <w:p>
      <w:pPr>
        <w:pStyle w:val="Heading1"/>
        <w:spacing w:after="100" w:line="276" w:lineRule="auto"/>
        <w:jc w:val="left"/>
      </w:pPr>
      <w:r>
        <w:rPr>
          <w:rFonts w:ascii="Arial" w:hAnsi="Arial" w:cs="Arial"/>
          <w:b/>
        </w:rPr>
        <w:t>1. Scope of this Policy</w:t>
      </w:r>
    </w:p>
    <w:p>
      <w:pPr>
        <w:spacing w:after="100" w:line="276" w:lineRule="auto"/>
        <w:jc w:val="left"/>
      </w:pPr>
      <w:r>
        <w:rPr>
          <w:rFonts w:ascii="Arial" w:hAnsi="Arial" w:cs="Arial"/>
          <w:b w:val="0"/>
        </w:rPr>
        <w:t>The platform does not currently use artificial intelligence to make independent hiring decisions, but it uses algorithms, automated systems, and analytical tools to improve search, recommendations, ranking, application management, and ATS functions.</w:t>
      </w:r>
    </w:p>
    <w:p>
      <w:pPr>
        <w:pStyle w:val="Heading1"/>
        <w:spacing w:after="100" w:line="276" w:lineRule="auto"/>
        <w:jc w:val="left"/>
      </w:pPr>
      <w:r>
        <w:rPr>
          <w:rFonts w:ascii="Arial" w:hAnsi="Arial" w:cs="Arial"/>
          <w:b/>
        </w:rPr>
        <w:t>2. Use of Automated Systems</w:t>
      </w:r>
    </w:p>
    <w:p>
      <w:pPr>
        <w:pStyle w:val="ListBullet"/>
        <w:spacing w:after="60" w:line="264" w:lineRule="auto"/>
      </w:pPr>
      <w:r>
        <w:rPr>
          <w:rFonts w:ascii="Arial" w:hAnsi="Arial" w:cs="Arial"/>
          <w:sz w:val="21"/>
        </w:rPr>
        <w:t>Suggest suitable jobs.</w:t>
      </w:r>
    </w:p>
    <w:p>
      <w:pPr>
        <w:pStyle w:val="ListBullet"/>
        <w:spacing w:after="60" w:line="264" w:lineRule="auto"/>
      </w:pPr>
      <w:r>
        <w:rPr>
          <w:rFonts w:ascii="Arial" w:hAnsi="Arial" w:cs="Arial"/>
          <w:sz w:val="21"/>
        </w:rPr>
        <w:t>Improve and rank search results.</w:t>
      </w:r>
    </w:p>
    <w:p>
      <w:pPr>
        <w:pStyle w:val="ListBullet"/>
        <w:spacing w:after="60" w:line="264" w:lineRule="auto"/>
      </w:pPr>
      <w:r>
        <w:rPr>
          <w:rFonts w:ascii="Arial" w:hAnsi="Arial" w:cs="Arial"/>
          <w:sz w:val="21"/>
        </w:rPr>
        <w:t>Suggest candidates to employers according to visibility settings.</w:t>
      </w:r>
    </w:p>
    <w:p>
      <w:pPr>
        <w:pStyle w:val="ListBullet"/>
        <w:spacing w:after="60" w:line="264" w:lineRule="auto"/>
      </w:pPr>
      <w:r>
        <w:rPr>
          <w:rFonts w:ascii="Arial" w:hAnsi="Arial" w:cs="Arial"/>
          <w:sz w:val="21"/>
        </w:rPr>
        <w:t>Analyze applications and application question answers.</w:t>
      </w:r>
    </w:p>
    <w:p>
      <w:pPr>
        <w:pStyle w:val="ListBullet"/>
        <w:spacing w:after="60" w:line="264" w:lineRule="auto"/>
      </w:pPr>
      <w:r>
        <w:rPr>
          <w:rFonts w:ascii="Arial" w:hAnsi="Arial" w:cs="Arial"/>
          <w:sz w:val="21"/>
        </w:rPr>
        <w:t>Help employers screen applications through the ATS.</w:t>
      </w:r>
    </w:p>
    <w:p>
      <w:pPr>
        <w:pStyle w:val="ListBullet"/>
        <w:spacing w:after="60" w:line="264" w:lineRule="auto"/>
      </w:pPr>
      <w:r>
        <w:rPr>
          <w:rFonts w:ascii="Arial" w:hAnsi="Arial" w:cs="Arial"/>
          <w:sz w:val="21"/>
        </w:rPr>
        <w:t>Detect suspicious or fraudulent activity.</w:t>
      </w:r>
    </w:p>
    <w:p>
      <w:pPr>
        <w:pStyle w:val="ListBullet"/>
        <w:spacing w:after="60" w:line="264" w:lineRule="auto"/>
      </w:pPr>
      <w:r>
        <w:rPr>
          <w:rFonts w:ascii="Arial" w:hAnsi="Arial" w:cs="Arial"/>
          <w:sz w:val="21"/>
        </w:rPr>
        <w:t>Improve user experience and platform performance.</w:t>
      </w:r>
    </w:p>
    <w:p>
      <w:pPr>
        <w:pStyle w:val="Heading1"/>
        <w:spacing w:after="100" w:line="276" w:lineRule="auto"/>
        <w:jc w:val="left"/>
      </w:pPr>
      <w:r>
        <w:rPr>
          <w:rFonts w:ascii="Arial" w:hAnsi="Arial" w:cs="Arial"/>
          <w:b/>
        </w:rPr>
        <w:t>3. Data Used</w:t>
      </w:r>
    </w:p>
    <w:p>
      <w:pPr>
        <w:pStyle w:val="ListBullet"/>
        <w:spacing w:after="60" w:line="264" w:lineRule="auto"/>
      </w:pPr>
      <w:r>
        <w:rPr>
          <w:rFonts w:ascii="Arial" w:hAnsi="Arial" w:cs="Arial"/>
          <w:sz w:val="21"/>
        </w:rPr>
        <w:t>Skills, experience, and CV data.</w:t>
      </w:r>
    </w:p>
    <w:p>
      <w:pPr>
        <w:pStyle w:val="ListBullet"/>
        <w:spacing w:after="60" w:line="264" w:lineRule="auto"/>
      </w:pPr>
      <w:r>
        <w:rPr>
          <w:rFonts w:ascii="Arial" w:hAnsi="Arial" w:cs="Arial"/>
          <w:sz w:val="21"/>
        </w:rPr>
        <w:t>Professional profile visibility settings.</w:t>
      </w:r>
    </w:p>
    <w:p>
      <w:pPr>
        <w:pStyle w:val="ListBullet"/>
        <w:spacing w:after="60" w:line="264" w:lineRule="auto"/>
      </w:pPr>
      <w:r>
        <w:rPr>
          <w:rFonts w:ascii="Arial" w:hAnsi="Arial" w:cs="Arial"/>
          <w:sz w:val="21"/>
        </w:rPr>
        <w:t>Searches and saved or applied jobs.</w:t>
      </w:r>
    </w:p>
    <w:p>
      <w:pPr>
        <w:pStyle w:val="ListBullet"/>
        <w:spacing w:after="60" w:line="264" w:lineRule="auto"/>
      </w:pPr>
      <w:r>
        <w:rPr>
          <w:rFonts w:ascii="Arial" w:hAnsi="Arial" w:cs="Arial"/>
          <w:sz w:val="21"/>
        </w:rPr>
        <w:t>Published job data.</w:t>
      </w:r>
    </w:p>
    <w:p>
      <w:pPr>
        <w:pStyle w:val="ListBullet"/>
        <w:spacing w:after="60" w:line="264" w:lineRule="auto"/>
      </w:pPr>
      <w:r>
        <w:rPr>
          <w:rFonts w:ascii="Arial" w:hAnsi="Arial" w:cs="Arial"/>
          <w:sz w:val="21"/>
        </w:rPr>
        <w:t>Application answers and employer criteria.</w:t>
      </w:r>
    </w:p>
    <w:p>
      <w:pPr>
        <w:pStyle w:val="ListBullet"/>
        <w:spacing w:after="60" w:line="264" w:lineRule="auto"/>
      </w:pPr>
      <w:r>
        <w:rPr>
          <w:rFonts w:ascii="Arial" w:hAnsi="Arial" w:cs="Arial"/>
          <w:sz w:val="21"/>
        </w:rPr>
        <w:t>Usage and interaction data.</w:t>
      </w:r>
    </w:p>
    <w:p>
      <w:pPr>
        <w:pStyle w:val="ListBullet"/>
        <w:spacing w:after="60" w:line="264" w:lineRule="auto"/>
      </w:pPr>
      <w:r>
        <w:rPr>
          <w:rFonts w:ascii="Arial" w:hAnsi="Arial" w:cs="Arial"/>
          <w:sz w:val="21"/>
        </w:rPr>
        <w:t>Technical data needed for operation and analytics.</w:t>
      </w:r>
    </w:p>
    <w:p>
      <w:pPr>
        <w:pStyle w:val="Heading1"/>
        <w:spacing w:after="100" w:line="276" w:lineRule="auto"/>
        <w:jc w:val="left"/>
      </w:pPr>
      <w:r>
        <w:rPr>
          <w:rFonts w:ascii="Arial" w:hAnsi="Arial" w:cs="Arial"/>
          <w:b/>
        </w:rPr>
        <w:t>4. ATS and Acceptance or Rejection of Applications</w:t>
      </w:r>
    </w:p>
    <w:p>
      <w:pPr>
        <w:spacing w:after="100" w:line="276" w:lineRule="auto"/>
        <w:jc w:val="left"/>
      </w:pPr>
      <w:r>
        <w:rPr>
          <w:rFonts w:ascii="Arial" w:hAnsi="Arial" w:cs="Arial"/>
          <w:b w:val="0"/>
        </w:rPr>
        <w:t>Employers may configure questions and screening criteria in the ATS system. Based on these criteria and candidate answers, applications may be automatically accepted, rejected, or ranked within the system. The company posting the job is responsible for setting questions and criteria, reviewing results, and ensuring criteria are lawful, job-related, and non-discriminatory.</w:t>
      </w:r>
    </w:p>
    <w:p>
      <w:pPr>
        <w:pStyle w:val="Heading1"/>
        <w:spacing w:after="100" w:line="276" w:lineRule="auto"/>
        <w:jc w:val="left"/>
      </w:pPr>
      <w:r>
        <w:rPr>
          <w:rFonts w:ascii="Arial" w:hAnsi="Arial" w:cs="Arial"/>
          <w:b/>
        </w:rPr>
        <w:t>5. Nature of Recommendations and Results</w:t>
      </w:r>
    </w:p>
    <w:p>
      <w:pPr>
        <w:pStyle w:val="ListBullet"/>
        <w:spacing w:after="60" w:line="264" w:lineRule="auto"/>
      </w:pPr>
      <w:r>
        <w:rPr>
          <w:rFonts w:ascii="Arial" w:hAnsi="Arial" w:cs="Arial"/>
          <w:sz w:val="21"/>
        </w:rPr>
        <w:t>Automated recommendations and results are advisory or operational and do not guarantee hiring, acceptance, or full suitability.</w:t>
      </w:r>
    </w:p>
    <w:p>
      <w:pPr>
        <w:pStyle w:val="ListBullet"/>
        <w:spacing w:after="60" w:line="264" w:lineRule="auto"/>
      </w:pPr>
      <w:r>
        <w:rPr>
          <w:rFonts w:ascii="Arial" w:hAnsi="Arial" w:cs="Arial"/>
          <w:sz w:val="21"/>
        </w:rPr>
        <w:t>Accuracy may vary depending on input data and system updates.</w:t>
      </w:r>
    </w:p>
    <w:p>
      <w:pPr>
        <w:pStyle w:val="ListBullet"/>
        <w:spacing w:after="60" w:line="264" w:lineRule="auto"/>
      </w:pPr>
      <w:r>
        <w:rPr>
          <w:rFonts w:ascii="Arial" w:hAnsi="Arial" w:cs="Arial"/>
          <w:sz w:val="21"/>
        </w:rPr>
        <w:t>Visibility settings and profile data may affect search and recommendation results.</w:t>
      </w:r>
    </w:p>
    <w:p>
      <w:pPr>
        <w:pStyle w:val="Heading1"/>
        <w:spacing w:after="100" w:line="276" w:lineRule="auto"/>
        <w:jc w:val="left"/>
      </w:pPr>
      <w:r>
        <w:rPr>
          <w:rFonts w:ascii="Arial" w:hAnsi="Arial" w:cs="Arial"/>
          <w:b/>
        </w:rPr>
        <w:t>6. Employer Responsibility</w:t>
      </w:r>
    </w:p>
    <w:p>
      <w:pPr>
        <w:spacing w:after="100" w:line="276" w:lineRule="auto"/>
        <w:jc w:val="left"/>
      </w:pPr>
      <w:r>
        <w:rPr>
          <w:rFonts w:ascii="Arial" w:hAnsi="Arial" w:cs="Arial"/>
          <w:b w:val="0"/>
        </w:rPr>
        <w:t>Employers may not rely on automated systems in a discriminatory or unlawful manner. Employers are responsible for acceptance, rejection, communication, and hiring decisions, even where ATS tools assist in screening.</w:t>
      </w:r>
    </w:p>
    <w:p>
      <w:pPr>
        <w:pStyle w:val="Heading1"/>
        <w:spacing w:after="100" w:line="276" w:lineRule="auto"/>
        <w:jc w:val="left"/>
      </w:pPr>
      <w:r>
        <w:rPr>
          <w:rFonts w:ascii="Arial" w:hAnsi="Arial" w:cs="Arial"/>
          <w:b/>
        </w:rPr>
        <w:t>7. Misuse of Systems</w:t>
      </w:r>
    </w:p>
    <w:p>
      <w:pPr>
        <w:pStyle w:val="ListBullet"/>
        <w:spacing w:after="60" w:line="264" w:lineRule="auto"/>
      </w:pPr>
      <w:r>
        <w:rPr>
          <w:rFonts w:ascii="Arial" w:hAnsi="Arial" w:cs="Arial"/>
          <w:sz w:val="21"/>
        </w:rPr>
        <w:t>Manipulating search or recommendation results.</w:t>
      </w:r>
    </w:p>
    <w:p>
      <w:pPr>
        <w:pStyle w:val="ListBullet"/>
        <w:spacing w:after="60" w:line="264" w:lineRule="auto"/>
      </w:pPr>
      <w:r>
        <w:rPr>
          <w:rFonts w:ascii="Arial" w:hAnsi="Arial" w:cs="Arial"/>
          <w:sz w:val="21"/>
        </w:rPr>
        <w:t>Creating misleading data to improve visibility.</w:t>
      </w:r>
    </w:p>
    <w:p>
      <w:pPr>
        <w:pStyle w:val="ListBullet"/>
        <w:spacing w:after="60" w:line="264" w:lineRule="auto"/>
      </w:pPr>
      <w:r>
        <w:rPr>
          <w:rFonts w:ascii="Arial" w:hAnsi="Arial" w:cs="Arial"/>
          <w:sz w:val="21"/>
        </w:rPr>
        <w:t>Attempting to bypass or exploit platform algorithms.</w:t>
      </w:r>
    </w:p>
    <w:p>
      <w:pPr>
        <w:pStyle w:val="ListBullet"/>
        <w:spacing w:after="60" w:line="264" w:lineRule="auto"/>
      </w:pPr>
      <w:r>
        <w:rPr>
          <w:rFonts w:ascii="Arial" w:hAnsi="Arial" w:cs="Arial"/>
          <w:sz w:val="21"/>
        </w:rPr>
        <w:t>Using harmful or unauthorized automated tools.</w:t>
      </w:r>
    </w:p>
    <w:p>
      <w:pPr>
        <w:pStyle w:val="Heading1"/>
        <w:spacing w:after="100" w:line="276" w:lineRule="auto"/>
        <w:jc w:val="left"/>
      </w:pPr>
      <w:r>
        <w:rPr>
          <w:rFonts w:ascii="Arial" w:hAnsi="Arial" w:cs="Arial"/>
          <w:b/>
        </w:rPr>
        <w:t>8. Updates and Development</w:t>
      </w:r>
    </w:p>
    <w:p>
      <w:pPr>
        <w:spacing w:after="100" w:line="276" w:lineRule="auto"/>
        <w:jc w:val="left"/>
      </w:pPr>
      <w:r>
        <w:rPr>
          <w:rFonts w:ascii="Arial" w:hAnsi="Arial" w:cs="Arial"/>
          <w:b w:val="0"/>
        </w:rPr>
        <w:t>The platform may update, develop, or change the way algorithms and automated systems work at any time to improve services, security, and user experience. The platform does not guarantee that results will be displayed or ranked in the same way over time.</w:t>
      </w:r>
    </w:p>
    <w:p>
      <w:pPr>
        <w:pStyle w:val="Heading1"/>
        <w:spacing w:after="100" w:line="276" w:lineRule="auto"/>
        <w:jc w:val="left"/>
      </w:pPr>
      <w:r>
        <w:rPr>
          <w:rFonts w:ascii="Arial" w:hAnsi="Arial" w:cs="Arial"/>
          <w:b/>
        </w:rPr>
        <w:t>9. Privacy and Data Protection</w:t>
      </w:r>
    </w:p>
    <w:p>
      <w:pPr>
        <w:spacing w:after="100" w:line="276" w:lineRule="auto"/>
        <w:jc w:val="left"/>
      </w:pPr>
      <w:r>
        <w:rPr>
          <w:rFonts w:ascii="Arial" w:hAnsi="Arial" w:cs="Arial"/>
          <w:b w:val="0"/>
        </w:rPr>
        <w:t>Data used in automated systems is processed according to the Privacy Policy and related policies, and is not used outside operational, legal, or permitted platform service purposes.</w:t>
      </w:r>
    </w:p>
    <w:p>
      <w:pPr>
        <w:pStyle w:val="Heading1"/>
        <w:spacing w:after="100" w:line="276" w:lineRule="auto"/>
        <w:jc w:val="left"/>
      </w:pPr>
      <w:r>
        <w:rPr>
          <w:rFonts w:ascii="Arial" w:hAnsi="Arial" w:cs="Arial"/>
          <w:b/>
        </w:rPr>
        <w:t>10. Limitation of Liability</w:t>
      </w:r>
    </w:p>
    <w:p>
      <w:pPr>
        <w:spacing w:after="100" w:line="276" w:lineRule="auto"/>
        <w:jc w:val="left"/>
      </w:pPr>
      <w:r>
        <w:rPr>
          <w:rFonts w:ascii="Arial" w:hAnsi="Arial" w:cs="Arial"/>
          <w:b w:val="0"/>
        </w:rPr>
        <w:t>The platform is not responsible for recommendation results, employer decisions, loss of job opportunities, or full reliance on automated results without appropriate professional review.</w:t>
      </w:r>
    </w:p>
    <w:p>
      <w:pPr>
        <w:pStyle w:val="Heading1"/>
        <w:spacing w:after="100" w:line="276" w:lineRule="auto"/>
        <w:jc w:val="left"/>
      </w:pPr>
      <w:r>
        <w:rPr>
          <w:rFonts w:ascii="Arial" w:hAnsi="Arial" w:cs="Arial"/>
          <w:b/>
        </w:rPr>
        <w:t>11. Changes to this Policy</w:t>
      </w:r>
    </w:p>
    <w:p>
      <w:pPr>
        <w:spacing w:after="100" w:line="276" w:lineRule="auto"/>
        <w:jc w:val="left"/>
      </w:pPr>
      <w:r>
        <w:rPr>
          <w:rFonts w:ascii="Arial" w:hAnsi="Arial" w:cs="Arial"/>
          <w:b w:val="0"/>
        </w:rPr>
        <w:t>The platform may amend this Policy at any time, and the updated version will be published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التوصيات والأنظمة الآلية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