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F0B7" w14:textId="77777777" w:rsidR="009717A2" w:rsidRDefault="00000000" w:rsidP="003A6F97">
      <w:r>
        <w:rPr>
          <w:b/>
          <w:sz w:val="32"/>
        </w:rPr>
        <w:t>Marketing Plan – Place</w:t>
      </w:r>
    </w:p>
    <w:p w14:paraId="443B5893" w14:textId="77777777" w:rsidR="009717A2" w:rsidRDefault="009717A2"/>
    <w:p w14:paraId="33C1CCCE" w14:textId="77777777" w:rsidR="009717A2" w:rsidRDefault="00000000">
      <w:r>
        <w:rPr>
          <w:b/>
        </w:rPr>
        <w:t>Location of the business</w:t>
      </w:r>
    </w:p>
    <w:p w14:paraId="2CDAC6AA" w14:textId="77777777" w:rsidR="009717A2" w:rsidRDefault="00000000">
      <w:r>
        <w:br/>
        <w:t>Description of the planned location for the business:</w:t>
      </w:r>
      <w:r>
        <w:br/>
      </w:r>
    </w:p>
    <w:p w14:paraId="60043AB4" w14:textId="77777777" w:rsidR="009717A2" w:rsidRDefault="00000000">
      <w:r>
        <w:t>Matgarco operates as a Software as a Service (SaaS) platform, where the core service is delivered entirely online through a web-based system and cloud infrastructure. This enables users to create and manage their online stores remotely without the need for physical interaction.</w:t>
      </w:r>
      <w:r>
        <w:br/>
      </w:r>
      <w:r>
        <w:br/>
        <w:t>Despite being a fully digital platform, the company maintains a physical administrative office located in Zahraa El Maadi, Cairo, under a formal rental agreement and official commercial registration. The office serves as the operational headquarters, supporting team collaboration, platform development, customer support, and administrative functions.</w:t>
      </w:r>
      <w:r>
        <w:br/>
      </w:r>
      <w:r>
        <w:br/>
        <w:t>It is important to note that the office is not a customer-facing retail location, as all services are delivered digitally. This reflects a hybrid operational model combining an online service platform with an offline operational base.</w:t>
      </w:r>
    </w:p>
    <w:p w14:paraId="1D4CE827" w14:textId="77777777" w:rsidR="009717A2" w:rsidRDefault="00000000">
      <w:r>
        <w:br/>
        <w:t>Reason for choosing this location:</w:t>
      </w:r>
      <w:r>
        <w:br/>
      </w:r>
    </w:p>
    <w:p w14:paraId="2A72F510" w14:textId="77777777" w:rsidR="009717A2" w:rsidRDefault="00000000">
      <w:r>
        <w:t>The selection of Zahraa El Maadi is based on strategic considerations. The location provides a balance between affordability and accessibility, making it suitable for a startup environment. It is well-connected within Cairo, allowing ease of access for team members and partners.</w:t>
      </w:r>
      <w:r>
        <w:br/>
      </w:r>
      <w:r>
        <w:br/>
        <w:t>The area also offers reliable infrastructure, including stable internet connectivity, which is essential for a SaaS-based business. In addition, the location is close to a skilled workforce, supporting future expansion.</w:t>
      </w:r>
      <w:r>
        <w:br/>
      </w:r>
      <w:r>
        <w:br/>
        <w:t>Maintaining a physical office also enhances the company’s credibility and professional image when dealing with customers and partners.</w:t>
      </w:r>
    </w:p>
    <w:p w14:paraId="173038F0" w14:textId="77777777" w:rsidR="009717A2" w:rsidRDefault="00000000">
      <w:r>
        <w:br/>
        <w:t>Reaching the customers by selling to:</w:t>
      </w:r>
      <w:r>
        <w:br/>
      </w:r>
    </w:p>
    <w:p w14:paraId="300505A9" w14:textId="77777777" w:rsidR="009717A2" w:rsidRDefault="00000000">
      <w:r>
        <w:lastRenderedPageBreak/>
        <w:t>☑ Individuals</w:t>
      </w:r>
      <w:r>
        <w:br/>
        <w:t>☑ Retailers</w:t>
      </w:r>
      <w:r>
        <w:br/>
        <w:t>☑ Others (Small and Medium Enterprises – SMEs and online sellers)</w:t>
      </w:r>
    </w:p>
    <w:p w14:paraId="4BB70042" w14:textId="77777777" w:rsidR="009717A2" w:rsidRDefault="00000000">
      <w:r>
        <w:br/>
        <w:t>Reason for choosing this way of distribution:</w:t>
      </w:r>
      <w:r>
        <w:br/>
      </w:r>
    </w:p>
    <w:p w14:paraId="4691B1FA" w14:textId="77777777" w:rsidR="009717A2" w:rsidRDefault="00000000">
      <w:r>
        <w:t>Matgarco adopts a direct distribution model (B2C and small-scale B2B), where customers interact directly with the platform without intermediaries. As a SaaS platform, the service is delivered through a self-service online system.</w:t>
      </w:r>
      <w:r>
        <w:br/>
      </w:r>
      <w:r>
        <w:br/>
        <w:t>Users can register, create their stores instantly, and manage their operations through a web-based dashboard. This ensures fast onboarding, ease of use, and accessibility.</w:t>
      </w:r>
      <w:r>
        <w:br/>
      </w:r>
      <w:r>
        <w:br/>
        <w:t>This distribution approach reduces operational costs, enhances customer experience, and allows the platform to scale efficiently across Egypt. It also enables direct customer relationships and supports continuous improvement through data collection.</w:t>
      </w:r>
    </w:p>
    <w:sectPr w:rsidR="009717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396728">
    <w:abstractNumId w:val="8"/>
  </w:num>
  <w:num w:numId="2" w16cid:durableId="1457748694">
    <w:abstractNumId w:val="6"/>
  </w:num>
  <w:num w:numId="3" w16cid:durableId="1865828622">
    <w:abstractNumId w:val="5"/>
  </w:num>
  <w:num w:numId="4" w16cid:durableId="995762812">
    <w:abstractNumId w:val="4"/>
  </w:num>
  <w:num w:numId="5" w16cid:durableId="397823974">
    <w:abstractNumId w:val="7"/>
  </w:num>
  <w:num w:numId="6" w16cid:durableId="690956041">
    <w:abstractNumId w:val="3"/>
  </w:num>
  <w:num w:numId="7" w16cid:durableId="1143349253">
    <w:abstractNumId w:val="2"/>
  </w:num>
  <w:num w:numId="8" w16cid:durableId="1584295189">
    <w:abstractNumId w:val="1"/>
  </w:num>
  <w:num w:numId="9" w16cid:durableId="35523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287"/>
    <w:rsid w:val="00034616"/>
    <w:rsid w:val="0006063C"/>
    <w:rsid w:val="0015074B"/>
    <w:rsid w:val="00155034"/>
    <w:rsid w:val="0029639D"/>
    <w:rsid w:val="00326F90"/>
    <w:rsid w:val="003A6F97"/>
    <w:rsid w:val="009717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A712E"/>
  <w14:defaultImageDpi w14:val="300"/>
  <w15:docId w15:val="{D0B16363-35A2-4F72-9439-8A6B3018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 Mohamed</cp:lastModifiedBy>
  <cp:revision>2</cp:revision>
  <dcterms:created xsi:type="dcterms:W3CDTF">2026-03-31T18:48:00Z</dcterms:created>
  <dcterms:modified xsi:type="dcterms:W3CDTF">2026-03-31T18:48:00Z</dcterms:modified>
  <cp:category/>
</cp:coreProperties>
</file>