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1CF5D96" w:rsidR="00531FBF" w:rsidRPr="00B7788F" w:rsidRDefault="007C4555" w:rsidP="00B7788F">
            <w:pPr>
              <w:contextualSpacing/>
              <w:jc w:val="center"/>
              <w:rPr>
                <w:rFonts w:eastAsia="Times New Roman" w:cstheme="minorHAnsi"/>
                <w:b/>
                <w:bCs/>
                <w:sz w:val="22"/>
                <w:szCs w:val="22"/>
              </w:rPr>
            </w:pPr>
            <w:r>
              <w:rPr>
                <w:rFonts w:eastAsia="Times New Roman" w:cstheme="minorHAnsi"/>
                <w:b/>
                <w:bCs/>
                <w:sz w:val="22"/>
                <w:szCs w:val="22"/>
              </w:rPr>
              <w:t>12/07/2023</w:t>
            </w:r>
          </w:p>
        </w:tc>
        <w:tc>
          <w:tcPr>
            <w:tcW w:w="2338" w:type="dxa"/>
            <w:tcMar>
              <w:left w:w="115" w:type="dxa"/>
              <w:right w:w="115" w:type="dxa"/>
            </w:tcMar>
          </w:tcPr>
          <w:p w14:paraId="07699096" w14:textId="496FDB8C" w:rsidR="00531FBF" w:rsidRPr="00B7788F" w:rsidRDefault="007C4555" w:rsidP="00B7788F">
            <w:pPr>
              <w:contextualSpacing/>
              <w:jc w:val="center"/>
              <w:rPr>
                <w:rFonts w:eastAsia="Times New Roman" w:cstheme="minorHAnsi"/>
                <w:b/>
                <w:bCs/>
                <w:sz w:val="22"/>
                <w:szCs w:val="22"/>
              </w:rPr>
            </w:pPr>
            <w:r>
              <w:rPr>
                <w:rFonts w:eastAsia="Times New Roman" w:cstheme="minorHAnsi"/>
                <w:b/>
                <w:bCs/>
                <w:sz w:val="22"/>
                <w:szCs w:val="22"/>
              </w:rPr>
              <w:t>Joseph Kawamoto</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150C894B"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486984D1"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77A1337B"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3A4774DE"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35F3EDE" w:rsidR="00485402" w:rsidRPr="00B7788F" w:rsidRDefault="002E4666" w:rsidP="00D47759">
      <w:pPr>
        <w:contextualSpacing/>
        <w:rPr>
          <w:rFonts w:cstheme="minorHAnsi"/>
          <w:sz w:val="22"/>
          <w:szCs w:val="22"/>
        </w:rPr>
      </w:pPr>
      <w:r>
        <w:rPr>
          <w:rFonts w:cstheme="minorHAnsi"/>
          <w:sz w:val="22"/>
          <w:szCs w:val="22"/>
        </w:rPr>
        <w:t>Joseph Kawamoto</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65FC21C8" w:rsidR="00C32F3D" w:rsidRDefault="003E0019" w:rsidP="00D47759">
      <w:pPr>
        <w:contextualSpacing/>
        <w:rPr>
          <w:rFonts w:eastAsia="Times New Roman"/>
          <w:sz w:val="22"/>
          <w:szCs w:val="22"/>
        </w:rPr>
      </w:pPr>
      <w:r>
        <w:rPr>
          <w:rFonts w:eastAsia="Times New Roman"/>
          <w:sz w:val="22"/>
          <w:szCs w:val="22"/>
        </w:rPr>
        <w:t xml:space="preserve">I again opted to use the SHA-256 hash algorithm as my algorithm cipher. The main reason that I selected this hash algorithm is because of the </w:t>
      </w:r>
      <w:r w:rsidR="0061235E">
        <w:rPr>
          <w:rFonts w:eastAsia="Times New Roman"/>
          <w:sz w:val="22"/>
          <w:szCs w:val="22"/>
        </w:rPr>
        <w:t xml:space="preserve">very low likelihood of collision as well as the robust security features. </w:t>
      </w:r>
      <w:r w:rsidR="001A456C">
        <w:rPr>
          <w:rFonts w:eastAsia="Times New Roman"/>
          <w:sz w:val="22"/>
          <w:szCs w:val="22"/>
        </w:rPr>
        <w:t>This is because of the large output space that SHA-256 uses</w:t>
      </w:r>
      <w:r w:rsidR="006A66A2">
        <w:rPr>
          <w:rFonts w:eastAsia="Times New Roman"/>
          <w:sz w:val="22"/>
          <w:szCs w:val="22"/>
        </w:rPr>
        <w:t>. The range of potential hash values is 2^256 which makes it nearly impossible that two separate strings of data will end up with the exact same hash values.</w:t>
      </w:r>
      <w:r w:rsidR="00654105">
        <w:rPr>
          <w:rFonts w:eastAsia="Times New Roman"/>
          <w:sz w:val="22"/>
          <w:szCs w:val="22"/>
        </w:rPr>
        <w:t xml:space="preserve"> </w:t>
      </w:r>
      <w:r w:rsidR="00174671">
        <w:rPr>
          <w:rFonts w:eastAsia="Times New Roman"/>
          <w:sz w:val="22"/>
          <w:szCs w:val="22"/>
        </w:rPr>
        <w:t xml:space="preserve">SHA-256 also stands as a benchmark for the industry and is recognized for </w:t>
      </w:r>
      <w:r w:rsidR="005F2B5B">
        <w:rPr>
          <w:rFonts w:eastAsia="Times New Roman"/>
          <w:sz w:val="22"/>
          <w:szCs w:val="22"/>
        </w:rPr>
        <w:t>its</w:t>
      </w:r>
      <w:r w:rsidR="00174671">
        <w:rPr>
          <w:rFonts w:eastAsia="Times New Roman"/>
          <w:sz w:val="22"/>
          <w:szCs w:val="22"/>
        </w:rPr>
        <w:t xml:space="preserve"> </w:t>
      </w:r>
      <w:r w:rsidR="005F2B5B">
        <w:rPr>
          <w:rFonts w:eastAsia="Times New Roman"/>
          <w:sz w:val="22"/>
          <w:szCs w:val="22"/>
        </w:rPr>
        <w:t>high-end</w:t>
      </w:r>
      <w:r w:rsidR="00174671">
        <w:rPr>
          <w:rFonts w:eastAsia="Times New Roman"/>
          <w:sz w:val="22"/>
          <w:szCs w:val="22"/>
        </w:rPr>
        <w:t xml:space="preserve"> security attributes. </w:t>
      </w:r>
    </w:p>
    <w:p w14:paraId="4518B40F" w14:textId="77777777" w:rsidR="004527C5" w:rsidRDefault="004527C5" w:rsidP="00D47759">
      <w:pPr>
        <w:contextualSpacing/>
        <w:rPr>
          <w:rFonts w:eastAsia="Times New Roman"/>
          <w:sz w:val="22"/>
          <w:szCs w:val="22"/>
        </w:rPr>
      </w:pPr>
    </w:p>
    <w:p w14:paraId="776807FB" w14:textId="3265F6E3" w:rsidR="004527C5" w:rsidRDefault="004527C5" w:rsidP="00D47759">
      <w:pPr>
        <w:contextualSpacing/>
        <w:rPr>
          <w:rFonts w:eastAsia="Times New Roman"/>
          <w:sz w:val="22"/>
          <w:szCs w:val="22"/>
        </w:rPr>
      </w:pPr>
      <w:r>
        <w:rPr>
          <w:rFonts w:eastAsia="Times New Roman"/>
          <w:sz w:val="22"/>
          <w:szCs w:val="22"/>
        </w:rPr>
        <w:t xml:space="preserve">Random numbers play </w:t>
      </w:r>
      <w:r w:rsidR="00260FD7">
        <w:rPr>
          <w:rFonts w:eastAsia="Times New Roman"/>
          <w:sz w:val="22"/>
          <w:szCs w:val="22"/>
        </w:rPr>
        <w:t>are used to</w:t>
      </w:r>
      <w:r>
        <w:rPr>
          <w:rFonts w:eastAsia="Times New Roman"/>
          <w:sz w:val="22"/>
          <w:szCs w:val="22"/>
        </w:rPr>
        <w:t xml:space="preserve"> </w:t>
      </w:r>
      <w:r w:rsidR="00260FD7">
        <w:rPr>
          <w:rFonts w:eastAsia="Times New Roman"/>
          <w:sz w:val="22"/>
          <w:szCs w:val="22"/>
        </w:rPr>
        <w:t>create</w:t>
      </w:r>
      <w:r>
        <w:rPr>
          <w:rFonts w:eastAsia="Times New Roman"/>
          <w:sz w:val="22"/>
          <w:szCs w:val="22"/>
        </w:rPr>
        <w:t xml:space="preserve"> unique keys and </w:t>
      </w:r>
      <w:r w:rsidR="002158A4">
        <w:rPr>
          <w:rFonts w:eastAsia="Times New Roman"/>
          <w:sz w:val="22"/>
          <w:szCs w:val="22"/>
        </w:rPr>
        <w:t>vectors. The unpredictability of random numbers enhances the security of cryptographic operations</w:t>
      </w:r>
      <w:r w:rsidR="00E05369">
        <w:rPr>
          <w:rFonts w:eastAsia="Times New Roman"/>
          <w:sz w:val="22"/>
          <w:szCs w:val="22"/>
        </w:rPr>
        <w:t xml:space="preserve"> which can prevent attackers from predicting the values of the key</w:t>
      </w:r>
      <w:r w:rsidR="006064E3">
        <w:rPr>
          <w:rFonts w:eastAsia="Times New Roman"/>
          <w:sz w:val="22"/>
          <w:szCs w:val="22"/>
        </w:rPr>
        <w:t xml:space="preserve"> or picking up on patterns. </w:t>
      </w:r>
    </w:p>
    <w:p w14:paraId="23971280" w14:textId="2BAB5DBC" w:rsidR="006064E3" w:rsidRDefault="006064E3" w:rsidP="00D47759">
      <w:pPr>
        <w:contextualSpacing/>
        <w:rPr>
          <w:rFonts w:eastAsia="Times New Roman"/>
          <w:sz w:val="22"/>
          <w:szCs w:val="22"/>
        </w:rPr>
      </w:pPr>
    </w:p>
    <w:p w14:paraId="1ADD32EF" w14:textId="435F675F" w:rsidR="006064E3" w:rsidRDefault="006064E3" w:rsidP="00D47759">
      <w:pPr>
        <w:contextualSpacing/>
        <w:rPr>
          <w:rFonts w:eastAsia="Times New Roman"/>
          <w:sz w:val="22"/>
          <w:szCs w:val="22"/>
        </w:rPr>
      </w:pPr>
      <w:r>
        <w:rPr>
          <w:rFonts w:eastAsia="Times New Roman"/>
          <w:sz w:val="22"/>
          <w:szCs w:val="22"/>
        </w:rPr>
        <w:t xml:space="preserve">Symmetric key algorithms use the same key for both encryption and decryption. Sharing the </w:t>
      </w:r>
      <w:r w:rsidR="00A73DB1">
        <w:rPr>
          <w:rFonts w:eastAsia="Times New Roman"/>
          <w:sz w:val="22"/>
          <w:szCs w:val="22"/>
        </w:rPr>
        <w:t xml:space="preserve">key between two parties poses a security problem, but symmetric keys are very efficient. </w:t>
      </w:r>
      <w:r w:rsidR="00CD6A2C">
        <w:rPr>
          <w:rFonts w:eastAsia="Times New Roman"/>
          <w:sz w:val="22"/>
          <w:szCs w:val="22"/>
        </w:rPr>
        <w:t xml:space="preserve">Asymmetric key algorithms use </w:t>
      </w:r>
      <w:r w:rsidR="00FE5336">
        <w:rPr>
          <w:rFonts w:eastAsia="Times New Roman"/>
          <w:sz w:val="22"/>
          <w:szCs w:val="22"/>
        </w:rPr>
        <w:t xml:space="preserve">a pair of keys, public and private. The public keys are shared but the private keys are kept secret. </w:t>
      </w:r>
      <w:r w:rsidR="008D3384">
        <w:rPr>
          <w:rFonts w:eastAsia="Times New Roman"/>
          <w:sz w:val="22"/>
          <w:szCs w:val="22"/>
        </w:rPr>
        <w:t>When data is encrypted with the public key, it can only be decrypted by using the matching private key in the pairing. This makes exchanging keys between two parties much simpler than symmetric keys</w:t>
      </w:r>
      <w:r w:rsidR="0050753F">
        <w:rPr>
          <w:rFonts w:eastAsia="Times New Roman"/>
          <w:sz w:val="22"/>
          <w:szCs w:val="22"/>
        </w:rPr>
        <w:t xml:space="preserve">. </w:t>
      </w:r>
    </w:p>
    <w:p w14:paraId="09A0998C" w14:textId="5A0AEE46" w:rsidR="00FE0253" w:rsidRDefault="00FE0253" w:rsidP="00D47759">
      <w:pPr>
        <w:contextualSpacing/>
        <w:rPr>
          <w:rFonts w:eastAsia="Times New Roman"/>
          <w:sz w:val="22"/>
          <w:szCs w:val="22"/>
        </w:rPr>
      </w:pPr>
    </w:p>
    <w:p w14:paraId="54ED06BF" w14:textId="049F3961" w:rsidR="0082692C" w:rsidRPr="00B7788F" w:rsidRDefault="0082692C" w:rsidP="00D47759">
      <w:pPr>
        <w:contextualSpacing/>
        <w:rPr>
          <w:rFonts w:eastAsia="Times New Roman"/>
          <w:sz w:val="22"/>
          <w:szCs w:val="22"/>
        </w:rPr>
      </w:pPr>
      <w:r>
        <w:rPr>
          <w:rFonts w:eastAsia="Times New Roman"/>
          <w:sz w:val="22"/>
          <w:szCs w:val="22"/>
        </w:rPr>
        <w:t xml:space="preserve">Encryption and ciphers have been used </w:t>
      </w:r>
      <w:r w:rsidR="00527F11">
        <w:rPr>
          <w:rFonts w:eastAsia="Times New Roman"/>
          <w:sz w:val="22"/>
          <w:szCs w:val="22"/>
        </w:rPr>
        <w:t xml:space="preserve">for hundreds of years, for example the Ceasar cipher </w:t>
      </w:r>
      <w:r w:rsidR="00FE5043">
        <w:rPr>
          <w:rFonts w:eastAsia="Times New Roman"/>
          <w:sz w:val="22"/>
          <w:szCs w:val="22"/>
        </w:rPr>
        <w:t xml:space="preserve">which would move letters </w:t>
      </w:r>
      <w:r w:rsidR="00D465B8">
        <w:rPr>
          <w:rFonts w:eastAsia="Times New Roman"/>
          <w:sz w:val="22"/>
          <w:szCs w:val="22"/>
        </w:rPr>
        <w:t>back a pre-determined amount. Since then, data encryption and decryption have become much more sophisticated</w:t>
      </w:r>
      <w:r w:rsidR="00F8188D">
        <w:rPr>
          <w:rFonts w:eastAsia="Times New Roman"/>
          <w:sz w:val="22"/>
          <w:szCs w:val="22"/>
        </w:rPr>
        <w:t xml:space="preserve"> and are used more widely now than ever. </w:t>
      </w:r>
      <w:r w:rsidR="00C63F45">
        <w:rPr>
          <w:rFonts w:eastAsia="Times New Roman"/>
          <w:sz w:val="22"/>
          <w:szCs w:val="22"/>
        </w:rPr>
        <w:t xml:space="preserve">Today, encryption is a very important part of </w:t>
      </w:r>
      <w:r w:rsidR="0051768F">
        <w:rPr>
          <w:rFonts w:eastAsia="Times New Roman"/>
          <w:sz w:val="22"/>
          <w:szCs w:val="22"/>
        </w:rPr>
        <w:t xml:space="preserve">digital security, keeping sensitive data such as finance, communication, and personal data safe from </w:t>
      </w:r>
      <w:r w:rsidR="00364007">
        <w:rPr>
          <w:rFonts w:eastAsia="Times New Roman"/>
          <w:sz w:val="22"/>
          <w:szCs w:val="22"/>
        </w:rPr>
        <w:t xml:space="preserve">malicious actors. As technology has advanced, so too has encryption methods. </w:t>
      </w:r>
    </w:p>
    <w:p w14:paraId="5CAB2AA8" w14:textId="42B5B600" w:rsidR="00010B8A" w:rsidRPr="00B7788F" w:rsidRDefault="00010B8A" w:rsidP="00D47759">
      <w:pPr>
        <w:contextualSpacing/>
        <w:rPr>
          <w:rFonts w:cstheme="minorHAnsi"/>
          <w:sz w:val="22"/>
          <w:szCs w:val="22"/>
        </w:rPr>
      </w:pPr>
    </w:p>
    <w:p w14:paraId="2375E08D" w14:textId="3A8961E3" w:rsidR="0058064D" w:rsidRPr="00B7788F" w:rsidRDefault="00FE0253" w:rsidP="00AC1A15">
      <w:pPr>
        <w:pStyle w:val="Heading2"/>
        <w:numPr>
          <w:ilvl w:val="0"/>
          <w:numId w:val="21"/>
        </w:numPr>
        <w:spacing w:before="0" w:line="240" w:lineRule="auto"/>
      </w:pPr>
      <w:bookmarkStart w:id="18" w:name="_Toc272204322"/>
      <w:bookmarkStart w:id="19" w:name="_Toc290624425"/>
      <w:bookmarkStart w:id="20" w:name="_Toc102040759"/>
      <w:r>
        <w:rPr>
          <w:noProof/>
        </w:rPr>
        <w:drawing>
          <wp:anchor distT="0" distB="0" distL="114300" distR="114300" simplePos="0" relativeHeight="251660288" behindDoc="0" locked="0" layoutInCell="1" allowOverlap="1" wp14:anchorId="64D274B0" wp14:editId="311A562F">
            <wp:simplePos x="0" y="0"/>
            <wp:positionH relativeFrom="margin">
              <wp:posOffset>4412615</wp:posOffset>
            </wp:positionH>
            <wp:positionV relativeFrom="paragraph">
              <wp:posOffset>1085215</wp:posOffset>
            </wp:positionV>
            <wp:extent cx="2210435" cy="2811145"/>
            <wp:effectExtent l="0" t="0" r="0" b="8255"/>
            <wp:wrapTopAndBottom/>
            <wp:docPr id="1400790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0435"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rPr>
        <w:drawing>
          <wp:anchor distT="0" distB="0" distL="114300" distR="114300" simplePos="0" relativeHeight="251658240" behindDoc="0" locked="0" layoutInCell="1" allowOverlap="1" wp14:anchorId="51867AE5" wp14:editId="437D184F">
            <wp:simplePos x="0" y="0"/>
            <wp:positionH relativeFrom="column">
              <wp:posOffset>-414020</wp:posOffset>
            </wp:positionH>
            <wp:positionV relativeFrom="paragraph">
              <wp:posOffset>794385</wp:posOffset>
            </wp:positionV>
            <wp:extent cx="4674870" cy="2554605"/>
            <wp:effectExtent l="0" t="0" r="0" b="0"/>
            <wp:wrapTopAndBottom/>
            <wp:docPr id="10483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4870"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F3D" w:rsidRPr="00B7788F">
        <w:t>Certificate Generation</w:t>
      </w:r>
      <w:bookmarkEnd w:id="18"/>
      <w:bookmarkEnd w:id="19"/>
      <w:bookmarkEnd w:id="20"/>
    </w:p>
    <w:p w14:paraId="77A5BBC5" w14:textId="7359F23D" w:rsidR="00DB5652" w:rsidRPr="00B7788F" w:rsidRDefault="00FE0253" w:rsidP="00D47759">
      <w:pPr>
        <w:contextualSpacing/>
        <w:rPr>
          <w:rFonts w:cstheme="minorHAnsi"/>
          <w:sz w:val="22"/>
          <w:szCs w:val="22"/>
        </w:rPr>
      </w:pPr>
      <w:r>
        <w:rPr>
          <w:rFonts w:eastAsia="Times New Roman"/>
          <w:noProof/>
        </w:rPr>
        <w:lastRenderedPageBreak/>
        <w:drawing>
          <wp:anchor distT="0" distB="0" distL="114300" distR="114300" simplePos="0" relativeHeight="251659264" behindDoc="0" locked="0" layoutInCell="1" allowOverlap="1" wp14:anchorId="58DF2DFB" wp14:editId="2349B0E2">
            <wp:simplePos x="0" y="0"/>
            <wp:positionH relativeFrom="column">
              <wp:posOffset>-28258</wp:posOffset>
            </wp:positionH>
            <wp:positionV relativeFrom="paragraph">
              <wp:posOffset>-317</wp:posOffset>
            </wp:positionV>
            <wp:extent cx="5939155" cy="3491230"/>
            <wp:effectExtent l="0" t="0" r="4445" b="0"/>
            <wp:wrapTopAndBottom/>
            <wp:docPr id="129774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3491230"/>
                    </a:xfrm>
                    <a:prstGeom prst="rect">
                      <a:avLst/>
                    </a:prstGeom>
                    <a:noFill/>
                    <a:ln>
                      <a:noFill/>
                    </a:ln>
                  </pic:spPr>
                </pic:pic>
              </a:graphicData>
            </a:graphic>
          </wp:anchor>
        </w:drawing>
      </w:r>
    </w:p>
    <w:p w14:paraId="4BA218AD" w14:textId="377CA595" w:rsidR="00C56FC2" w:rsidRPr="00B7788F" w:rsidRDefault="00A01D4C" w:rsidP="00AC1A15">
      <w:pPr>
        <w:pStyle w:val="Heading2"/>
        <w:numPr>
          <w:ilvl w:val="0"/>
          <w:numId w:val="21"/>
        </w:numPr>
        <w:spacing w:before="0" w:line="240" w:lineRule="auto"/>
      </w:pPr>
      <w:bookmarkStart w:id="21" w:name="_Toc153388823"/>
      <w:bookmarkStart w:id="22" w:name="_Toc469977634"/>
      <w:bookmarkStart w:id="23" w:name="_Toc102040760"/>
      <w:r>
        <w:rPr>
          <w:rFonts w:eastAsia="Times New Roman"/>
          <w:noProof/>
        </w:rPr>
        <w:drawing>
          <wp:anchor distT="0" distB="0" distL="114300" distR="114300" simplePos="0" relativeHeight="251661312" behindDoc="0" locked="0" layoutInCell="1" allowOverlap="1" wp14:anchorId="7EEA4A6A" wp14:editId="5C38B314">
            <wp:simplePos x="0" y="0"/>
            <wp:positionH relativeFrom="margin">
              <wp:align>right</wp:align>
            </wp:positionH>
            <wp:positionV relativeFrom="paragraph">
              <wp:posOffset>229235</wp:posOffset>
            </wp:positionV>
            <wp:extent cx="5939155" cy="3491230"/>
            <wp:effectExtent l="0" t="0" r="4445" b="0"/>
            <wp:wrapTopAndBottom/>
            <wp:docPr id="1457665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3491230"/>
                    </a:xfrm>
                    <a:prstGeom prst="rect">
                      <a:avLst/>
                    </a:prstGeom>
                    <a:noFill/>
                    <a:ln>
                      <a:noFill/>
                    </a:ln>
                  </pic:spPr>
                </pic:pic>
              </a:graphicData>
            </a:graphic>
          </wp:anchor>
        </w:drawing>
      </w:r>
      <w:r w:rsidR="00E33862">
        <w:t>Deploy Cipher</w:t>
      </w:r>
      <w:bookmarkEnd w:id="21"/>
      <w:bookmarkEnd w:id="22"/>
      <w:bookmarkEnd w:id="23"/>
    </w:p>
    <w:p w14:paraId="6BA341E9" w14:textId="7C2AA637" w:rsidR="00DB5652" w:rsidRPr="00B7788F" w:rsidRDefault="00DB5652" w:rsidP="00D47759">
      <w:pPr>
        <w:contextualSpacing/>
        <w:rPr>
          <w:rFonts w:cstheme="minorHAnsi"/>
          <w:sz w:val="22"/>
          <w:szCs w:val="22"/>
        </w:rPr>
      </w:pPr>
    </w:p>
    <w:p w14:paraId="1E7FBDDF" w14:textId="78261B79"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51D92974" w14:textId="66498D11" w:rsidR="000202DE" w:rsidRDefault="000202DE" w:rsidP="00D47759">
      <w:pPr>
        <w:contextualSpacing/>
        <w:rPr>
          <w:sz w:val="22"/>
          <w:szCs w:val="22"/>
        </w:rPr>
      </w:pPr>
    </w:p>
    <w:p w14:paraId="0BE106E3" w14:textId="7B74B790" w:rsidR="00A01D4C" w:rsidRDefault="00A01D4C" w:rsidP="00E9027F">
      <w:pPr>
        <w:contextualSpacing/>
        <w:rPr>
          <w:sz w:val="22"/>
          <w:szCs w:val="22"/>
        </w:rPr>
      </w:pPr>
      <w:r>
        <w:rPr>
          <w:sz w:val="22"/>
          <w:szCs w:val="22"/>
        </w:rPr>
        <w:lastRenderedPageBreak/>
        <w:t xml:space="preserve">Unfortunately, I could not figure out how to secure my </w:t>
      </w:r>
      <w:r w:rsidR="00327DF1">
        <w:rPr>
          <w:sz w:val="22"/>
          <w:szCs w:val="22"/>
        </w:rPr>
        <w:t xml:space="preserve">project. I tried installing the certificate into the “Trusted Root Certification Authorities” by clicking on the server.cer file that I created, and I also tried to add </w:t>
      </w:r>
      <w:r w:rsidR="00E9027F">
        <w:rPr>
          <w:sz w:val="22"/>
          <w:szCs w:val="22"/>
        </w:rPr>
        <w:t xml:space="preserve">the certificate to my browser directly but nothing worked. I’m not sure what I am doing wrong, but I was unable to complete this step. </w:t>
      </w:r>
    </w:p>
    <w:p w14:paraId="3B898B26" w14:textId="77777777" w:rsidR="00E9027F" w:rsidRDefault="00E9027F" w:rsidP="00327DF1">
      <w:pPr>
        <w:contextualSpacing/>
        <w:jc w:val="center"/>
        <w:rPr>
          <w:sz w:val="22"/>
          <w:szCs w:val="22"/>
        </w:rPr>
      </w:pPr>
    </w:p>
    <w:p w14:paraId="3071D581" w14:textId="77777777" w:rsidR="00E9027F" w:rsidRDefault="00E9027F" w:rsidP="00327DF1">
      <w:pPr>
        <w:contextualSpacing/>
        <w:jc w:val="center"/>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684AC738" w:rsidR="00E4044A" w:rsidRPr="00B7788F" w:rsidRDefault="00FE0253"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3360" behindDoc="0" locked="0" layoutInCell="1" allowOverlap="1" wp14:anchorId="4249E008" wp14:editId="3CC36B43">
            <wp:simplePos x="0" y="0"/>
            <wp:positionH relativeFrom="margin">
              <wp:posOffset>-35626</wp:posOffset>
            </wp:positionH>
            <wp:positionV relativeFrom="paragraph">
              <wp:posOffset>4064000</wp:posOffset>
            </wp:positionV>
            <wp:extent cx="5900420" cy="1367155"/>
            <wp:effectExtent l="0" t="0" r="5080" b="4445"/>
            <wp:wrapTopAndBottom/>
            <wp:docPr id="2131061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0420" cy="1367155"/>
                    </a:xfrm>
                    <a:prstGeom prst="rect">
                      <a:avLst/>
                    </a:prstGeom>
                    <a:noFill/>
                    <a:ln>
                      <a:noFill/>
                    </a:ln>
                  </pic:spPr>
                </pic:pic>
              </a:graphicData>
            </a:graphic>
            <wp14:sizeRelH relativeFrom="margin">
              <wp14:pctWidth>0</wp14:pctWidth>
            </wp14:sizeRelH>
          </wp:anchor>
        </w:drawing>
      </w:r>
      <w:r w:rsidR="00214583">
        <w:rPr>
          <w:rFonts w:eastAsia="Times New Roman" w:cstheme="minorHAnsi"/>
          <w:noProof/>
          <w:sz w:val="22"/>
          <w:szCs w:val="22"/>
        </w:rPr>
        <w:drawing>
          <wp:anchor distT="0" distB="0" distL="114300" distR="114300" simplePos="0" relativeHeight="251662336" behindDoc="0" locked="0" layoutInCell="1" allowOverlap="1" wp14:anchorId="41BD9062" wp14:editId="1EA3846F">
            <wp:simplePos x="0" y="0"/>
            <wp:positionH relativeFrom="column">
              <wp:posOffset>-47625</wp:posOffset>
            </wp:positionH>
            <wp:positionV relativeFrom="paragraph">
              <wp:posOffset>415925</wp:posOffset>
            </wp:positionV>
            <wp:extent cx="5939155" cy="3648075"/>
            <wp:effectExtent l="0" t="0" r="4445" b="9525"/>
            <wp:wrapTopAndBottom/>
            <wp:docPr id="785645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648075"/>
                    </a:xfrm>
                    <a:prstGeom prst="rect">
                      <a:avLst/>
                    </a:prstGeom>
                    <a:noFill/>
                    <a:ln>
                      <a:noFill/>
                    </a:ln>
                  </pic:spPr>
                </pic:pic>
              </a:graphicData>
            </a:graphic>
          </wp:anchor>
        </w:drawing>
      </w:r>
      <w:r w:rsidR="00FF48E7"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00FF48E7" w:rsidRPr="620D193F">
        <w:rPr>
          <w:rFonts w:eastAsia="Times New Roman"/>
          <w:sz w:val="22"/>
          <w:szCs w:val="22"/>
        </w:rPr>
        <w:t>check report.</w:t>
      </w:r>
    </w:p>
    <w:p w14:paraId="099B1CE1" w14:textId="28127CCF" w:rsidR="003978A0" w:rsidRDefault="003978A0" w:rsidP="00D47759">
      <w:pPr>
        <w:contextualSpacing/>
        <w:rPr>
          <w:rFonts w:eastAsia="Times New Roman" w:cstheme="minorHAnsi"/>
          <w:sz w:val="22"/>
          <w:szCs w:val="22"/>
        </w:rPr>
      </w:pPr>
    </w:p>
    <w:p w14:paraId="3866AA10" w14:textId="145BF480" w:rsidR="00CC5CA6" w:rsidRDefault="00CC5CA6" w:rsidP="00D47759">
      <w:pPr>
        <w:contextualSpacing/>
        <w:rPr>
          <w:rFonts w:eastAsia="Times New Roman" w:cstheme="minorHAnsi"/>
          <w:sz w:val="22"/>
          <w:szCs w:val="22"/>
        </w:rPr>
      </w:pPr>
    </w:p>
    <w:p w14:paraId="1A0DD909" w14:textId="7C2EC526" w:rsidR="00CC5CA6" w:rsidRDefault="00CC5CA6" w:rsidP="00D47759">
      <w:pPr>
        <w:contextualSpacing/>
        <w:rPr>
          <w:rFonts w:eastAsia="Times New Roman" w:cstheme="minorHAnsi"/>
          <w:sz w:val="22"/>
          <w:szCs w:val="22"/>
        </w:rPr>
      </w:pPr>
    </w:p>
    <w:p w14:paraId="1DC943E7" w14:textId="09F94D2F" w:rsidR="00CC5CA6" w:rsidRDefault="00CC5CA6" w:rsidP="00D47759">
      <w:pPr>
        <w:contextualSpacing/>
        <w:rPr>
          <w:rFonts w:eastAsia="Times New Roman" w:cstheme="minorHAnsi"/>
          <w:sz w:val="22"/>
          <w:szCs w:val="22"/>
        </w:rPr>
      </w:pPr>
    </w:p>
    <w:p w14:paraId="439319F5" w14:textId="7E105090" w:rsidR="00FC7C6B" w:rsidRDefault="00FC7C6B" w:rsidP="00D47759">
      <w:pPr>
        <w:contextualSpacing/>
        <w:rPr>
          <w:rFonts w:eastAsia="Times New Roman" w:cstheme="minorHAnsi"/>
          <w:sz w:val="22"/>
          <w:szCs w:val="22"/>
        </w:rPr>
      </w:pPr>
      <w:r>
        <w:rPr>
          <w:rFonts w:eastAsia="Times New Roman" w:cstheme="minorHAnsi"/>
          <w:noProof/>
          <w:sz w:val="22"/>
          <w:szCs w:val="22"/>
        </w:rPr>
        <w:lastRenderedPageBreak/>
        <w:drawing>
          <wp:anchor distT="0" distB="0" distL="114300" distR="114300" simplePos="0" relativeHeight="251664384" behindDoc="0" locked="0" layoutInCell="1" allowOverlap="1" wp14:anchorId="61FC9680" wp14:editId="47555C99">
            <wp:simplePos x="0" y="0"/>
            <wp:positionH relativeFrom="column">
              <wp:posOffset>0</wp:posOffset>
            </wp:positionH>
            <wp:positionV relativeFrom="paragraph">
              <wp:posOffset>0</wp:posOffset>
            </wp:positionV>
            <wp:extent cx="5939155" cy="3491230"/>
            <wp:effectExtent l="0" t="0" r="4445" b="0"/>
            <wp:wrapTopAndBottom/>
            <wp:docPr id="1196943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491230"/>
                    </a:xfrm>
                    <a:prstGeom prst="rect">
                      <a:avLst/>
                    </a:prstGeom>
                    <a:noFill/>
                    <a:ln>
                      <a:noFill/>
                    </a:ln>
                  </pic:spPr>
                </pic:pic>
              </a:graphicData>
            </a:graphic>
          </wp:anchor>
        </w:drawing>
      </w:r>
    </w:p>
    <w:p w14:paraId="0342A1A7" w14:textId="746785C6" w:rsidR="00214583" w:rsidRDefault="00214583" w:rsidP="00D47759">
      <w:pPr>
        <w:contextualSpacing/>
        <w:rPr>
          <w:rFonts w:eastAsia="Times New Roman" w:cstheme="minorHAnsi"/>
          <w:sz w:val="22"/>
          <w:szCs w:val="22"/>
        </w:rPr>
      </w:pPr>
    </w:p>
    <w:p w14:paraId="77A0FE6E" w14:textId="77777777" w:rsidR="00CC5CA6" w:rsidRDefault="00CC5CA6" w:rsidP="00D47759">
      <w:pPr>
        <w:contextualSpacing/>
        <w:rPr>
          <w:rFonts w:eastAsia="Times New Roman" w:cstheme="minorHAnsi"/>
          <w:sz w:val="22"/>
          <w:szCs w:val="22"/>
        </w:rPr>
      </w:pPr>
    </w:p>
    <w:p w14:paraId="3E7D817E" w14:textId="77777777" w:rsidR="00CC5CA6" w:rsidRDefault="00CC5CA6" w:rsidP="00D47759">
      <w:pPr>
        <w:contextualSpacing/>
        <w:rPr>
          <w:rFonts w:eastAsia="Times New Roman" w:cstheme="minorHAnsi"/>
          <w:sz w:val="22"/>
          <w:szCs w:val="22"/>
        </w:rPr>
      </w:pPr>
    </w:p>
    <w:p w14:paraId="2487C173" w14:textId="77777777" w:rsidR="00CC5CA6" w:rsidRDefault="00CC5CA6" w:rsidP="00D47759">
      <w:pPr>
        <w:contextualSpacing/>
        <w:rPr>
          <w:rFonts w:eastAsia="Times New Roman" w:cstheme="minorHAnsi"/>
          <w:sz w:val="22"/>
          <w:szCs w:val="22"/>
        </w:rPr>
      </w:pPr>
    </w:p>
    <w:p w14:paraId="75B70F3E" w14:textId="61A6D004" w:rsidR="00DB5652" w:rsidRPr="00B7788F" w:rsidRDefault="00DB5652" w:rsidP="00D47759">
      <w:pPr>
        <w:contextualSpacing/>
        <w:rPr>
          <w:rFonts w:cstheme="minorHAnsi"/>
          <w:sz w:val="22"/>
          <w:szCs w:val="22"/>
        </w:rPr>
      </w:pPr>
    </w:p>
    <w:p w14:paraId="31762174" w14:textId="306E5410"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794868CD" w:rsidR="00E33862" w:rsidRDefault="00E33862" w:rsidP="00D47759">
      <w:pPr>
        <w:contextualSpacing/>
        <w:rPr>
          <w:rFonts w:cstheme="minorHAnsi"/>
          <w:sz w:val="22"/>
          <w:szCs w:val="22"/>
        </w:rPr>
      </w:pPr>
    </w:p>
    <w:p w14:paraId="4D9D40FB" w14:textId="139BAD1A" w:rsidR="00CC5CA6" w:rsidRDefault="00CC5CA6" w:rsidP="00D47759">
      <w:pPr>
        <w:contextualSpacing/>
        <w:rPr>
          <w:rFonts w:cstheme="minorHAnsi"/>
          <w:sz w:val="22"/>
          <w:szCs w:val="22"/>
        </w:rPr>
      </w:pPr>
      <w:r>
        <w:rPr>
          <w:rFonts w:eastAsia="Times New Roman" w:cstheme="minorHAnsi"/>
          <w:noProof/>
          <w:sz w:val="22"/>
          <w:szCs w:val="22"/>
        </w:rPr>
        <w:drawing>
          <wp:anchor distT="0" distB="0" distL="114300" distR="114300" simplePos="0" relativeHeight="251665408" behindDoc="0" locked="0" layoutInCell="1" allowOverlap="1" wp14:anchorId="2543CDBE" wp14:editId="544975F8">
            <wp:simplePos x="0" y="0"/>
            <wp:positionH relativeFrom="margin">
              <wp:align>right</wp:align>
            </wp:positionH>
            <wp:positionV relativeFrom="paragraph">
              <wp:posOffset>222885</wp:posOffset>
            </wp:positionV>
            <wp:extent cx="5939155" cy="2157730"/>
            <wp:effectExtent l="0" t="0" r="4445" b="0"/>
            <wp:wrapTopAndBottom/>
            <wp:docPr id="98029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157730"/>
                    </a:xfrm>
                    <a:prstGeom prst="rect">
                      <a:avLst/>
                    </a:prstGeom>
                    <a:noFill/>
                    <a:ln>
                      <a:noFill/>
                    </a:ln>
                  </pic:spPr>
                </pic:pic>
              </a:graphicData>
            </a:graphic>
          </wp:anchor>
        </w:drawing>
      </w:r>
    </w:p>
    <w:p w14:paraId="41150640" w14:textId="77777777" w:rsidR="00CC5CA6" w:rsidRDefault="00CC5CA6" w:rsidP="00D47759">
      <w:pPr>
        <w:contextualSpacing/>
        <w:rPr>
          <w:rFonts w:cstheme="minorHAnsi"/>
          <w:sz w:val="22"/>
          <w:szCs w:val="22"/>
        </w:rPr>
      </w:pPr>
    </w:p>
    <w:p w14:paraId="6384B86E" w14:textId="77777777" w:rsidR="00CC5CA6" w:rsidRDefault="00CC5CA6" w:rsidP="00D47759">
      <w:pPr>
        <w:contextualSpacing/>
        <w:rPr>
          <w:rFonts w:cstheme="minorHAnsi"/>
          <w:sz w:val="22"/>
          <w:szCs w:val="22"/>
        </w:rPr>
      </w:pPr>
    </w:p>
    <w:p w14:paraId="266274BE" w14:textId="77777777" w:rsidR="00CC5CA6" w:rsidRDefault="00CC5CA6" w:rsidP="00D47759">
      <w:pPr>
        <w:contextualSpacing/>
        <w:rPr>
          <w:rFonts w:cstheme="minorHAnsi"/>
          <w:sz w:val="22"/>
          <w:szCs w:val="22"/>
        </w:rPr>
      </w:pPr>
    </w:p>
    <w:p w14:paraId="7583777C" w14:textId="77777777" w:rsidR="00CC5CA6" w:rsidRDefault="00CC5CA6" w:rsidP="00D47759">
      <w:pPr>
        <w:contextualSpacing/>
        <w:rPr>
          <w:rFonts w:cstheme="minorHAnsi"/>
          <w:sz w:val="22"/>
          <w:szCs w:val="22"/>
        </w:rPr>
      </w:pPr>
    </w:p>
    <w:p w14:paraId="4888A833" w14:textId="77777777" w:rsidR="00CC5CA6" w:rsidRDefault="00CC5CA6" w:rsidP="00D47759">
      <w:pPr>
        <w:contextualSpacing/>
        <w:rPr>
          <w:rFonts w:cstheme="minorHAnsi"/>
          <w:sz w:val="22"/>
          <w:szCs w:val="22"/>
        </w:rPr>
      </w:pPr>
    </w:p>
    <w:p w14:paraId="654785EB" w14:textId="4C4084FA" w:rsidR="00CC5CA6" w:rsidRDefault="009258AC" w:rsidP="00D47759">
      <w:pPr>
        <w:contextualSpacing/>
        <w:rPr>
          <w:rFonts w:cstheme="minorHAnsi"/>
          <w:sz w:val="22"/>
          <w:szCs w:val="22"/>
        </w:rPr>
      </w:pPr>
      <w:r>
        <w:rPr>
          <w:rFonts w:cstheme="minorHAnsi"/>
          <w:noProof/>
          <w:sz w:val="22"/>
          <w:szCs w:val="22"/>
        </w:rPr>
        <w:lastRenderedPageBreak/>
        <w:drawing>
          <wp:anchor distT="0" distB="0" distL="114300" distR="114300" simplePos="0" relativeHeight="251667456" behindDoc="0" locked="0" layoutInCell="1" allowOverlap="1" wp14:anchorId="3A47DAA0" wp14:editId="4DB23B1F">
            <wp:simplePos x="0" y="0"/>
            <wp:positionH relativeFrom="margin">
              <wp:align>right</wp:align>
            </wp:positionH>
            <wp:positionV relativeFrom="paragraph">
              <wp:posOffset>2719387</wp:posOffset>
            </wp:positionV>
            <wp:extent cx="5939155" cy="1071880"/>
            <wp:effectExtent l="0" t="0" r="4445" b="0"/>
            <wp:wrapTopAndBottom/>
            <wp:docPr id="635715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anchor>
        </w:drawing>
      </w:r>
      <w:r w:rsidR="00CC5CA6">
        <w:rPr>
          <w:rFonts w:eastAsia="Times New Roman"/>
          <w:noProof/>
        </w:rPr>
        <w:drawing>
          <wp:anchor distT="0" distB="0" distL="114300" distR="114300" simplePos="0" relativeHeight="251666432" behindDoc="0" locked="0" layoutInCell="1" allowOverlap="1" wp14:anchorId="4F07D388" wp14:editId="3DA73FDA">
            <wp:simplePos x="0" y="0"/>
            <wp:positionH relativeFrom="margin">
              <wp:align>right</wp:align>
            </wp:positionH>
            <wp:positionV relativeFrom="paragraph">
              <wp:posOffset>0</wp:posOffset>
            </wp:positionV>
            <wp:extent cx="5939155" cy="2719705"/>
            <wp:effectExtent l="0" t="0" r="4445" b="4445"/>
            <wp:wrapTopAndBottom/>
            <wp:docPr id="1037389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2719705"/>
                    </a:xfrm>
                    <a:prstGeom prst="rect">
                      <a:avLst/>
                    </a:prstGeom>
                    <a:noFill/>
                    <a:ln>
                      <a:noFill/>
                    </a:ln>
                  </pic:spPr>
                </pic:pic>
              </a:graphicData>
            </a:graphic>
          </wp:anchor>
        </w:drawing>
      </w:r>
    </w:p>
    <w:p w14:paraId="3786DA8B" w14:textId="397339F9" w:rsidR="00CC5CA6" w:rsidRDefault="00CC5CA6" w:rsidP="00D47759">
      <w:pPr>
        <w:contextualSpacing/>
        <w:rPr>
          <w:rFonts w:cstheme="minorHAnsi"/>
          <w:sz w:val="22"/>
          <w:szCs w:val="22"/>
        </w:rPr>
      </w:pPr>
    </w:p>
    <w:p w14:paraId="1EFD38D5" w14:textId="77777777" w:rsidR="00CC5CA6" w:rsidRDefault="00CC5CA6" w:rsidP="00D47759">
      <w:pPr>
        <w:contextualSpacing/>
        <w:rPr>
          <w:rFonts w:cstheme="minorHAnsi"/>
          <w:sz w:val="22"/>
          <w:szCs w:val="22"/>
        </w:rPr>
      </w:pPr>
    </w:p>
    <w:p w14:paraId="2A840FC6" w14:textId="68AA1FE3" w:rsidR="00CC5CA6" w:rsidRPr="00B7788F" w:rsidRDefault="00CC5CA6" w:rsidP="00D47759">
      <w:pPr>
        <w:contextualSpacing/>
        <w:rPr>
          <w:rFonts w:cstheme="minorHAnsi"/>
          <w:sz w:val="22"/>
          <w:szCs w:val="22"/>
        </w:rPr>
      </w:pPr>
    </w:p>
    <w:p w14:paraId="2731DE97" w14:textId="4A8D4F7F"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33C67CB9" w:rsidR="00E4044A" w:rsidRPr="00B7788F" w:rsidRDefault="00E4044A" w:rsidP="00D47759">
      <w:pPr>
        <w:contextualSpacing/>
        <w:rPr>
          <w:rFonts w:eastAsia="Times New Roman" w:cstheme="minorHAnsi"/>
          <w:sz w:val="22"/>
          <w:szCs w:val="22"/>
        </w:rPr>
      </w:pPr>
    </w:p>
    <w:p w14:paraId="4CBD786F" w14:textId="65D8B8FA" w:rsidR="00D75338" w:rsidRDefault="002D49C7" w:rsidP="00D47759">
      <w:pPr>
        <w:contextualSpacing/>
        <w:rPr>
          <w:rFonts w:eastAsia="Times New Roman"/>
          <w:sz w:val="22"/>
          <w:szCs w:val="22"/>
        </w:rPr>
      </w:pPr>
      <w:r>
        <w:rPr>
          <w:rFonts w:eastAsia="Times New Roman"/>
          <w:sz w:val="22"/>
          <w:szCs w:val="22"/>
        </w:rPr>
        <w:t>My</w:t>
      </w:r>
      <w:r w:rsidR="00664EA8">
        <w:rPr>
          <w:rFonts w:eastAsia="Times New Roman"/>
          <w:sz w:val="22"/>
          <w:szCs w:val="22"/>
        </w:rPr>
        <w:t xml:space="preserve"> refactoring focused on </w:t>
      </w:r>
      <w:r w:rsidR="008877EB">
        <w:rPr>
          <w:rFonts w:eastAsia="Times New Roman"/>
          <w:sz w:val="22"/>
          <w:szCs w:val="22"/>
        </w:rPr>
        <w:t xml:space="preserve">the hashing process and exception handling. To ensure that the hashing was secure, the code uses the SHA-256 algorithm, which is a very popular and widely used </w:t>
      </w:r>
      <w:r w:rsidR="000B4423">
        <w:rPr>
          <w:rFonts w:eastAsia="Times New Roman"/>
          <w:sz w:val="22"/>
          <w:szCs w:val="22"/>
        </w:rPr>
        <w:t xml:space="preserve">hash function. This choice is highlighted in the part of the code where the </w:t>
      </w:r>
      <w:r w:rsidR="00AC0000">
        <w:rPr>
          <w:rFonts w:eastAsia="Times New Roman"/>
          <w:sz w:val="22"/>
          <w:szCs w:val="22"/>
        </w:rPr>
        <w:t>“</w:t>
      </w:r>
      <w:proofErr w:type="spellStart"/>
      <w:r w:rsidR="000B4423">
        <w:rPr>
          <w:rFonts w:eastAsia="Times New Roman"/>
          <w:sz w:val="22"/>
          <w:szCs w:val="22"/>
        </w:rPr>
        <w:t>MessageDigest</w:t>
      </w:r>
      <w:proofErr w:type="spellEnd"/>
      <w:r w:rsidR="00AC0000">
        <w:rPr>
          <w:rFonts w:eastAsia="Times New Roman"/>
          <w:sz w:val="22"/>
          <w:szCs w:val="22"/>
        </w:rPr>
        <w:t>”</w:t>
      </w:r>
      <w:r w:rsidR="000B4423">
        <w:rPr>
          <w:rFonts w:eastAsia="Times New Roman"/>
          <w:sz w:val="22"/>
          <w:szCs w:val="22"/>
        </w:rPr>
        <w:t xml:space="preserve"> instance is initialized with “SHA-256</w:t>
      </w:r>
      <w:r w:rsidR="004C7B35">
        <w:rPr>
          <w:rFonts w:eastAsia="Times New Roman"/>
          <w:sz w:val="22"/>
          <w:szCs w:val="22"/>
        </w:rPr>
        <w:t xml:space="preserve">.” </w:t>
      </w:r>
      <w:r w:rsidR="00C21772">
        <w:rPr>
          <w:rFonts w:eastAsia="Times New Roman"/>
          <w:sz w:val="22"/>
          <w:szCs w:val="22"/>
        </w:rPr>
        <w:t>Also</w:t>
      </w:r>
      <w:r w:rsidR="00AC0000">
        <w:rPr>
          <w:rFonts w:eastAsia="Times New Roman"/>
          <w:sz w:val="22"/>
          <w:szCs w:val="22"/>
        </w:rPr>
        <w:t>,</w:t>
      </w:r>
      <w:r w:rsidR="00C21772">
        <w:rPr>
          <w:rFonts w:eastAsia="Times New Roman"/>
          <w:sz w:val="22"/>
          <w:szCs w:val="22"/>
        </w:rPr>
        <w:t xml:space="preserve"> the </w:t>
      </w:r>
      <w:r w:rsidR="00AC0000">
        <w:rPr>
          <w:rFonts w:eastAsia="Times New Roman"/>
          <w:sz w:val="22"/>
          <w:szCs w:val="22"/>
        </w:rPr>
        <w:t>“</w:t>
      </w:r>
      <w:proofErr w:type="spellStart"/>
      <w:r w:rsidR="00C21772">
        <w:rPr>
          <w:rFonts w:eastAsia="Times New Roman"/>
          <w:sz w:val="22"/>
          <w:szCs w:val="22"/>
        </w:rPr>
        <w:t>NoSuchAlgorithmException</w:t>
      </w:r>
      <w:proofErr w:type="spellEnd"/>
      <w:r w:rsidR="00AC0000">
        <w:rPr>
          <w:rFonts w:eastAsia="Times New Roman"/>
          <w:sz w:val="22"/>
          <w:szCs w:val="22"/>
        </w:rPr>
        <w:t>”</w:t>
      </w:r>
      <w:r w:rsidR="00C21772">
        <w:rPr>
          <w:rFonts w:eastAsia="Times New Roman"/>
          <w:sz w:val="22"/>
          <w:szCs w:val="22"/>
        </w:rPr>
        <w:t xml:space="preserve"> prints an error message telling the user something is wrong rather than printing the stack trace</w:t>
      </w:r>
      <w:r w:rsidR="00020BBD">
        <w:rPr>
          <w:rFonts w:eastAsia="Times New Roman"/>
          <w:sz w:val="22"/>
          <w:szCs w:val="22"/>
        </w:rPr>
        <w:t>. This is important for preventing security risks</w:t>
      </w:r>
      <w:r w:rsidR="00201E5A">
        <w:rPr>
          <w:rFonts w:eastAsia="Times New Roman"/>
          <w:sz w:val="22"/>
          <w:szCs w:val="22"/>
        </w:rPr>
        <w:t xml:space="preserve"> because it avoids exposing sensitive information through leaking. In the POM file, I updated the OWASP dependency check to the latest version. </w:t>
      </w:r>
      <w:r w:rsidR="00B2388C">
        <w:rPr>
          <w:rFonts w:eastAsia="Times New Roman"/>
          <w:sz w:val="22"/>
          <w:szCs w:val="22"/>
        </w:rPr>
        <w:t>I also updated dependencies that had newer versions</w:t>
      </w:r>
      <w:r w:rsidR="008E4337">
        <w:rPr>
          <w:rFonts w:eastAsia="Times New Roman"/>
          <w:sz w:val="22"/>
          <w:szCs w:val="22"/>
        </w:rPr>
        <w:t xml:space="preserve"> where necessary. </w:t>
      </w:r>
    </w:p>
    <w:p w14:paraId="74E522D5" w14:textId="77777777" w:rsidR="00040D58" w:rsidRDefault="00040D58"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052C684F" w14:textId="3C7DDFB7" w:rsidR="00974AE3" w:rsidRDefault="00974AE3" w:rsidP="00D47759">
      <w:pPr>
        <w:contextualSpacing/>
        <w:rPr>
          <w:rFonts w:eastAsia="Times New Roman"/>
          <w:sz w:val="22"/>
          <w:szCs w:val="22"/>
        </w:rPr>
      </w:pPr>
    </w:p>
    <w:p w14:paraId="1FFC02B3" w14:textId="23F0FDA3" w:rsidR="00AC0000" w:rsidRDefault="00BE07AC" w:rsidP="00D47759">
      <w:pPr>
        <w:contextualSpacing/>
        <w:rPr>
          <w:rFonts w:eastAsia="Times New Roman"/>
          <w:sz w:val="22"/>
          <w:szCs w:val="22"/>
        </w:rPr>
      </w:pPr>
      <w:r>
        <w:rPr>
          <w:rFonts w:eastAsia="Times New Roman"/>
          <w:sz w:val="22"/>
          <w:szCs w:val="22"/>
        </w:rPr>
        <w:t xml:space="preserve">The use of the SHA-256 hashing algorithm is in line with industry standard best practices for </w:t>
      </w:r>
      <w:r w:rsidR="00414D3E">
        <w:rPr>
          <w:rFonts w:eastAsia="Times New Roman"/>
          <w:sz w:val="22"/>
          <w:szCs w:val="22"/>
        </w:rPr>
        <w:t xml:space="preserve">choosing a secure algorithm. This hashing algorithm is widely recognized for its strength and resilience against attacks. Also, the code </w:t>
      </w:r>
      <w:r w:rsidR="00F554F2">
        <w:rPr>
          <w:rFonts w:eastAsia="Times New Roman"/>
          <w:sz w:val="22"/>
          <w:szCs w:val="22"/>
        </w:rPr>
        <w:t>has proper exception handling.</w:t>
      </w:r>
      <w:r w:rsidR="00A26F66">
        <w:rPr>
          <w:rFonts w:eastAsia="Times New Roman"/>
          <w:sz w:val="22"/>
          <w:szCs w:val="22"/>
        </w:rPr>
        <w:t xml:space="preserve"> Instead of printing stack trace directly to the console, </w:t>
      </w:r>
      <w:r w:rsidR="00FF67C4">
        <w:rPr>
          <w:rFonts w:eastAsia="Times New Roman"/>
          <w:sz w:val="22"/>
          <w:szCs w:val="22"/>
        </w:rPr>
        <w:t>the code uses SLF4J for logging, which aligns with industry best practices.</w:t>
      </w:r>
    </w:p>
    <w:p w14:paraId="651AE6A7" w14:textId="77777777" w:rsidR="00685515" w:rsidRDefault="00685515" w:rsidP="00D47759">
      <w:pPr>
        <w:contextualSpacing/>
        <w:rPr>
          <w:rFonts w:eastAsia="Times New Roman"/>
          <w:sz w:val="22"/>
          <w:szCs w:val="22"/>
        </w:rPr>
      </w:pPr>
    </w:p>
    <w:p w14:paraId="741708F5" w14:textId="1D0AF4F7" w:rsidR="00685515" w:rsidRDefault="00685515" w:rsidP="00D47759">
      <w:pPr>
        <w:contextualSpacing/>
        <w:rPr>
          <w:rFonts w:eastAsia="Times New Roman"/>
          <w:sz w:val="22"/>
          <w:szCs w:val="22"/>
        </w:rPr>
      </w:pPr>
      <w:r>
        <w:rPr>
          <w:rFonts w:eastAsia="Times New Roman"/>
          <w:sz w:val="22"/>
          <w:szCs w:val="22"/>
        </w:rPr>
        <w:t xml:space="preserve">Implementing industry standard best practices </w:t>
      </w:r>
      <w:r w:rsidR="008E2AB5">
        <w:rPr>
          <w:rFonts w:eastAsia="Times New Roman"/>
          <w:sz w:val="22"/>
          <w:szCs w:val="22"/>
        </w:rPr>
        <w:t xml:space="preserve">is important for safeguarding the well-being of the company. By implementing standardized and recognized security protocols and best practices, the company </w:t>
      </w:r>
      <w:r w:rsidR="00660230">
        <w:rPr>
          <w:rFonts w:eastAsia="Times New Roman"/>
          <w:sz w:val="22"/>
          <w:szCs w:val="22"/>
        </w:rPr>
        <w:t xml:space="preserve">can significantly reduce the risk of data breaches and attacks. Also, having a proactive approach to handling security measure instills trust in the </w:t>
      </w:r>
      <w:r w:rsidR="004E5A4E">
        <w:rPr>
          <w:rFonts w:eastAsia="Times New Roman"/>
          <w:sz w:val="22"/>
          <w:szCs w:val="22"/>
        </w:rPr>
        <w:t xml:space="preserve">customers and stakeholders, which can </w:t>
      </w:r>
      <w:r w:rsidR="004E5A4E">
        <w:rPr>
          <w:rFonts w:eastAsia="Times New Roman"/>
          <w:sz w:val="22"/>
          <w:szCs w:val="22"/>
        </w:rPr>
        <w:lastRenderedPageBreak/>
        <w:t>enhance the reputation of the company and boost their credibility. Most importantly, using secure coding practices is important in meeting regulation</w:t>
      </w:r>
      <w:r w:rsidR="00EA319A">
        <w:rPr>
          <w:rFonts w:eastAsia="Times New Roman"/>
          <w:sz w:val="22"/>
          <w:szCs w:val="22"/>
        </w:rPr>
        <w:t xml:space="preserve">s which can help keep the company out of legal trouble. By </w:t>
      </w:r>
      <w:r w:rsidR="0051758E">
        <w:rPr>
          <w:rFonts w:eastAsia="Times New Roman"/>
          <w:sz w:val="22"/>
          <w:szCs w:val="22"/>
        </w:rPr>
        <w:t>constantly</w:t>
      </w:r>
      <w:r w:rsidR="00EA319A">
        <w:rPr>
          <w:rFonts w:eastAsia="Times New Roman"/>
          <w:sz w:val="22"/>
          <w:szCs w:val="22"/>
        </w:rPr>
        <w:t xml:space="preserve"> updating and keeping on top of industry standard security measures, the company </w:t>
      </w:r>
      <w:r w:rsidR="0051758E">
        <w:rPr>
          <w:rFonts w:eastAsia="Times New Roman"/>
          <w:sz w:val="22"/>
          <w:szCs w:val="22"/>
        </w:rPr>
        <w:t xml:space="preserve">can more effectively respond to new threats and minimize disruption. </w:t>
      </w:r>
    </w:p>
    <w:p w14:paraId="6CC4878A" w14:textId="77777777" w:rsidR="00AC0000" w:rsidRPr="00B7788F" w:rsidRDefault="00AC0000" w:rsidP="00D47759">
      <w:pPr>
        <w:contextualSpacing/>
        <w:rPr>
          <w:rFonts w:eastAsia="Times New Roman"/>
          <w:sz w:val="22"/>
          <w:szCs w:val="22"/>
        </w:rPr>
      </w:pPr>
    </w:p>
    <w:sectPr w:rsidR="00AC0000" w:rsidRPr="00B7788F"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AFC4A" w14:textId="77777777" w:rsidR="00AF4E65" w:rsidRDefault="00AF4E65" w:rsidP="002F3F84">
      <w:r>
        <w:separator/>
      </w:r>
    </w:p>
  </w:endnote>
  <w:endnote w:type="continuationSeparator" w:id="0">
    <w:p w14:paraId="39F1327C" w14:textId="77777777" w:rsidR="00AF4E65" w:rsidRDefault="00AF4E65" w:rsidP="002F3F84">
      <w:r>
        <w:continuationSeparator/>
      </w:r>
    </w:p>
  </w:endnote>
  <w:endnote w:type="continuationNotice" w:id="1">
    <w:p w14:paraId="7D82F648" w14:textId="77777777" w:rsidR="00AF4E65" w:rsidRDefault="00AF4E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CEC65" w14:textId="77777777" w:rsidR="00AF4E65" w:rsidRDefault="00AF4E65" w:rsidP="002F3F84">
      <w:r>
        <w:separator/>
      </w:r>
    </w:p>
  </w:footnote>
  <w:footnote w:type="continuationSeparator" w:id="0">
    <w:p w14:paraId="5BB58775" w14:textId="77777777" w:rsidR="00AF4E65" w:rsidRDefault="00AF4E65" w:rsidP="002F3F84">
      <w:r>
        <w:continuationSeparator/>
      </w:r>
    </w:p>
  </w:footnote>
  <w:footnote w:type="continuationNotice" w:id="1">
    <w:p w14:paraId="36C4DBEF" w14:textId="77777777" w:rsidR="00AF4E65" w:rsidRDefault="00AF4E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115397228">
    <w:abstractNumId w:val="16"/>
  </w:num>
  <w:num w:numId="2" w16cid:durableId="200016906">
    <w:abstractNumId w:val="20"/>
  </w:num>
  <w:num w:numId="3" w16cid:durableId="1535534529">
    <w:abstractNumId w:val="6"/>
  </w:num>
  <w:num w:numId="4" w16cid:durableId="1133518267">
    <w:abstractNumId w:val="8"/>
  </w:num>
  <w:num w:numId="5" w16cid:durableId="175848679">
    <w:abstractNumId w:val="4"/>
  </w:num>
  <w:num w:numId="6" w16cid:durableId="1857383822">
    <w:abstractNumId w:val="17"/>
  </w:num>
  <w:num w:numId="7" w16cid:durableId="235822335">
    <w:abstractNumId w:val="12"/>
    <w:lvlOverride w:ilvl="0">
      <w:lvl w:ilvl="0">
        <w:numFmt w:val="lowerLetter"/>
        <w:lvlText w:val="%1."/>
        <w:lvlJc w:val="left"/>
      </w:lvl>
    </w:lvlOverride>
  </w:num>
  <w:num w:numId="8" w16cid:durableId="294529629">
    <w:abstractNumId w:val="5"/>
  </w:num>
  <w:num w:numId="9" w16cid:durableId="2045134045">
    <w:abstractNumId w:val="1"/>
    <w:lvlOverride w:ilvl="0">
      <w:lvl w:ilvl="0">
        <w:numFmt w:val="lowerLetter"/>
        <w:lvlText w:val="%1."/>
        <w:lvlJc w:val="left"/>
      </w:lvl>
    </w:lvlOverride>
  </w:num>
  <w:num w:numId="10" w16cid:durableId="1915118807">
    <w:abstractNumId w:val="0"/>
  </w:num>
  <w:num w:numId="11" w16cid:durableId="1424954129">
    <w:abstractNumId w:val="3"/>
  </w:num>
  <w:num w:numId="12" w16cid:durableId="322197710">
    <w:abstractNumId w:val="19"/>
  </w:num>
  <w:num w:numId="13" w16cid:durableId="1206789896">
    <w:abstractNumId w:val="15"/>
  </w:num>
  <w:num w:numId="14" w16cid:durableId="1649702034">
    <w:abstractNumId w:val="2"/>
  </w:num>
  <w:num w:numId="15" w16cid:durableId="1859157675">
    <w:abstractNumId w:val="11"/>
  </w:num>
  <w:num w:numId="16" w16cid:durableId="2029672326">
    <w:abstractNumId w:val="9"/>
  </w:num>
  <w:num w:numId="17" w16cid:durableId="1263490771">
    <w:abstractNumId w:val="14"/>
  </w:num>
  <w:num w:numId="18" w16cid:durableId="1534461479">
    <w:abstractNumId w:val="18"/>
  </w:num>
  <w:num w:numId="19" w16cid:durableId="1899316946">
    <w:abstractNumId w:val="7"/>
  </w:num>
  <w:num w:numId="20" w16cid:durableId="335227146">
    <w:abstractNumId w:val="13"/>
  </w:num>
  <w:num w:numId="21" w16cid:durableId="3862205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0BBD"/>
    <w:rsid w:val="00025C05"/>
    <w:rsid w:val="00040D58"/>
    <w:rsid w:val="00040DB0"/>
    <w:rsid w:val="0004531D"/>
    <w:rsid w:val="00052476"/>
    <w:rsid w:val="000570AF"/>
    <w:rsid w:val="000B4423"/>
    <w:rsid w:val="000C7320"/>
    <w:rsid w:val="000D06F0"/>
    <w:rsid w:val="000D241B"/>
    <w:rsid w:val="00102660"/>
    <w:rsid w:val="0010436E"/>
    <w:rsid w:val="00114D54"/>
    <w:rsid w:val="00120ACD"/>
    <w:rsid w:val="00144936"/>
    <w:rsid w:val="00151233"/>
    <w:rsid w:val="00164480"/>
    <w:rsid w:val="00174671"/>
    <w:rsid w:val="00177698"/>
    <w:rsid w:val="00182245"/>
    <w:rsid w:val="00183C9F"/>
    <w:rsid w:val="00187548"/>
    <w:rsid w:val="001933BA"/>
    <w:rsid w:val="001A381D"/>
    <w:rsid w:val="001A456C"/>
    <w:rsid w:val="001B4F8C"/>
    <w:rsid w:val="001C7046"/>
    <w:rsid w:val="001F5F49"/>
    <w:rsid w:val="002001E0"/>
    <w:rsid w:val="00201E5A"/>
    <w:rsid w:val="00214583"/>
    <w:rsid w:val="002158A4"/>
    <w:rsid w:val="00234FC3"/>
    <w:rsid w:val="00246C90"/>
    <w:rsid w:val="00260FD7"/>
    <w:rsid w:val="00271E26"/>
    <w:rsid w:val="002778D5"/>
    <w:rsid w:val="00277B38"/>
    <w:rsid w:val="00281DF1"/>
    <w:rsid w:val="00292377"/>
    <w:rsid w:val="002A1A18"/>
    <w:rsid w:val="002B4D43"/>
    <w:rsid w:val="002D49C7"/>
    <w:rsid w:val="002E4666"/>
    <w:rsid w:val="002F3F84"/>
    <w:rsid w:val="003208AB"/>
    <w:rsid w:val="00321D27"/>
    <w:rsid w:val="00327DF1"/>
    <w:rsid w:val="00335200"/>
    <w:rsid w:val="003360D3"/>
    <w:rsid w:val="0033644E"/>
    <w:rsid w:val="00352FD0"/>
    <w:rsid w:val="00364007"/>
    <w:rsid w:val="003726AD"/>
    <w:rsid w:val="003978A0"/>
    <w:rsid w:val="003A1621"/>
    <w:rsid w:val="003E0019"/>
    <w:rsid w:val="003E2462"/>
    <w:rsid w:val="003E399D"/>
    <w:rsid w:val="00403219"/>
    <w:rsid w:val="00413DE0"/>
    <w:rsid w:val="00414D3E"/>
    <w:rsid w:val="004527C5"/>
    <w:rsid w:val="0045610F"/>
    <w:rsid w:val="00457D4C"/>
    <w:rsid w:val="0046151B"/>
    <w:rsid w:val="00473815"/>
    <w:rsid w:val="00485402"/>
    <w:rsid w:val="004A17C4"/>
    <w:rsid w:val="004B2BE0"/>
    <w:rsid w:val="004C7B35"/>
    <w:rsid w:val="004D78B4"/>
    <w:rsid w:val="004E5A4E"/>
    <w:rsid w:val="0050753F"/>
    <w:rsid w:val="00512ADF"/>
    <w:rsid w:val="0051758E"/>
    <w:rsid w:val="0051768F"/>
    <w:rsid w:val="00523478"/>
    <w:rsid w:val="00527F11"/>
    <w:rsid w:val="00531FBF"/>
    <w:rsid w:val="0058064D"/>
    <w:rsid w:val="00583A02"/>
    <w:rsid w:val="005A1B32"/>
    <w:rsid w:val="005A6070"/>
    <w:rsid w:val="005A7C7F"/>
    <w:rsid w:val="005C593C"/>
    <w:rsid w:val="005D020B"/>
    <w:rsid w:val="005E6088"/>
    <w:rsid w:val="005F2B5B"/>
    <w:rsid w:val="005F574E"/>
    <w:rsid w:val="006017FD"/>
    <w:rsid w:val="006064E3"/>
    <w:rsid w:val="0061235E"/>
    <w:rsid w:val="006201FC"/>
    <w:rsid w:val="00632C6F"/>
    <w:rsid w:val="00633225"/>
    <w:rsid w:val="0064567B"/>
    <w:rsid w:val="00654105"/>
    <w:rsid w:val="00660230"/>
    <w:rsid w:val="00664EA8"/>
    <w:rsid w:val="00685515"/>
    <w:rsid w:val="006A66A2"/>
    <w:rsid w:val="006A66A8"/>
    <w:rsid w:val="006B66FE"/>
    <w:rsid w:val="006E1A73"/>
    <w:rsid w:val="006E3003"/>
    <w:rsid w:val="006E3B07"/>
    <w:rsid w:val="00701A84"/>
    <w:rsid w:val="0071273D"/>
    <w:rsid w:val="0076659B"/>
    <w:rsid w:val="00790486"/>
    <w:rsid w:val="00793EE5"/>
    <w:rsid w:val="00797EC8"/>
    <w:rsid w:val="007C4555"/>
    <w:rsid w:val="007D2FB4"/>
    <w:rsid w:val="00816AE9"/>
    <w:rsid w:val="00824ABB"/>
    <w:rsid w:val="00826665"/>
    <w:rsid w:val="0082692C"/>
    <w:rsid w:val="00844A5D"/>
    <w:rsid w:val="00861EC1"/>
    <w:rsid w:val="008877EB"/>
    <w:rsid w:val="00890C5D"/>
    <w:rsid w:val="008A7514"/>
    <w:rsid w:val="008B068E"/>
    <w:rsid w:val="008D3384"/>
    <w:rsid w:val="008E2AB5"/>
    <w:rsid w:val="008E4337"/>
    <w:rsid w:val="009258AC"/>
    <w:rsid w:val="00940B1A"/>
    <w:rsid w:val="00957280"/>
    <w:rsid w:val="009714E8"/>
    <w:rsid w:val="00974AE3"/>
    <w:rsid w:val="009826D6"/>
    <w:rsid w:val="009C6202"/>
    <w:rsid w:val="009C7B99"/>
    <w:rsid w:val="009D3129"/>
    <w:rsid w:val="009F285B"/>
    <w:rsid w:val="00A01D4C"/>
    <w:rsid w:val="00A2133A"/>
    <w:rsid w:val="00A26F66"/>
    <w:rsid w:val="00A73DB1"/>
    <w:rsid w:val="00A87E0C"/>
    <w:rsid w:val="00AC0000"/>
    <w:rsid w:val="00AC1A15"/>
    <w:rsid w:val="00AC3626"/>
    <w:rsid w:val="00AD43C0"/>
    <w:rsid w:val="00AE5B33"/>
    <w:rsid w:val="00AF4C03"/>
    <w:rsid w:val="00AF4E65"/>
    <w:rsid w:val="00B03C25"/>
    <w:rsid w:val="00B20F52"/>
    <w:rsid w:val="00B2388C"/>
    <w:rsid w:val="00B26489"/>
    <w:rsid w:val="00B35185"/>
    <w:rsid w:val="00B406E8"/>
    <w:rsid w:val="00B50C83"/>
    <w:rsid w:val="00B720DC"/>
    <w:rsid w:val="00B7788F"/>
    <w:rsid w:val="00BE07AC"/>
    <w:rsid w:val="00C21772"/>
    <w:rsid w:val="00C32F3D"/>
    <w:rsid w:val="00C41B36"/>
    <w:rsid w:val="00C56452"/>
    <w:rsid w:val="00C56FC2"/>
    <w:rsid w:val="00C63F45"/>
    <w:rsid w:val="00C67FA3"/>
    <w:rsid w:val="00CC5CA6"/>
    <w:rsid w:val="00CD6A2C"/>
    <w:rsid w:val="00CE44E9"/>
    <w:rsid w:val="00CF445D"/>
    <w:rsid w:val="00CF618A"/>
    <w:rsid w:val="00D0558B"/>
    <w:rsid w:val="00D465B8"/>
    <w:rsid w:val="00D47759"/>
    <w:rsid w:val="00D75338"/>
    <w:rsid w:val="00DB5652"/>
    <w:rsid w:val="00DD6742"/>
    <w:rsid w:val="00E02BD0"/>
    <w:rsid w:val="00E05369"/>
    <w:rsid w:val="00E33862"/>
    <w:rsid w:val="00E4044A"/>
    <w:rsid w:val="00E5594E"/>
    <w:rsid w:val="00E66FC0"/>
    <w:rsid w:val="00E9027F"/>
    <w:rsid w:val="00E941D0"/>
    <w:rsid w:val="00EA319A"/>
    <w:rsid w:val="00EB1CEC"/>
    <w:rsid w:val="00EB4E90"/>
    <w:rsid w:val="00EC29F5"/>
    <w:rsid w:val="00ED1CC4"/>
    <w:rsid w:val="00EE3EAE"/>
    <w:rsid w:val="00EF4D6F"/>
    <w:rsid w:val="00F432FF"/>
    <w:rsid w:val="00F554F2"/>
    <w:rsid w:val="00F72352"/>
    <w:rsid w:val="00F80B55"/>
    <w:rsid w:val="00F8188D"/>
    <w:rsid w:val="00F81BBB"/>
    <w:rsid w:val="00FC36E8"/>
    <w:rsid w:val="00FC47F0"/>
    <w:rsid w:val="00FC7C6B"/>
    <w:rsid w:val="00FD1686"/>
    <w:rsid w:val="00FD7CC8"/>
    <w:rsid w:val="00FE0253"/>
    <w:rsid w:val="00FE5043"/>
    <w:rsid w:val="00FE5336"/>
    <w:rsid w:val="00FF48E7"/>
    <w:rsid w:val="00FF5CF5"/>
    <w:rsid w:val="00FF67C4"/>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9</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6610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Joseph Kawamoto</cp:lastModifiedBy>
  <cp:revision>74</cp:revision>
  <dcterms:created xsi:type="dcterms:W3CDTF">2023-12-10T20:35:00Z</dcterms:created>
  <dcterms:modified xsi:type="dcterms:W3CDTF">2023-12-11T04:43:00Z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