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1D8A" w:rsidRDefault="00570F76" w:rsidP="007E76BB">
      <w:pPr>
        <w:jc w:val="both"/>
        <w:rPr>
          <w:b/>
          <w:bCs/>
          <w:lang w:val="en-US"/>
        </w:rPr>
      </w:pPr>
      <w:r>
        <w:rPr>
          <w:b/>
          <w:bCs/>
          <w:lang w:val="en-US"/>
        </w:rPr>
        <w:t>Problem Statement</w:t>
      </w:r>
    </w:p>
    <w:p w:rsidR="002E3833" w:rsidRDefault="002E3833" w:rsidP="007E76BB">
      <w:pPr>
        <w:jc w:val="both"/>
        <w:rPr>
          <w:b/>
          <w:bCs/>
          <w:lang w:val="en-US"/>
        </w:rPr>
      </w:pPr>
    </w:p>
    <w:p w:rsidR="00BC0EA4" w:rsidRDefault="00570F76" w:rsidP="007E76BB">
      <w:pPr>
        <w:jc w:val="both"/>
        <w:rPr>
          <w:lang w:val="en-US"/>
        </w:rPr>
      </w:pPr>
      <w:r>
        <w:rPr>
          <w:lang w:val="en-US"/>
        </w:rPr>
        <w:t>In the previous project, the automated questionnaire eliminated paper-based application and improved processing time up to 50%. It also provided an output csv file that can be used as input for other banking systems. Client experience was also improved as the automated tool can be deployed as an online system and can have a straightforward experience</w:t>
      </w:r>
      <w:r w:rsidR="00D42201">
        <w:rPr>
          <w:lang w:val="en-US"/>
        </w:rPr>
        <w:t xml:space="preserve"> to determine his </w:t>
      </w:r>
      <w:r w:rsidR="002351BF">
        <w:rPr>
          <w:lang w:val="en-US"/>
        </w:rPr>
        <w:t xml:space="preserve">investment </w:t>
      </w:r>
      <w:r w:rsidR="00D42201">
        <w:rPr>
          <w:lang w:val="en-US"/>
        </w:rPr>
        <w:t>risk assessment (Conservative, Moderate, Aggressive)</w:t>
      </w:r>
      <w:r>
        <w:rPr>
          <w:lang w:val="en-US"/>
        </w:rPr>
        <w:t xml:space="preserve">. </w:t>
      </w:r>
    </w:p>
    <w:p w:rsidR="00BC0EA4" w:rsidRDefault="00BC0EA4" w:rsidP="007E76BB">
      <w:pPr>
        <w:jc w:val="both"/>
        <w:rPr>
          <w:lang w:val="en-US"/>
        </w:rPr>
      </w:pPr>
    </w:p>
    <w:p w:rsidR="00BC0EA4" w:rsidRDefault="00570F76" w:rsidP="007E76BB">
      <w:pPr>
        <w:jc w:val="both"/>
        <w:rPr>
          <w:lang w:val="en-US"/>
        </w:rPr>
      </w:pPr>
      <w:r>
        <w:rPr>
          <w:lang w:val="en-US"/>
        </w:rPr>
        <w:t>However,</w:t>
      </w:r>
      <w:r w:rsidR="00AE04C0">
        <w:rPr>
          <w:lang w:val="en-US"/>
        </w:rPr>
        <w:t xml:space="preserve"> for the financial advisor, </w:t>
      </w:r>
      <w:r w:rsidR="00BC0EA4">
        <w:rPr>
          <w:lang w:val="en-US"/>
        </w:rPr>
        <w:t>providing more investment insights to</w:t>
      </w:r>
      <w:r w:rsidR="00AE04C0">
        <w:rPr>
          <w:lang w:val="en-US"/>
        </w:rPr>
        <w:t xml:space="preserve"> the client to </w:t>
      </w:r>
      <w:r w:rsidR="00BC0EA4">
        <w:rPr>
          <w:lang w:val="en-US"/>
        </w:rPr>
        <w:t>make</w:t>
      </w:r>
      <w:r w:rsidR="00AE04C0">
        <w:rPr>
          <w:lang w:val="en-US"/>
        </w:rPr>
        <w:t xml:space="preserve"> </w:t>
      </w:r>
      <w:r w:rsidR="00BC0EA4">
        <w:rPr>
          <w:lang w:val="en-US"/>
        </w:rPr>
        <w:t>better investment</w:t>
      </w:r>
      <w:r w:rsidR="00AE04C0">
        <w:rPr>
          <w:lang w:val="en-US"/>
        </w:rPr>
        <w:t xml:space="preserve"> decision</w:t>
      </w:r>
      <w:r w:rsidR="00BC0EA4">
        <w:rPr>
          <w:lang w:val="en-US"/>
        </w:rPr>
        <w:t>s</w:t>
      </w:r>
      <w:r w:rsidR="00AE04C0">
        <w:rPr>
          <w:lang w:val="en-US"/>
        </w:rPr>
        <w:t xml:space="preserve"> would need to rely on the advisor’s own experience and lead to bias recommendations</w:t>
      </w:r>
      <w:r w:rsidR="00BC0EA4">
        <w:rPr>
          <w:lang w:val="en-US"/>
        </w:rPr>
        <w:t>, thus the need for data analytical support in the form of machine learning predictions</w:t>
      </w:r>
      <w:r w:rsidR="00AE04C0">
        <w:rPr>
          <w:lang w:val="en-US"/>
        </w:rPr>
        <w:t>.</w:t>
      </w:r>
      <w:r w:rsidR="0058058B">
        <w:rPr>
          <w:lang w:val="en-US"/>
        </w:rPr>
        <w:t xml:space="preserve"> </w:t>
      </w:r>
    </w:p>
    <w:p w:rsidR="00BC0EA4" w:rsidRDefault="00BC0EA4" w:rsidP="007E76BB">
      <w:pPr>
        <w:jc w:val="both"/>
        <w:rPr>
          <w:lang w:val="en-US"/>
        </w:rPr>
      </w:pPr>
    </w:p>
    <w:p w:rsidR="002E3833" w:rsidRPr="002E3833" w:rsidRDefault="0058058B" w:rsidP="007E76BB">
      <w:pPr>
        <w:jc w:val="both"/>
        <w:rPr>
          <w:lang w:val="en-US"/>
        </w:rPr>
      </w:pPr>
      <w:r>
        <w:rPr>
          <w:lang w:val="en-US"/>
        </w:rPr>
        <w:t xml:space="preserve">Having access to predictions based from statistical datasets will provide insights and informed </w:t>
      </w:r>
      <w:r w:rsidR="00085E68">
        <w:rPr>
          <w:lang w:val="en-US"/>
        </w:rPr>
        <w:t xml:space="preserve">data-driven </w:t>
      </w:r>
      <w:r>
        <w:rPr>
          <w:lang w:val="en-US"/>
        </w:rPr>
        <w:t>decisions.</w:t>
      </w:r>
      <w:r w:rsidR="00AE04C0">
        <w:rPr>
          <w:lang w:val="en-US"/>
        </w:rPr>
        <w:t xml:space="preserve"> This project would </w:t>
      </w:r>
      <w:r>
        <w:rPr>
          <w:lang w:val="en-US"/>
        </w:rPr>
        <w:t>address the problem through the following</w:t>
      </w:r>
      <w:r w:rsidR="00666D47">
        <w:rPr>
          <w:lang w:val="en-US"/>
        </w:rPr>
        <w:t xml:space="preserve"> goals:</w:t>
      </w:r>
    </w:p>
    <w:p w:rsidR="002E3833" w:rsidRDefault="002E3833" w:rsidP="007E76BB">
      <w:pPr>
        <w:jc w:val="both"/>
        <w:rPr>
          <w:b/>
          <w:bCs/>
          <w:lang w:val="en-US"/>
        </w:rPr>
      </w:pPr>
    </w:p>
    <w:p w:rsidR="00666D47" w:rsidRDefault="0058058B" w:rsidP="00666D47">
      <w:pPr>
        <w:pStyle w:val="ListParagraph"/>
        <w:numPr>
          <w:ilvl w:val="0"/>
          <w:numId w:val="2"/>
        </w:numPr>
        <w:jc w:val="both"/>
        <w:rPr>
          <w:lang w:val="en-US"/>
        </w:rPr>
      </w:pPr>
      <w:r>
        <w:rPr>
          <w:lang w:val="en-US"/>
        </w:rPr>
        <w:t xml:space="preserve">Provide a facility to </w:t>
      </w:r>
      <w:r w:rsidR="00AA2A3F">
        <w:rPr>
          <w:lang w:val="en-US"/>
        </w:rPr>
        <w:t>perform investment risk</w:t>
      </w:r>
      <w:r>
        <w:rPr>
          <w:lang w:val="en-US"/>
        </w:rPr>
        <w:t xml:space="preserve"> assessment</w:t>
      </w:r>
      <w:r w:rsidR="00AA2A3F">
        <w:rPr>
          <w:lang w:val="en-US"/>
        </w:rPr>
        <w:t xml:space="preserve"> analysis</w:t>
      </w:r>
      <w:r>
        <w:rPr>
          <w:lang w:val="en-US"/>
        </w:rPr>
        <w:t xml:space="preserve"> based from a dataset.</w:t>
      </w:r>
    </w:p>
    <w:p w:rsidR="0058058B" w:rsidRDefault="00AA2A3F" w:rsidP="00666D47">
      <w:pPr>
        <w:pStyle w:val="ListParagraph"/>
        <w:numPr>
          <w:ilvl w:val="0"/>
          <w:numId w:val="2"/>
        </w:numPr>
        <w:jc w:val="both"/>
        <w:rPr>
          <w:lang w:val="en-US"/>
        </w:rPr>
      </w:pPr>
      <w:r>
        <w:rPr>
          <w:lang w:val="en-US"/>
        </w:rPr>
        <w:t>Predict the risk assessment based from client information and existing dataset information.</w:t>
      </w:r>
    </w:p>
    <w:p w:rsidR="005E56E9" w:rsidRDefault="005E56E9" w:rsidP="00E966B4">
      <w:pPr>
        <w:jc w:val="both"/>
        <w:rPr>
          <w:lang w:val="en-US"/>
        </w:rPr>
      </w:pPr>
    </w:p>
    <w:p w:rsidR="00E966B4" w:rsidRDefault="00E966B4" w:rsidP="00E966B4">
      <w:pPr>
        <w:jc w:val="both"/>
        <w:rPr>
          <w:lang w:val="en-US"/>
        </w:rPr>
      </w:pPr>
      <w:r w:rsidRPr="00E966B4">
        <w:rPr>
          <w:b/>
          <w:bCs/>
          <w:lang w:val="en-US"/>
        </w:rPr>
        <w:t>Define Data Requirements/ Data Gathering</w:t>
      </w:r>
    </w:p>
    <w:p w:rsidR="00E966B4" w:rsidRDefault="00E966B4" w:rsidP="0053353D">
      <w:pPr>
        <w:jc w:val="both"/>
        <w:rPr>
          <w:lang w:val="en-US"/>
        </w:rPr>
      </w:pPr>
    </w:p>
    <w:p w:rsidR="0053353D" w:rsidRDefault="00381C59" w:rsidP="0053353D">
      <w:pPr>
        <w:jc w:val="both"/>
        <w:rPr>
          <w:lang w:val="en-US"/>
        </w:rPr>
      </w:pPr>
      <w:r>
        <w:rPr>
          <w:lang w:val="en-US"/>
        </w:rPr>
        <w:t>Information needed for risk profile assessment related to the automated questionnaire are as follows:</w:t>
      </w:r>
    </w:p>
    <w:p w:rsidR="00381C59" w:rsidRDefault="00381C59" w:rsidP="00381C59">
      <w:pPr>
        <w:pStyle w:val="ListParagraph"/>
        <w:numPr>
          <w:ilvl w:val="0"/>
          <w:numId w:val="3"/>
        </w:numPr>
        <w:jc w:val="both"/>
        <w:rPr>
          <w:lang w:val="en-US"/>
        </w:rPr>
      </w:pPr>
      <w:r>
        <w:rPr>
          <w:lang w:val="en-US"/>
        </w:rPr>
        <w:t>Demographics</w:t>
      </w:r>
    </w:p>
    <w:p w:rsidR="00381C59" w:rsidRDefault="00381C59" w:rsidP="00381C59">
      <w:pPr>
        <w:pStyle w:val="ListParagraph"/>
        <w:numPr>
          <w:ilvl w:val="0"/>
          <w:numId w:val="3"/>
        </w:numPr>
        <w:jc w:val="both"/>
        <w:rPr>
          <w:lang w:val="en-US"/>
        </w:rPr>
      </w:pPr>
      <w:r>
        <w:rPr>
          <w:lang w:val="en-US"/>
        </w:rPr>
        <w:t>Income</w:t>
      </w:r>
    </w:p>
    <w:p w:rsidR="00381C59" w:rsidRDefault="00381C59" w:rsidP="00381C59">
      <w:pPr>
        <w:pStyle w:val="ListParagraph"/>
        <w:numPr>
          <w:ilvl w:val="0"/>
          <w:numId w:val="3"/>
        </w:numPr>
        <w:jc w:val="both"/>
        <w:rPr>
          <w:lang w:val="en-US"/>
        </w:rPr>
      </w:pPr>
      <w:r>
        <w:rPr>
          <w:lang w:val="en-US"/>
        </w:rPr>
        <w:t>Financial Knowledge</w:t>
      </w:r>
    </w:p>
    <w:p w:rsidR="00381C59" w:rsidRDefault="00381C59" w:rsidP="00381C59">
      <w:pPr>
        <w:pStyle w:val="ListParagraph"/>
        <w:numPr>
          <w:ilvl w:val="0"/>
          <w:numId w:val="3"/>
        </w:numPr>
        <w:jc w:val="both"/>
        <w:rPr>
          <w:lang w:val="en-US"/>
        </w:rPr>
      </w:pPr>
      <w:r>
        <w:rPr>
          <w:lang w:val="en-US"/>
        </w:rPr>
        <w:t>Employment Status</w:t>
      </w:r>
    </w:p>
    <w:p w:rsidR="00381C59" w:rsidRDefault="00381C59" w:rsidP="00381C59">
      <w:pPr>
        <w:pStyle w:val="ListParagraph"/>
        <w:numPr>
          <w:ilvl w:val="0"/>
          <w:numId w:val="3"/>
        </w:numPr>
        <w:jc w:val="both"/>
        <w:rPr>
          <w:lang w:val="en-US"/>
        </w:rPr>
      </w:pPr>
      <w:r>
        <w:rPr>
          <w:lang w:val="en-US"/>
        </w:rPr>
        <w:t>Household Structure</w:t>
      </w:r>
    </w:p>
    <w:p w:rsidR="00381C59" w:rsidRDefault="00381C59" w:rsidP="00381C59">
      <w:pPr>
        <w:pStyle w:val="ListParagraph"/>
        <w:numPr>
          <w:ilvl w:val="0"/>
          <w:numId w:val="3"/>
        </w:numPr>
        <w:jc w:val="both"/>
        <w:rPr>
          <w:lang w:val="en-US"/>
        </w:rPr>
      </w:pPr>
      <w:r>
        <w:rPr>
          <w:lang w:val="en-US"/>
        </w:rPr>
        <w:t>Expectations</w:t>
      </w:r>
    </w:p>
    <w:p w:rsidR="003D0E91" w:rsidRDefault="003D0E91" w:rsidP="003D0E91">
      <w:pPr>
        <w:jc w:val="both"/>
        <w:rPr>
          <w:lang w:val="en-US"/>
        </w:rPr>
      </w:pPr>
    </w:p>
    <w:p w:rsidR="003D0E91" w:rsidRDefault="00BC25CD" w:rsidP="003D0E91">
      <w:pPr>
        <w:jc w:val="both"/>
        <w:rPr>
          <w:lang w:val="en-US"/>
        </w:rPr>
      </w:pPr>
      <w:r w:rsidRPr="00BC25CD">
        <w:rPr>
          <w:b/>
          <w:bCs/>
          <w:lang w:val="en-US"/>
        </w:rPr>
        <w:t>Data Collection and Data Sources</w:t>
      </w:r>
    </w:p>
    <w:p w:rsidR="00BC25CD" w:rsidRDefault="00BC25CD" w:rsidP="003D0E91">
      <w:pPr>
        <w:jc w:val="both"/>
        <w:rPr>
          <w:lang w:val="en-US"/>
        </w:rPr>
      </w:pPr>
    </w:p>
    <w:p w:rsidR="00BC25CD" w:rsidRDefault="00BC25CD" w:rsidP="003D0E91">
      <w:pPr>
        <w:jc w:val="both"/>
        <w:rPr>
          <w:lang w:val="en-US"/>
        </w:rPr>
      </w:pPr>
      <w:r>
        <w:rPr>
          <w:lang w:val="en-US"/>
        </w:rPr>
        <w:t xml:space="preserve">The dataset shall be extracted from </w:t>
      </w:r>
      <w:hyperlink r:id="rId5" w:history="1">
        <w:r w:rsidRPr="00C057DF">
          <w:rPr>
            <w:rStyle w:val="Hyperlink"/>
            <w:lang w:val="en-US"/>
          </w:rPr>
          <w:t>USA Survey of Consumer Finances</w:t>
        </w:r>
      </w:hyperlink>
      <w:r>
        <w:rPr>
          <w:lang w:val="en-US"/>
        </w:rPr>
        <w:t xml:space="preserve">, containing information on balance sheets, pensions, income, and demographic characteristics. It contains the </w:t>
      </w:r>
      <w:r w:rsidR="004B49DD">
        <w:rPr>
          <w:lang w:val="en-US"/>
        </w:rPr>
        <w:t xml:space="preserve">dependent variables </w:t>
      </w:r>
      <w:r>
        <w:rPr>
          <w:lang w:val="en-US"/>
        </w:rPr>
        <w:t>needed to</w:t>
      </w:r>
      <w:r w:rsidR="00D42201">
        <w:rPr>
          <w:lang w:val="en-US"/>
        </w:rPr>
        <w:t xml:space="preserve"> train </w:t>
      </w:r>
      <w:r w:rsidR="004B49DD">
        <w:rPr>
          <w:lang w:val="en-US"/>
        </w:rPr>
        <w:t>and predict the investment</w:t>
      </w:r>
      <w:r w:rsidR="00D42201">
        <w:rPr>
          <w:lang w:val="en-US"/>
        </w:rPr>
        <w:t xml:space="preserve"> risk assessment</w:t>
      </w:r>
      <w:r w:rsidR="004B49DD">
        <w:rPr>
          <w:lang w:val="en-US"/>
        </w:rPr>
        <w:t>.</w:t>
      </w:r>
    </w:p>
    <w:p w:rsidR="004B49DD" w:rsidRDefault="004B49DD" w:rsidP="003D0E91">
      <w:pPr>
        <w:jc w:val="both"/>
        <w:rPr>
          <w:lang w:val="en-US"/>
        </w:rPr>
      </w:pPr>
    </w:p>
    <w:p w:rsidR="00187D01" w:rsidRDefault="00187D01" w:rsidP="003D0E91">
      <w:pPr>
        <w:jc w:val="both"/>
        <w:rPr>
          <w:lang w:val="en-US"/>
        </w:rPr>
      </w:pPr>
      <w:r w:rsidRPr="00187D01">
        <w:rPr>
          <w:b/>
          <w:bCs/>
          <w:lang w:val="en-US"/>
        </w:rPr>
        <w:t>Data Exploration and Preliminary Analysis</w:t>
      </w:r>
    </w:p>
    <w:p w:rsidR="00187D01" w:rsidRDefault="00187D01" w:rsidP="003D0E91">
      <w:pPr>
        <w:jc w:val="both"/>
        <w:rPr>
          <w:lang w:val="en-US"/>
        </w:rPr>
      </w:pPr>
    </w:p>
    <w:p w:rsidR="006759B4" w:rsidRDefault="006759B4" w:rsidP="00FD2E02">
      <w:pPr>
        <w:pStyle w:val="ListParagraph"/>
        <w:numPr>
          <w:ilvl w:val="0"/>
          <w:numId w:val="7"/>
        </w:numPr>
        <w:jc w:val="both"/>
        <w:rPr>
          <w:lang w:val="en-US"/>
        </w:rPr>
      </w:pPr>
      <w:r w:rsidRPr="00FD2E02">
        <w:rPr>
          <w:lang w:val="en-US"/>
        </w:rPr>
        <w:t>There are 22,795 rows and 357 columns.</w:t>
      </w:r>
    </w:p>
    <w:p w:rsidR="001C56FD" w:rsidRPr="00FD2E02" w:rsidRDefault="001C56FD" w:rsidP="001C56FD">
      <w:pPr>
        <w:pStyle w:val="ListParagraph"/>
        <w:jc w:val="both"/>
        <w:rPr>
          <w:lang w:val="en-US"/>
        </w:rPr>
      </w:pPr>
      <w:r w:rsidRPr="001C56FD">
        <w:rPr>
          <w:lang w:val="en-US"/>
        </w:rPr>
        <w:drawing>
          <wp:inline distT="0" distB="0" distL="0" distR="0" wp14:anchorId="426FCEDF" wp14:editId="2F4844F0">
            <wp:extent cx="5943600" cy="427990"/>
            <wp:effectExtent l="0" t="0" r="0" b="3810"/>
            <wp:docPr id="178664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48016" name=""/>
                    <pic:cNvPicPr/>
                  </pic:nvPicPr>
                  <pic:blipFill>
                    <a:blip r:embed="rId6"/>
                    <a:stretch>
                      <a:fillRect/>
                    </a:stretch>
                  </pic:blipFill>
                  <pic:spPr>
                    <a:xfrm>
                      <a:off x="0" y="0"/>
                      <a:ext cx="5943600" cy="427990"/>
                    </a:xfrm>
                    <a:prstGeom prst="rect">
                      <a:avLst/>
                    </a:prstGeom>
                  </pic:spPr>
                </pic:pic>
              </a:graphicData>
            </a:graphic>
          </wp:inline>
        </w:drawing>
      </w:r>
    </w:p>
    <w:p w:rsidR="00744FBF" w:rsidRDefault="006759B4" w:rsidP="00FD2E02">
      <w:pPr>
        <w:pStyle w:val="ListParagraph"/>
        <w:numPr>
          <w:ilvl w:val="0"/>
          <w:numId w:val="7"/>
        </w:numPr>
        <w:jc w:val="both"/>
        <w:rPr>
          <w:lang w:val="en-US"/>
        </w:rPr>
      </w:pPr>
      <w:r w:rsidRPr="00FD2E02">
        <w:rPr>
          <w:lang w:val="en-US"/>
        </w:rPr>
        <w:t xml:space="preserve">There are duplicate rows in terms of the ID. </w:t>
      </w:r>
    </w:p>
    <w:p w:rsidR="001C56FD" w:rsidRDefault="001C56FD" w:rsidP="001C56FD">
      <w:pPr>
        <w:pStyle w:val="ListParagraph"/>
        <w:jc w:val="both"/>
        <w:rPr>
          <w:lang w:val="en-US"/>
        </w:rPr>
      </w:pPr>
      <w:r w:rsidRPr="001C56FD">
        <w:rPr>
          <w:lang w:val="en-US"/>
        </w:rPr>
        <w:lastRenderedPageBreak/>
        <w:drawing>
          <wp:inline distT="0" distB="0" distL="0" distR="0" wp14:anchorId="2BFFEA31" wp14:editId="268DBA9C">
            <wp:extent cx="5943600" cy="2591435"/>
            <wp:effectExtent l="0" t="0" r="0" b="0"/>
            <wp:docPr id="26847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5132" name=""/>
                    <pic:cNvPicPr/>
                  </pic:nvPicPr>
                  <pic:blipFill>
                    <a:blip r:embed="rId7"/>
                    <a:stretch>
                      <a:fillRect/>
                    </a:stretch>
                  </pic:blipFill>
                  <pic:spPr>
                    <a:xfrm>
                      <a:off x="0" y="0"/>
                      <a:ext cx="5943600" cy="2591435"/>
                    </a:xfrm>
                    <a:prstGeom prst="rect">
                      <a:avLst/>
                    </a:prstGeom>
                  </pic:spPr>
                </pic:pic>
              </a:graphicData>
            </a:graphic>
          </wp:inline>
        </w:drawing>
      </w:r>
    </w:p>
    <w:p w:rsidR="006759B4" w:rsidRDefault="006759B4" w:rsidP="00744FBF">
      <w:pPr>
        <w:pStyle w:val="ListParagraph"/>
        <w:numPr>
          <w:ilvl w:val="1"/>
          <w:numId w:val="7"/>
        </w:numPr>
        <w:jc w:val="both"/>
        <w:rPr>
          <w:lang w:val="en-US"/>
        </w:rPr>
      </w:pPr>
      <w:r w:rsidRPr="00FD2E02">
        <w:rPr>
          <w:lang w:val="en-US"/>
        </w:rPr>
        <w:t>Based from the source:</w:t>
      </w:r>
      <w:r w:rsidR="00744FBF">
        <w:rPr>
          <w:lang w:val="en-US"/>
        </w:rPr>
        <w:t xml:space="preserve"> </w:t>
      </w:r>
      <w:r w:rsidRPr="00744FBF">
        <w:rPr>
          <w:lang w:val="en-US"/>
        </w:rPr>
        <w:t>Missing data in the survey have been imputed five times using a multiple imputation technique. The information is stored in five separate imputation replicates (implicates). Thus, for the 4,602 families interviewed for the survey, there are 23,010 records in the data set. Seven observations were deleted for the public version of the data set for purposes of disclosure avoidance; thus, there are 22,975 records in the public data set for 4,595 families. The codebook provides more detail on the structure of the data set and the steps taken for disclosure avoidance.</w:t>
      </w:r>
    </w:p>
    <w:p w:rsidR="00DB4838" w:rsidRPr="00744FBF" w:rsidRDefault="00DB4838" w:rsidP="00744FBF">
      <w:pPr>
        <w:pStyle w:val="ListParagraph"/>
        <w:numPr>
          <w:ilvl w:val="1"/>
          <w:numId w:val="7"/>
        </w:numPr>
        <w:jc w:val="both"/>
        <w:rPr>
          <w:lang w:val="en-US"/>
        </w:rPr>
      </w:pPr>
      <w:r>
        <w:rPr>
          <w:lang w:val="en-US"/>
        </w:rPr>
        <w:t xml:space="preserve">Handling: </w:t>
      </w:r>
      <w:r w:rsidR="000166C7">
        <w:rPr>
          <w:lang w:val="en-US"/>
        </w:rPr>
        <w:t>For continuous variables, mean shall be used. For discrete, mode shall be used.</w:t>
      </w:r>
    </w:p>
    <w:p w:rsidR="00FD2E02" w:rsidRDefault="006759B4" w:rsidP="00FD2E02">
      <w:pPr>
        <w:pStyle w:val="ListParagraph"/>
        <w:numPr>
          <w:ilvl w:val="0"/>
          <w:numId w:val="7"/>
        </w:numPr>
        <w:jc w:val="both"/>
        <w:rPr>
          <w:lang w:val="en-US"/>
        </w:rPr>
      </w:pPr>
      <w:r w:rsidRPr="00FD2E02">
        <w:rPr>
          <w:lang w:val="en-US"/>
        </w:rPr>
        <w:t>There are no missing values in the dataset.</w:t>
      </w:r>
    </w:p>
    <w:p w:rsidR="00AA7CEE" w:rsidRPr="00AA7CEE" w:rsidRDefault="00AA7CEE" w:rsidP="00AA7CEE">
      <w:pPr>
        <w:pStyle w:val="ListParagraph"/>
        <w:jc w:val="both"/>
        <w:rPr>
          <w:lang w:val="en-US"/>
        </w:rPr>
      </w:pPr>
      <w:r w:rsidRPr="00AA7CEE">
        <w:rPr>
          <w:lang w:val="en-US"/>
        </w:rPr>
        <w:drawing>
          <wp:inline distT="0" distB="0" distL="0" distR="0" wp14:anchorId="07DA7732" wp14:editId="30250F6E">
            <wp:extent cx="5943600" cy="2416175"/>
            <wp:effectExtent l="0" t="0" r="0" b="0"/>
            <wp:docPr id="65094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9943" name=""/>
                    <pic:cNvPicPr/>
                  </pic:nvPicPr>
                  <pic:blipFill>
                    <a:blip r:embed="rId8"/>
                    <a:stretch>
                      <a:fillRect/>
                    </a:stretch>
                  </pic:blipFill>
                  <pic:spPr>
                    <a:xfrm>
                      <a:off x="0" y="0"/>
                      <a:ext cx="5943600" cy="2416175"/>
                    </a:xfrm>
                    <a:prstGeom prst="rect">
                      <a:avLst/>
                    </a:prstGeom>
                  </pic:spPr>
                </pic:pic>
              </a:graphicData>
            </a:graphic>
          </wp:inline>
        </w:drawing>
      </w:r>
    </w:p>
    <w:p w:rsidR="00FD2E02" w:rsidRPr="00FD2E02" w:rsidRDefault="00FD2E02" w:rsidP="00FD2E02">
      <w:pPr>
        <w:jc w:val="both"/>
        <w:rPr>
          <w:lang w:val="en-US"/>
        </w:rPr>
      </w:pPr>
      <w:r w:rsidRPr="00FD2E02">
        <w:rPr>
          <w:i/>
          <w:iCs/>
          <w:lang w:val="en-US"/>
        </w:rPr>
        <w:t>Correlation observations</w:t>
      </w:r>
    </w:p>
    <w:p w:rsidR="00FD2E02" w:rsidRDefault="00FD2E02" w:rsidP="00FD2E02">
      <w:pPr>
        <w:jc w:val="both"/>
        <w:rPr>
          <w:lang w:val="en-US"/>
        </w:rPr>
      </w:pPr>
      <w:r w:rsidRPr="00FD2E02">
        <w:rPr>
          <w:lang w:val="en-US"/>
        </w:rPr>
        <w:lastRenderedPageBreak/>
        <w:drawing>
          <wp:inline distT="0" distB="0" distL="0" distR="0" wp14:anchorId="77853C2C" wp14:editId="1CE12950">
            <wp:extent cx="5943600" cy="5019675"/>
            <wp:effectExtent l="0" t="0" r="0" b="0"/>
            <wp:docPr id="8887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3482" name=""/>
                    <pic:cNvPicPr/>
                  </pic:nvPicPr>
                  <pic:blipFill>
                    <a:blip r:embed="rId9"/>
                    <a:stretch>
                      <a:fillRect/>
                    </a:stretch>
                  </pic:blipFill>
                  <pic:spPr>
                    <a:xfrm>
                      <a:off x="0" y="0"/>
                      <a:ext cx="5943600" cy="5019675"/>
                    </a:xfrm>
                    <a:prstGeom prst="rect">
                      <a:avLst/>
                    </a:prstGeom>
                  </pic:spPr>
                </pic:pic>
              </a:graphicData>
            </a:graphic>
          </wp:inline>
        </w:drawing>
      </w:r>
    </w:p>
    <w:p w:rsidR="00FD2E02" w:rsidRDefault="00FD2E02" w:rsidP="00FD2E02">
      <w:pPr>
        <w:jc w:val="center"/>
        <w:rPr>
          <w:sz w:val="18"/>
          <w:szCs w:val="18"/>
          <w:lang w:val="en-US"/>
        </w:rPr>
      </w:pPr>
      <w:r w:rsidRPr="00FD2E02">
        <w:rPr>
          <w:i/>
          <w:iCs/>
          <w:sz w:val="18"/>
          <w:szCs w:val="18"/>
          <w:lang w:val="en-US"/>
        </w:rPr>
        <w:t>Correlation Table</w:t>
      </w:r>
    </w:p>
    <w:p w:rsidR="00FD2E02" w:rsidRDefault="00FD2E02" w:rsidP="00FD2E02">
      <w:pPr>
        <w:rPr>
          <w:lang w:val="en-US"/>
        </w:rPr>
      </w:pPr>
    </w:p>
    <w:p w:rsidR="00433E05" w:rsidRDefault="00433E05" w:rsidP="00433E05">
      <w:pPr>
        <w:pStyle w:val="ListParagraph"/>
        <w:numPr>
          <w:ilvl w:val="0"/>
          <w:numId w:val="8"/>
        </w:numPr>
        <w:rPr>
          <w:lang w:val="en-US"/>
        </w:rPr>
      </w:pPr>
      <w:r w:rsidRPr="00433E05">
        <w:rPr>
          <w:lang w:val="en-US"/>
        </w:rPr>
        <w:t xml:space="preserve">NETWORTH and INCOME have a strong correlation, which </w:t>
      </w:r>
      <w:r>
        <w:rPr>
          <w:lang w:val="en-US"/>
        </w:rPr>
        <w:t>can signify that higher income may result to more investments, increasing net worth.</w:t>
      </w:r>
    </w:p>
    <w:p w:rsidR="00433E05" w:rsidRDefault="00433E05" w:rsidP="00433E05">
      <w:pPr>
        <w:pStyle w:val="ListParagraph"/>
        <w:numPr>
          <w:ilvl w:val="0"/>
          <w:numId w:val="8"/>
        </w:numPr>
        <w:rPr>
          <w:lang w:val="en-US"/>
        </w:rPr>
      </w:pPr>
      <w:r>
        <w:rPr>
          <w:lang w:val="en-US"/>
        </w:rPr>
        <w:t>NETWORTH and EQUITY also have a strong correlation, which can signify that higher net worth can have more stock holdings and can mean an aggressive risk appetite.</w:t>
      </w:r>
    </w:p>
    <w:p w:rsidR="00433E05" w:rsidRDefault="00433E05" w:rsidP="00433E05">
      <w:pPr>
        <w:pStyle w:val="ListParagraph"/>
        <w:numPr>
          <w:ilvl w:val="0"/>
          <w:numId w:val="8"/>
        </w:numPr>
        <w:rPr>
          <w:lang w:val="en-US"/>
        </w:rPr>
      </w:pPr>
      <w:r>
        <w:rPr>
          <w:lang w:val="en-US"/>
        </w:rPr>
        <w:t>DEBT has a moderate correlation with INCOME and NETWORTH, where it can signify that investments may be done in the form of mortgages to increase asset value.</w:t>
      </w:r>
    </w:p>
    <w:p w:rsidR="00433E05" w:rsidRDefault="00433E05" w:rsidP="00433E05">
      <w:pPr>
        <w:pStyle w:val="ListParagraph"/>
        <w:numPr>
          <w:ilvl w:val="0"/>
          <w:numId w:val="8"/>
        </w:numPr>
        <w:rPr>
          <w:lang w:val="en-US"/>
        </w:rPr>
      </w:pPr>
      <w:r>
        <w:rPr>
          <w:lang w:val="en-US"/>
        </w:rPr>
        <w:t xml:space="preserve">EDCL (Education Classification) has a minor </w:t>
      </w:r>
      <w:r w:rsidR="00186E8E">
        <w:rPr>
          <w:lang w:val="en-US"/>
        </w:rPr>
        <w:t>negative</w:t>
      </w:r>
      <w:r>
        <w:rPr>
          <w:lang w:val="en-US"/>
        </w:rPr>
        <w:t xml:space="preserve"> correlation with NOFINRISK (No Financial Risk) wherein as the education level increases, the </w:t>
      </w:r>
      <w:r w:rsidR="00186E8E">
        <w:rPr>
          <w:lang w:val="en-US"/>
        </w:rPr>
        <w:t>less likely the client will be conservative.</w:t>
      </w:r>
    </w:p>
    <w:p w:rsidR="00186E8E" w:rsidRDefault="00186E8E" w:rsidP="00433E05">
      <w:pPr>
        <w:pStyle w:val="ListParagraph"/>
        <w:numPr>
          <w:ilvl w:val="0"/>
          <w:numId w:val="8"/>
        </w:numPr>
        <w:rPr>
          <w:lang w:val="en-US"/>
        </w:rPr>
      </w:pPr>
      <w:r>
        <w:rPr>
          <w:lang w:val="en-US"/>
        </w:rPr>
        <w:t>KNOWL (Financial Knowledge) has a minor negative correlation with NOFINRISK, wherein as the financial knowledge increases, the less likely the client will be conservative.</w:t>
      </w:r>
    </w:p>
    <w:p w:rsidR="00AB38B9" w:rsidRDefault="00186E8E" w:rsidP="00AB38B9">
      <w:pPr>
        <w:pStyle w:val="ListParagraph"/>
        <w:numPr>
          <w:ilvl w:val="0"/>
          <w:numId w:val="8"/>
        </w:numPr>
        <w:rPr>
          <w:lang w:val="en-US"/>
        </w:rPr>
      </w:pPr>
      <w:r>
        <w:rPr>
          <w:lang w:val="en-US"/>
        </w:rPr>
        <w:t xml:space="preserve">OCCAT1 (Occupational Category) has a positive correlation with AGECL (Age Class) and EDCL (Education Class) wherein an older and educationally achieved client most likely have a higher position, which can have higher income and </w:t>
      </w:r>
      <w:proofErr w:type="spellStart"/>
      <w:r>
        <w:rPr>
          <w:lang w:val="en-US"/>
        </w:rPr>
        <w:t>networth</w:t>
      </w:r>
      <w:proofErr w:type="spellEnd"/>
      <w:r>
        <w:rPr>
          <w:lang w:val="en-US"/>
        </w:rPr>
        <w:t>.</w:t>
      </w:r>
    </w:p>
    <w:p w:rsidR="00AB38B9" w:rsidRDefault="00AB38B9" w:rsidP="00AB38B9">
      <w:pPr>
        <w:rPr>
          <w:lang w:val="en-US"/>
        </w:rPr>
      </w:pPr>
    </w:p>
    <w:p w:rsidR="00AB38B9" w:rsidRDefault="00AB38B9" w:rsidP="00AB38B9">
      <w:pPr>
        <w:rPr>
          <w:lang w:val="en-US"/>
        </w:rPr>
      </w:pPr>
      <w:r>
        <w:rPr>
          <w:b/>
          <w:bCs/>
          <w:lang w:val="en-US"/>
        </w:rPr>
        <w:t>Define Tools and Technologies</w:t>
      </w:r>
    </w:p>
    <w:p w:rsidR="00AB38B9" w:rsidRDefault="00AB38B9" w:rsidP="00AB38B9">
      <w:pPr>
        <w:pStyle w:val="ListParagraph"/>
        <w:numPr>
          <w:ilvl w:val="0"/>
          <w:numId w:val="10"/>
        </w:numPr>
        <w:rPr>
          <w:lang w:val="en-US"/>
        </w:rPr>
      </w:pPr>
      <w:r>
        <w:rPr>
          <w:lang w:val="en-US"/>
        </w:rPr>
        <w:t xml:space="preserve">Dev </w:t>
      </w:r>
      <w:proofErr w:type="gramStart"/>
      <w:r>
        <w:rPr>
          <w:lang w:val="en-US"/>
        </w:rPr>
        <w:t>Tool</w:t>
      </w:r>
      <w:r w:rsidRPr="00AB38B9">
        <w:rPr>
          <w:lang w:val="en-US"/>
        </w:rPr>
        <w:t xml:space="preserve"> :</w:t>
      </w:r>
      <w:proofErr w:type="gramEnd"/>
      <w:r w:rsidRPr="00AB38B9">
        <w:rPr>
          <w:lang w:val="en-US"/>
        </w:rPr>
        <w:t xml:space="preserve"> VS Code</w:t>
      </w:r>
    </w:p>
    <w:p w:rsidR="00AB38B9" w:rsidRDefault="00AB38B9" w:rsidP="00AB38B9">
      <w:pPr>
        <w:pStyle w:val="ListParagraph"/>
        <w:numPr>
          <w:ilvl w:val="0"/>
          <w:numId w:val="10"/>
        </w:numPr>
        <w:rPr>
          <w:lang w:val="en-US"/>
        </w:rPr>
      </w:pPr>
      <w:r>
        <w:rPr>
          <w:lang w:val="en-US"/>
        </w:rPr>
        <w:t>Programming Language: Python</w:t>
      </w:r>
    </w:p>
    <w:p w:rsidR="00AB38B9" w:rsidRDefault="00E951C5" w:rsidP="00AB38B9">
      <w:pPr>
        <w:pStyle w:val="ListParagraph"/>
        <w:numPr>
          <w:ilvl w:val="0"/>
          <w:numId w:val="10"/>
        </w:numPr>
        <w:rPr>
          <w:lang w:val="en-US"/>
        </w:rPr>
      </w:pPr>
      <w:r>
        <w:rPr>
          <w:lang w:val="en-US"/>
        </w:rPr>
        <w:t>Libraries</w:t>
      </w:r>
      <w:r w:rsidR="00AB38B9">
        <w:rPr>
          <w:lang w:val="en-US"/>
        </w:rPr>
        <w:t>:</w:t>
      </w:r>
    </w:p>
    <w:p w:rsidR="00AB38B9" w:rsidRDefault="00AB38B9" w:rsidP="00AB38B9">
      <w:pPr>
        <w:pStyle w:val="ListParagraph"/>
        <w:numPr>
          <w:ilvl w:val="1"/>
          <w:numId w:val="10"/>
        </w:numPr>
        <w:rPr>
          <w:lang w:val="en-US"/>
        </w:rPr>
      </w:pPr>
      <w:r>
        <w:rPr>
          <w:lang w:val="en-US"/>
        </w:rPr>
        <w:t>NumPy – for numerical computation</w:t>
      </w:r>
    </w:p>
    <w:p w:rsidR="00AB38B9" w:rsidRDefault="00AB38B9" w:rsidP="00AB38B9">
      <w:pPr>
        <w:pStyle w:val="ListParagraph"/>
        <w:numPr>
          <w:ilvl w:val="1"/>
          <w:numId w:val="10"/>
        </w:numPr>
        <w:rPr>
          <w:lang w:val="en-US"/>
        </w:rPr>
      </w:pPr>
      <w:r>
        <w:rPr>
          <w:lang w:val="en-US"/>
        </w:rPr>
        <w:t xml:space="preserve">Pandas – for </w:t>
      </w:r>
      <w:proofErr w:type="spellStart"/>
      <w:r>
        <w:rPr>
          <w:lang w:val="en-US"/>
        </w:rPr>
        <w:t>dataframe</w:t>
      </w:r>
      <w:proofErr w:type="spellEnd"/>
      <w:r>
        <w:rPr>
          <w:lang w:val="en-US"/>
        </w:rPr>
        <w:t xml:space="preserve"> manipulation</w:t>
      </w:r>
      <w:r w:rsidR="00004AA5">
        <w:rPr>
          <w:lang w:val="en-US"/>
        </w:rPr>
        <w:t>/ data cleaning</w:t>
      </w:r>
    </w:p>
    <w:p w:rsidR="00AB38B9" w:rsidRDefault="00AB38B9" w:rsidP="00AB38B9">
      <w:pPr>
        <w:pStyle w:val="ListParagraph"/>
        <w:numPr>
          <w:ilvl w:val="1"/>
          <w:numId w:val="10"/>
        </w:numPr>
        <w:rPr>
          <w:lang w:val="en-US"/>
        </w:rPr>
      </w:pPr>
      <w:r>
        <w:rPr>
          <w:lang w:val="en-US"/>
        </w:rPr>
        <w:t>Matplotlib – for visualization</w:t>
      </w:r>
    </w:p>
    <w:p w:rsidR="00AB38B9" w:rsidRDefault="00AB38B9" w:rsidP="00AB38B9">
      <w:pPr>
        <w:pStyle w:val="ListParagraph"/>
        <w:numPr>
          <w:ilvl w:val="1"/>
          <w:numId w:val="10"/>
        </w:numPr>
        <w:rPr>
          <w:lang w:val="en-US"/>
        </w:rPr>
      </w:pPr>
      <w:r>
        <w:rPr>
          <w:lang w:val="en-US"/>
        </w:rPr>
        <w:t>Seaborn – for visualization</w:t>
      </w:r>
    </w:p>
    <w:p w:rsidR="00AB38B9" w:rsidRDefault="00AB38B9" w:rsidP="00AB38B9">
      <w:pPr>
        <w:pStyle w:val="ListParagraph"/>
        <w:numPr>
          <w:ilvl w:val="1"/>
          <w:numId w:val="10"/>
        </w:numPr>
        <w:rPr>
          <w:lang w:val="en-US"/>
        </w:rPr>
      </w:pPr>
      <w:proofErr w:type="spellStart"/>
      <w:r>
        <w:rPr>
          <w:lang w:val="en-US"/>
        </w:rPr>
        <w:t>Sklearn</w:t>
      </w:r>
      <w:proofErr w:type="spellEnd"/>
      <w:r>
        <w:rPr>
          <w:lang w:val="en-US"/>
        </w:rPr>
        <w:t xml:space="preserve"> – for model training</w:t>
      </w:r>
      <w:r w:rsidR="00E951C5">
        <w:rPr>
          <w:lang w:val="en-US"/>
        </w:rPr>
        <w:t>/ advanced analytics</w:t>
      </w:r>
    </w:p>
    <w:p w:rsidR="00AB38B9" w:rsidRDefault="00AB38B9" w:rsidP="00AB38B9">
      <w:pPr>
        <w:pStyle w:val="ListParagraph"/>
        <w:numPr>
          <w:ilvl w:val="1"/>
          <w:numId w:val="10"/>
        </w:numPr>
        <w:rPr>
          <w:lang w:val="en-US"/>
        </w:rPr>
      </w:pPr>
      <w:proofErr w:type="spellStart"/>
      <w:r>
        <w:rPr>
          <w:lang w:val="en-US"/>
        </w:rPr>
        <w:t>Streamlit</w:t>
      </w:r>
      <w:proofErr w:type="spellEnd"/>
      <w:r>
        <w:rPr>
          <w:lang w:val="en-US"/>
        </w:rPr>
        <w:t xml:space="preserve"> – for web tools</w:t>
      </w:r>
    </w:p>
    <w:p w:rsidR="001C56FD" w:rsidRPr="00AB38B9" w:rsidRDefault="001C56FD" w:rsidP="001C56FD">
      <w:pPr>
        <w:pStyle w:val="ListParagraph"/>
        <w:numPr>
          <w:ilvl w:val="0"/>
          <w:numId w:val="10"/>
        </w:numPr>
        <w:rPr>
          <w:lang w:val="en-US"/>
        </w:rPr>
      </w:pPr>
      <w:r>
        <w:rPr>
          <w:lang w:val="en-US"/>
        </w:rPr>
        <w:t xml:space="preserve">Model: The model </w:t>
      </w:r>
      <w:r w:rsidR="008054F3">
        <w:rPr>
          <w:lang w:val="en-US"/>
        </w:rPr>
        <w:t>is designed to be running in a web browser and can be accessed online.</w:t>
      </w:r>
    </w:p>
    <w:sectPr w:rsidR="001C56FD" w:rsidRPr="00AB38B9" w:rsidSect="00777E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852F9"/>
    <w:multiLevelType w:val="hybridMultilevel"/>
    <w:tmpl w:val="CE2C1AF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5AD6BDE"/>
    <w:multiLevelType w:val="hybridMultilevel"/>
    <w:tmpl w:val="2CEA9AFC"/>
    <w:lvl w:ilvl="0" w:tplc="A6B630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D230A"/>
    <w:multiLevelType w:val="hybridMultilevel"/>
    <w:tmpl w:val="98A21D08"/>
    <w:lvl w:ilvl="0" w:tplc="822C3E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B612E"/>
    <w:multiLevelType w:val="hybridMultilevel"/>
    <w:tmpl w:val="00261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D0411"/>
    <w:multiLevelType w:val="hybridMultilevel"/>
    <w:tmpl w:val="33AA8C30"/>
    <w:lvl w:ilvl="0" w:tplc="451C9D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C4385D"/>
    <w:multiLevelType w:val="hybridMultilevel"/>
    <w:tmpl w:val="16F8A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333D3A"/>
    <w:multiLevelType w:val="hybridMultilevel"/>
    <w:tmpl w:val="02B05FDE"/>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4467AF"/>
    <w:multiLevelType w:val="hybridMultilevel"/>
    <w:tmpl w:val="E9180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B001CA"/>
    <w:multiLevelType w:val="hybridMultilevel"/>
    <w:tmpl w:val="C19648E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4082B3A"/>
    <w:multiLevelType w:val="hybridMultilevel"/>
    <w:tmpl w:val="0AF237A6"/>
    <w:lvl w:ilvl="0" w:tplc="544ECC14">
      <w:start w:val="9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7706512">
    <w:abstractNumId w:val="2"/>
  </w:num>
  <w:num w:numId="2" w16cid:durableId="224537735">
    <w:abstractNumId w:val="6"/>
  </w:num>
  <w:num w:numId="3" w16cid:durableId="907037381">
    <w:abstractNumId w:val="3"/>
  </w:num>
  <w:num w:numId="4" w16cid:durableId="500199723">
    <w:abstractNumId w:val="5"/>
  </w:num>
  <w:num w:numId="5" w16cid:durableId="267781979">
    <w:abstractNumId w:val="1"/>
  </w:num>
  <w:num w:numId="6" w16cid:durableId="242304684">
    <w:abstractNumId w:val="9"/>
  </w:num>
  <w:num w:numId="7" w16cid:durableId="1750350964">
    <w:abstractNumId w:val="0"/>
  </w:num>
  <w:num w:numId="8" w16cid:durableId="997928150">
    <w:abstractNumId w:val="7"/>
  </w:num>
  <w:num w:numId="9" w16cid:durableId="1529752642">
    <w:abstractNumId w:val="4"/>
  </w:num>
  <w:num w:numId="10" w16cid:durableId="13869493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DEE"/>
    <w:rsid w:val="00004AA5"/>
    <w:rsid w:val="000166C7"/>
    <w:rsid w:val="00085E68"/>
    <w:rsid w:val="00186E8E"/>
    <w:rsid w:val="00187D01"/>
    <w:rsid w:val="001A31CE"/>
    <w:rsid w:val="001C56FD"/>
    <w:rsid w:val="002351BF"/>
    <w:rsid w:val="002E3833"/>
    <w:rsid w:val="00381C59"/>
    <w:rsid w:val="003D0E91"/>
    <w:rsid w:val="00433E05"/>
    <w:rsid w:val="004B00F9"/>
    <w:rsid w:val="004B49DD"/>
    <w:rsid w:val="0053353D"/>
    <w:rsid w:val="00570F76"/>
    <w:rsid w:val="0058058B"/>
    <w:rsid w:val="005A1D8A"/>
    <w:rsid w:val="005E56E9"/>
    <w:rsid w:val="00666D47"/>
    <w:rsid w:val="006759B4"/>
    <w:rsid w:val="00744FBF"/>
    <w:rsid w:val="00777E5E"/>
    <w:rsid w:val="007E76BB"/>
    <w:rsid w:val="008054F3"/>
    <w:rsid w:val="00996D81"/>
    <w:rsid w:val="00AA2A3F"/>
    <w:rsid w:val="00AA7CEE"/>
    <w:rsid w:val="00AB38B9"/>
    <w:rsid w:val="00AE04C0"/>
    <w:rsid w:val="00BA20C7"/>
    <w:rsid w:val="00BC0EA4"/>
    <w:rsid w:val="00BC25CD"/>
    <w:rsid w:val="00C057DF"/>
    <w:rsid w:val="00C54DEE"/>
    <w:rsid w:val="00D42201"/>
    <w:rsid w:val="00DB4838"/>
    <w:rsid w:val="00E951C5"/>
    <w:rsid w:val="00E966B4"/>
    <w:rsid w:val="00F36B06"/>
    <w:rsid w:val="00FD2E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8052DE1"/>
  <w15:chartTrackingRefBased/>
  <w15:docId w15:val="{A63658C5-F945-784D-909A-23FAA84B3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00F9"/>
    <w:pPr>
      <w:ind w:left="720"/>
      <w:contextualSpacing/>
    </w:pPr>
  </w:style>
  <w:style w:type="character" w:styleId="Hyperlink">
    <w:name w:val="Hyperlink"/>
    <w:basedOn w:val="DefaultParagraphFont"/>
    <w:uiPriority w:val="99"/>
    <w:unhideWhenUsed/>
    <w:rsid w:val="00C057DF"/>
    <w:rPr>
      <w:color w:val="0563C1" w:themeColor="hyperlink"/>
      <w:u w:val="single"/>
    </w:rPr>
  </w:style>
  <w:style w:type="character" w:styleId="UnresolvedMention">
    <w:name w:val="Unresolved Mention"/>
    <w:basedOn w:val="DefaultParagraphFont"/>
    <w:uiPriority w:val="99"/>
    <w:semiHidden/>
    <w:unhideWhenUsed/>
    <w:rsid w:val="00C05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federalreserve.gov/econres/files/scfp2022excel.zi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4</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36</cp:revision>
  <dcterms:created xsi:type="dcterms:W3CDTF">2026-02-19T02:19:00Z</dcterms:created>
  <dcterms:modified xsi:type="dcterms:W3CDTF">2026-02-21T04:21:00Z</dcterms:modified>
</cp:coreProperties>
</file>