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58967" w14:textId="2157393D" w:rsidR="00BA7E6C" w:rsidRDefault="0008144F">
      <w:bookmarkStart w:id="0" w:name="_GoBack"/>
      <w:bookmarkEnd w:id="0"/>
      <w:r>
        <w:t>Tau aggregation protocol</w:t>
      </w:r>
      <w:r w:rsidR="00E05CDC">
        <w:t xml:space="preserve"> (MOK)</w:t>
      </w:r>
    </w:p>
    <w:p w14:paraId="40B4E6FF" w14:textId="77777777" w:rsidR="0008144F" w:rsidRPr="00DE54EA" w:rsidRDefault="0008144F">
      <w:pPr>
        <w:rPr>
          <w:u w:val="single"/>
        </w:rPr>
      </w:pPr>
    </w:p>
    <w:p w14:paraId="770E8F6A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Materials:</w:t>
      </w:r>
    </w:p>
    <w:p w14:paraId="04A0D0FE" w14:textId="3E3412AB" w:rsidR="0008144F" w:rsidRDefault="0008144F" w:rsidP="0008144F">
      <w:pPr>
        <w:pStyle w:val="ListParagraph"/>
        <w:numPr>
          <w:ilvl w:val="0"/>
          <w:numId w:val="1"/>
        </w:numPr>
      </w:pPr>
      <w:r>
        <w:t>0.2 um syringe filters for sterilizing</w:t>
      </w:r>
      <w:r w:rsidR="007A635C">
        <w:t xml:space="preserve"> (MCE membranes)</w:t>
      </w:r>
    </w:p>
    <w:p w14:paraId="69BCFF64" w14:textId="6D415B39" w:rsidR="0008144F" w:rsidRDefault="0067502F" w:rsidP="0008144F">
      <w:pPr>
        <w:pStyle w:val="ListParagraph"/>
        <w:numPr>
          <w:ilvl w:val="0"/>
          <w:numId w:val="1"/>
        </w:numPr>
      </w:pPr>
      <w:r>
        <w:t xml:space="preserve">1.7 mL </w:t>
      </w:r>
      <w:proofErr w:type="spellStart"/>
      <w:r>
        <w:t>microcentrifuge</w:t>
      </w:r>
      <w:proofErr w:type="spellEnd"/>
      <w:r>
        <w:t xml:space="preserve"> tubes</w:t>
      </w:r>
    </w:p>
    <w:p w14:paraId="418CB9B0" w14:textId="77777777" w:rsidR="00805277" w:rsidRDefault="00805277" w:rsidP="00805277">
      <w:pPr>
        <w:pStyle w:val="ListParagraph"/>
        <w:numPr>
          <w:ilvl w:val="0"/>
          <w:numId w:val="1"/>
        </w:numPr>
      </w:pPr>
      <w:r>
        <w:t>384 well low volume black plate (Corning)</w:t>
      </w:r>
    </w:p>
    <w:p w14:paraId="4B66CB29" w14:textId="2DD2FB64" w:rsidR="00805277" w:rsidRDefault="00805277" w:rsidP="0008144F">
      <w:pPr>
        <w:pStyle w:val="ListParagraph"/>
        <w:numPr>
          <w:ilvl w:val="0"/>
          <w:numId w:val="1"/>
        </w:numPr>
      </w:pPr>
      <w:proofErr w:type="spellStart"/>
      <w:r>
        <w:t>SpectraMax</w:t>
      </w:r>
      <w:proofErr w:type="spellEnd"/>
      <w:r>
        <w:t xml:space="preserve"> M2/M5 plate reader </w:t>
      </w:r>
    </w:p>
    <w:p w14:paraId="129E7D4B" w14:textId="77777777" w:rsidR="0008144F" w:rsidRDefault="0008144F" w:rsidP="0008144F">
      <w:pPr>
        <w:ind w:left="360"/>
      </w:pPr>
    </w:p>
    <w:p w14:paraId="6539512E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D-PBS pH7.4, no Calcium or Magnesium</w:t>
      </w:r>
      <w:r w:rsidR="00DE54EA">
        <w:t xml:space="preserve"> </w:t>
      </w:r>
      <w:r>
        <w:t>(Life technologies cat# 14190)</w:t>
      </w:r>
    </w:p>
    <w:p w14:paraId="62EC2E9F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Magnesium chloride hexahydrate</w:t>
      </w:r>
    </w:p>
    <w:p w14:paraId="19C56C98" w14:textId="77777777" w:rsidR="0008144F" w:rsidRDefault="0008144F" w:rsidP="0008144F">
      <w:pPr>
        <w:pStyle w:val="ListParagraph"/>
        <w:numPr>
          <w:ilvl w:val="0"/>
          <w:numId w:val="1"/>
        </w:numPr>
      </w:pPr>
      <w:proofErr w:type="spellStart"/>
      <w:r>
        <w:t>Thioflavin</w:t>
      </w:r>
      <w:proofErr w:type="spellEnd"/>
      <w:r>
        <w:t xml:space="preserve"> T (Sigma)</w:t>
      </w:r>
    </w:p>
    <w:p w14:paraId="45E3CD19" w14:textId="0CEEBF78" w:rsidR="0008144F" w:rsidRDefault="0008144F" w:rsidP="0008144F">
      <w:pPr>
        <w:pStyle w:val="ListParagraph"/>
        <w:numPr>
          <w:ilvl w:val="0"/>
          <w:numId w:val="1"/>
        </w:numPr>
      </w:pPr>
      <w:r>
        <w:t xml:space="preserve">Heparin, MW 6000-25000 (Santa </w:t>
      </w:r>
      <w:proofErr w:type="gramStart"/>
      <w:r>
        <w:t>Cruz</w:t>
      </w:r>
      <w:r w:rsidR="007A635C">
        <w:t xml:space="preserve">,  </w:t>
      </w:r>
      <w:proofErr w:type="spellStart"/>
      <w:r w:rsidR="007A635C">
        <w:t>sc</w:t>
      </w:r>
      <w:proofErr w:type="spellEnd"/>
      <w:proofErr w:type="gramEnd"/>
      <w:r w:rsidR="007A635C">
        <w:t xml:space="preserve"> 203075</w:t>
      </w:r>
      <w:r>
        <w:t>)</w:t>
      </w:r>
    </w:p>
    <w:p w14:paraId="4F4015AB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DTT</w:t>
      </w:r>
    </w:p>
    <w:p w14:paraId="688C15F0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Tau and chaperone protein buffer exchanged into the assay buffer</w:t>
      </w:r>
    </w:p>
    <w:p w14:paraId="613289B4" w14:textId="77777777" w:rsidR="0008144F" w:rsidRPr="00DE54EA" w:rsidRDefault="0008144F" w:rsidP="0008144F">
      <w:pPr>
        <w:pStyle w:val="ListParagraph"/>
        <w:rPr>
          <w:u w:val="single"/>
        </w:rPr>
      </w:pPr>
    </w:p>
    <w:p w14:paraId="6AD99F58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Preparation of working solutions</w:t>
      </w:r>
      <w:r w:rsidR="00DE54EA">
        <w:rPr>
          <w:u w:val="single"/>
        </w:rPr>
        <w:t>:</w:t>
      </w:r>
    </w:p>
    <w:p w14:paraId="39C2F4D2" w14:textId="77777777" w:rsidR="0008144F" w:rsidRDefault="0008144F">
      <w:r>
        <w:t>(</w:t>
      </w:r>
      <w:r w:rsidRPr="007A635C">
        <w:rPr>
          <w:b/>
        </w:rPr>
        <w:t>Filter sterilize all solutions with a 0.2 um filter</w:t>
      </w:r>
      <w:r>
        <w:t>)</w:t>
      </w:r>
    </w:p>
    <w:p w14:paraId="0736EDE4" w14:textId="24A996BC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>1M MgCl</w:t>
      </w:r>
      <w:r w:rsidR="007A635C" w:rsidRPr="007A635C">
        <w:rPr>
          <w:b/>
          <w:vertAlign w:val="subscript"/>
        </w:rPr>
        <w:t>2</w:t>
      </w:r>
      <w:r>
        <w:t>: Dissolve Magnesium chloride hexahydrate in ddH2O. Store at room temp.</w:t>
      </w:r>
    </w:p>
    <w:p w14:paraId="6150EFE2" w14:textId="77777777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>Assay buffer</w:t>
      </w:r>
      <w:r>
        <w:t xml:space="preserve">: Add </w:t>
      </w:r>
      <w:proofErr w:type="spellStart"/>
      <w:r>
        <w:t>MgCl</w:t>
      </w:r>
      <w:proofErr w:type="spellEnd"/>
      <w:r>
        <w:t xml:space="preserve"> solution to D-PBS at a final concentration of 2 </w:t>
      </w:r>
      <w:proofErr w:type="spellStart"/>
      <w:r>
        <w:t>mM.</w:t>
      </w:r>
      <w:proofErr w:type="spellEnd"/>
      <w:r>
        <w:t xml:space="preserve"> </w:t>
      </w:r>
    </w:p>
    <w:p w14:paraId="790FA9CF" w14:textId="514FE81D" w:rsidR="0008144F" w:rsidRDefault="0008144F" w:rsidP="0008144F">
      <w:pPr>
        <w:pStyle w:val="ListParagraph"/>
        <w:numPr>
          <w:ilvl w:val="0"/>
          <w:numId w:val="2"/>
        </w:numPr>
      </w:pPr>
      <w:proofErr w:type="spellStart"/>
      <w:r w:rsidRPr="00DE54EA">
        <w:rPr>
          <w:b/>
        </w:rPr>
        <w:t>Thioflavin</w:t>
      </w:r>
      <w:proofErr w:type="spellEnd"/>
      <w:r w:rsidRPr="00DE54EA">
        <w:rPr>
          <w:b/>
        </w:rPr>
        <w:t xml:space="preserve"> T (</w:t>
      </w:r>
      <w:proofErr w:type="spellStart"/>
      <w:r w:rsidRPr="00DE54EA">
        <w:rPr>
          <w:b/>
        </w:rPr>
        <w:t>ThT</w:t>
      </w:r>
      <w:proofErr w:type="spellEnd"/>
      <w:r w:rsidRPr="00DE54EA">
        <w:rPr>
          <w:b/>
        </w:rPr>
        <w:t>) stock solution (0.5 mg/ml):</w:t>
      </w:r>
      <w:r>
        <w:t xml:space="preserve"> Dissolve </w:t>
      </w:r>
      <w:proofErr w:type="spellStart"/>
      <w:r>
        <w:t>Thioflavin</w:t>
      </w:r>
      <w:proofErr w:type="spellEnd"/>
      <w:r>
        <w:t xml:space="preserve"> T in assay buffer. Incubate at 37C for 20 min in dark of until </w:t>
      </w:r>
      <w:proofErr w:type="spellStart"/>
      <w:r>
        <w:t>ThT</w:t>
      </w:r>
      <w:proofErr w:type="spellEnd"/>
      <w:r>
        <w:t xml:space="preserve"> goes into solution.</w:t>
      </w:r>
      <w:r w:rsidRPr="0008144F">
        <w:t xml:space="preserve"> </w:t>
      </w:r>
      <w:r>
        <w:t>Dispense into single use aliquots and store at -20C</w:t>
      </w:r>
    </w:p>
    <w:p w14:paraId="68F25BF0" w14:textId="373BA06A" w:rsidR="0008144F" w:rsidRDefault="006F3431" w:rsidP="0008144F">
      <w:pPr>
        <w:pStyle w:val="ListParagraph"/>
        <w:numPr>
          <w:ilvl w:val="0"/>
          <w:numId w:val="2"/>
        </w:numPr>
      </w:pPr>
      <w:r>
        <w:rPr>
          <w:b/>
        </w:rPr>
        <w:t>Heparin stock solution (0.22</w:t>
      </w:r>
      <w:r w:rsidR="0008144F" w:rsidRPr="00DE54EA">
        <w:rPr>
          <w:b/>
        </w:rPr>
        <w:t xml:space="preserve"> mg/ml</w:t>
      </w:r>
      <w:r w:rsidR="007A635C">
        <w:rPr>
          <w:b/>
        </w:rPr>
        <w:t xml:space="preserve"> * See </w:t>
      </w:r>
      <w:proofErr w:type="gramStart"/>
      <w:r w:rsidR="007A635C">
        <w:rPr>
          <w:b/>
        </w:rPr>
        <w:t xml:space="preserve">notes </w:t>
      </w:r>
      <w:r w:rsidR="0008144F" w:rsidRPr="00DE54EA">
        <w:rPr>
          <w:b/>
        </w:rPr>
        <w:t>)</w:t>
      </w:r>
      <w:proofErr w:type="gramEnd"/>
      <w:r w:rsidR="00DE54EA">
        <w:rPr>
          <w:b/>
        </w:rPr>
        <w:t>:</w:t>
      </w:r>
      <w:r w:rsidR="007A635C">
        <w:t xml:space="preserve"> Measure out approx. 2 </w:t>
      </w:r>
      <w:r w:rsidR="0008144F">
        <w:t xml:space="preserve">mg of heparin in an </w:t>
      </w:r>
      <w:proofErr w:type="spellStart"/>
      <w:r w:rsidR="0008144F">
        <w:t>eppendorf</w:t>
      </w:r>
      <w:proofErr w:type="spellEnd"/>
      <w:r w:rsidR="0008144F">
        <w:t xml:space="preserve">. Dissolve in 1 ml assay buffer. Dilute the </w:t>
      </w:r>
      <w:r>
        <w:t>stock to make a solution of 0.22</w:t>
      </w:r>
      <w:r w:rsidR="0008144F">
        <w:t xml:space="preserve"> mg/ml in assay buffer. Filter sterilize immediately. Store at 4C for up to 1 day.</w:t>
      </w:r>
    </w:p>
    <w:p w14:paraId="34BDFC33" w14:textId="77777777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 xml:space="preserve">100 </w:t>
      </w:r>
      <w:proofErr w:type="spellStart"/>
      <w:r w:rsidRPr="00DE54EA">
        <w:rPr>
          <w:b/>
        </w:rPr>
        <w:t>mM</w:t>
      </w:r>
      <w:proofErr w:type="spellEnd"/>
      <w:r w:rsidRPr="00DE54EA">
        <w:rPr>
          <w:b/>
        </w:rPr>
        <w:t xml:space="preserve"> DTT solution</w:t>
      </w:r>
      <w:r>
        <w:t xml:space="preserve">: Dissolve DTT at 100 </w:t>
      </w:r>
      <w:proofErr w:type="spellStart"/>
      <w:r>
        <w:t>mM</w:t>
      </w:r>
      <w:proofErr w:type="spellEnd"/>
      <w:r>
        <w:t xml:space="preserve"> in assay buffer. </w:t>
      </w:r>
    </w:p>
    <w:p w14:paraId="77810D96" w14:textId="77777777" w:rsidR="0008144F" w:rsidRDefault="0008144F"/>
    <w:p w14:paraId="2CF32443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Assay conditions</w:t>
      </w:r>
      <w:r w:rsidR="00C906B2" w:rsidRPr="00DE54EA">
        <w:rPr>
          <w:u w:val="single"/>
        </w:rPr>
        <w:t>:</w:t>
      </w:r>
    </w:p>
    <w:p w14:paraId="06C2E00E" w14:textId="30C14C49" w:rsidR="00C906B2" w:rsidRDefault="00C906B2" w:rsidP="006F3431">
      <w:pPr>
        <w:ind w:left="360"/>
      </w:pPr>
      <w:r w:rsidRPr="006F3431">
        <w:rPr>
          <w:b/>
        </w:rPr>
        <w:t>General overview</w:t>
      </w:r>
      <w:r>
        <w:t xml:space="preserve">: </w:t>
      </w:r>
      <w:proofErr w:type="spellStart"/>
      <w:r>
        <w:t>Thioflavin</w:t>
      </w:r>
      <w:proofErr w:type="spellEnd"/>
      <w:r>
        <w:t xml:space="preserve"> T is added to </w:t>
      </w:r>
      <w:r w:rsidR="006F3431">
        <w:t>a Tau solution in DTT</w:t>
      </w:r>
      <w:r>
        <w:t xml:space="preserve"> followed by heparin (inducer) or </w:t>
      </w:r>
      <w:r w:rsidR="007A635C">
        <w:t>assay buffer</w:t>
      </w:r>
      <w:r>
        <w:t xml:space="preserve"> (control)</w:t>
      </w:r>
      <w:r w:rsidR="006F3431">
        <w:t xml:space="preserve">. If chaperones are to be incubated with the tau solution, a 30 minute </w:t>
      </w:r>
      <w:proofErr w:type="spellStart"/>
      <w:r w:rsidR="006F3431">
        <w:t>preincubation</w:t>
      </w:r>
      <w:proofErr w:type="spellEnd"/>
      <w:r w:rsidR="006F3431">
        <w:t xml:space="preserve"> at 37C is carried out prior to addition of </w:t>
      </w:r>
      <w:proofErr w:type="spellStart"/>
      <w:r w:rsidR="006F3431">
        <w:t>ThT</w:t>
      </w:r>
      <w:proofErr w:type="spellEnd"/>
      <w:r w:rsidR="006F3431">
        <w:t xml:space="preserve"> and heparin.</w:t>
      </w:r>
    </w:p>
    <w:p w14:paraId="61FFE356" w14:textId="77777777" w:rsidR="006F3431" w:rsidRDefault="006F3431" w:rsidP="006F3431">
      <w:pPr>
        <w:ind w:left="360"/>
      </w:pPr>
    </w:p>
    <w:p w14:paraId="36101999" w14:textId="354E1E91" w:rsidR="006F3431" w:rsidRDefault="00DB1B6B" w:rsidP="006F3431">
      <w:pPr>
        <w:pStyle w:val="ListParagraph"/>
      </w:pPr>
      <w:r>
        <w:t xml:space="preserve">The total volume per </w:t>
      </w:r>
      <w:r w:rsidR="006F3431">
        <w:t>tube is 33</w:t>
      </w:r>
      <w:r w:rsidR="0067502F">
        <w:t>0</w:t>
      </w:r>
      <w:r>
        <w:t xml:space="preserve"> </w:t>
      </w:r>
      <w:proofErr w:type="spellStart"/>
      <w:r>
        <w:t>uL</w:t>
      </w:r>
      <w:proofErr w:type="spellEnd"/>
      <w:r>
        <w:t>.</w:t>
      </w:r>
      <w:r w:rsidR="00E66202">
        <w:t xml:space="preserve"> All concentrations are listed as final concentration in assay. </w:t>
      </w:r>
    </w:p>
    <w:p w14:paraId="070329B2" w14:textId="3D937D45" w:rsidR="00E66202" w:rsidRDefault="00E66202" w:rsidP="00E66202">
      <w:pPr>
        <w:pStyle w:val="ListParagraph"/>
        <w:ind w:left="1440"/>
      </w:pPr>
      <w:r>
        <w:t xml:space="preserve">-component 1: 10 </w:t>
      </w:r>
      <w:proofErr w:type="spellStart"/>
      <w:r>
        <w:t>uM</w:t>
      </w:r>
      <w:proofErr w:type="spellEnd"/>
      <w:r>
        <w:t xml:space="preserve"> Tau, 1mM DTT in assay buffer</w:t>
      </w:r>
      <w:r>
        <w:tab/>
      </w:r>
      <w:r w:rsidR="0067502F">
        <w:t>X</w:t>
      </w:r>
      <w:r>
        <w:t xml:space="preserve"> </w:t>
      </w:r>
      <w:proofErr w:type="spellStart"/>
      <w:r>
        <w:t>uL</w:t>
      </w:r>
      <w:proofErr w:type="spellEnd"/>
    </w:p>
    <w:p w14:paraId="61262472" w14:textId="54D3DBA9" w:rsidR="00E66202" w:rsidRDefault="00E66202" w:rsidP="00E66202">
      <w:pPr>
        <w:pStyle w:val="ListParagraph"/>
        <w:ind w:left="1440"/>
      </w:pPr>
      <w:r>
        <w:t xml:space="preserve">-component 2: </w:t>
      </w:r>
      <w:r w:rsidR="0067502F">
        <w:t>1mM DTT</w:t>
      </w:r>
      <w:r w:rsidR="0067502F">
        <w:tab/>
      </w:r>
      <w:r w:rsidR="0067502F">
        <w:tab/>
      </w:r>
      <w:r w:rsidR="0067502F">
        <w:tab/>
      </w:r>
      <w:r w:rsidR="0067502F">
        <w:tab/>
      </w:r>
      <w:r>
        <w:tab/>
      </w:r>
      <w:r w:rsidR="0067502F">
        <w:t>3</w:t>
      </w:r>
      <w:r>
        <w:t xml:space="preserve"> </w:t>
      </w:r>
      <w:proofErr w:type="spellStart"/>
      <w:r>
        <w:t>uL</w:t>
      </w:r>
      <w:proofErr w:type="spellEnd"/>
    </w:p>
    <w:p w14:paraId="389FA609" w14:textId="108385F2" w:rsidR="0067502F" w:rsidRPr="0067502F" w:rsidRDefault="0067502F" w:rsidP="00E66202">
      <w:pPr>
        <w:pStyle w:val="ListParagraph"/>
        <w:ind w:left="1440"/>
        <w:rPr>
          <w:u w:val="single"/>
        </w:rPr>
      </w:pPr>
      <w:r>
        <w:t>-component 3</w:t>
      </w:r>
      <w:r w:rsidR="006F3431">
        <w:t xml:space="preserve"> (optional): chaperones</w:t>
      </w:r>
      <w:r w:rsidR="006F3431">
        <w:tab/>
      </w:r>
      <w:r w:rsidR="006F3431">
        <w:tab/>
        <w:t xml:space="preserve">              </w:t>
      </w:r>
      <w:r w:rsidRPr="0067502F">
        <w:rPr>
          <w:u w:val="single"/>
        </w:rPr>
        <w:t xml:space="preserve">X </w:t>
      </w:r>
      <w:proofErr w:type="spellStart"/>
      <w:r w:rsidRPr="0067502F">
        <w:rPr>
          <w:u w:val="single"/>
        </w:rPr>
        <w:t>uL</w:t>
      </w:r>
      <w:proofErr w:type="spellEnd"/>
    </w:p>
    <w:p w14:paraId="5E9EC12D" w14:textId="42C1A321" w:rsidR="0067502F" w:rsidRDefault="0067502F" w:rsidP="00E66202">
      <w:pPr>
        <w:pStyle w:val="ListParagraph"/>
        <w:ind w:left="1440"/>
      </w:pPr>
      <w:r>
        <w:t>-add ass</w:t>
      </w:r>
      <w:r w:rsidR="006F3431">
        <w:t xml:space="preserve">ay buffer to total volume </w:t>
      </w:r>
      <w:r w:rsidR="006F3431">
        <w:tab/>
      </w:r>
      <w:r w:rsidR="006F3431">
        <w:tab/>
      </w:r>
      <w:r w:rsidR="006F3431">
        <w:tab/>
      </w:r>
      <w:r w:rsidR="006F3431">
        <w:tab/>
        <w:t>297</w:t>
      </w:r>
      <w:r>
        <w:t xml:space="preserve"> </w:t>
      </w:r>
      <w:proofErr w:type="spellStart"/>
      <w:r>
        <w:t>uL</w:t>
      </w:r>
      <w:proofErr w:type="spellEnd"/>
    </w:p>
    <w:p w14:paraId="01767629" w14:textId="77777777" w:rsidR="0067502F" w:rsidRDefault="0067502F" w:rsidP="00E66202">
      <w:pPr>
        <w:pStyle w:val="ListParagraph"/>
        <w:ind w:left="1440"/>
      </w:pPr>
    </w:p>
    <w:p w14:paraId="4E43809E" w14:textId="7FB01A56" w:rsidR="00E66202" w:rsidRPr="00E66202" w:rsidRDefault="00E66202" w:rsidP="00E66202">
      <w:pPr>
        <w:pStyle w:val="ListParagraph"/>
        <w:ind w:left="1440"/>
        <w:rPr>
          <w:u w:val="single"/>
        </w:rPr>
      </w:pPr>
      <w:r>
        <w:t>-</w:t>
      </w:r>
      <w:r w:rsidR="006F3431">
        <w:t>component 4</w:t>
      </w:r>
      <w:r w:rsidR="00E11A0B" w:rsidRPr="006F3431">
        <w:t xml:space="preserve">: </w:t>
      </w:r>
      <w:r w:rsidR="006F3431">
        <w:t>44</w:t>
      </w:r>
      <w:r w:rsidRPr="006F3431">
        <w:t xml:space="preserve"> </w:t>
      </w:r>
      <w:proofErr w:type="spellStart"/>
      <w:r w:rsidRPr="006F3431">
        <w:t>ug</w:t>
      </w:r>
      <w:proofErr w:type="spellEnd"/>
      <w:r w:rsidRPr="006F3431">
        <w:t>/ml heparin or assay buffer</w:t>
      </w:r>
      <w:r>
        <w:tab/>
      </w:r>
      <w:r w:rsidR="00E11A0B">
        <w:tab/>
      </w:r>
      <w:r w:rsidR="006F3431">
        <w:rPr>
          <w:u w:val="single"/>
        </w:rPr>
        <w:t>33</w:t>
      </w:r>
      <w:r w:rsidRPr="00E66202">
        <w:rPr>
          <w:u w:val="single"/>
        </w:rPr>
        <w:t xml:space="preserve"> </w:t>
      </w:r>
      <w:proofErr w:type="spellStart"/>
      <w:r w:rsidRPr="00E66202">
        <w:rPr>
          <w:u w:val="single"/>
        </w:rPr>
        <w:t>uL</w:t>
      </w:r>
      <w:proofErr w:type="spellEnd"/>
    </w:p>
    <w:p w14:paraId="61913157" w14:textId="0F0EF2F5" w:rsidR="00E66202" w:rsidRDefault="006F3431" w:rsidP="00E6620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Total volume</w:t>
      </w:r>
      <w:r>
        <w:tab/>
      </w:r>
      <w:r>
        <w:tab/>
        <w:t>33</w:t>
      </w:r>
      <w:r w:rsidR="00E66202">
        <w:t xml:space="preserve">0 </w:t>
      </w:r>
      <w:proofErr w:type="spellStart"/>
      <w:r w:rsidR="00E66202">
        <w:t>uL</w:t>
      </w:r>
      <w:proofErr w:type="spellEnd"/>
      <w:r w:rsidR="00E66202">
        <w:t xml:space="preserve"> </w:t>
      </w:r>
      <w:r w:rsidR="00E66202">
        <w:tab/>
      </w:r>
    </w:p>
    <w:p w14:paraId="7E030E10" w14:textId="77777777" w:rsidR="00E66202" w:rsidRDefault="00E66202" w:rsidP="00E66202">
      <w:pPr>
        <w:pStyle w:val="ListParagraph"/>
        <w:ind w:left="1440"/>
      </w:pPr>
    </w:p>
    <w:p w14:paraId="0F309FA9" w14:textId="77777777" w:rsidR="006F3431" w:rsidRDefault="0067502F" w:rsidP="006F3431">
      <w:pPr>
        <w:pStyle w:val="ListParagraph"/>
        <w:numPr>
          <w:ilvl w:val="0"/>
          <w:numId w:val="10"/>
        </w:numPr>
      </w:pPr>
      <w:r>
        <w:lastRenderedPageBreak/>
        <w:t>Mix Tau, DTT, chaperones (opti</w:t>
      </w:r>
      <w:r w:rsidR="006F3431">
        <w:t>onal), and bring volume up to 297</w:t>
      </w:r>
      <w:r>
        <w:t xml:space="preserve"> </w:t>
      </w:r>
      <w:proofErr w:type="spellStart"/>
      <w:r>
        <w:t>uL</w:t>
      </w:r>
      <w:proofErr w:type="spellEnd"/>
      <w:r>
        <w:t xml:space="preserve">. If doing multiple </w:t>
      </w:r>
      <w:proofErr w:type="gramStart"/>
      <w:r>
        <w:t>tubes ,</w:t>
      </w:r>
      <w:proofErr w:type="gramEnd"/>
      <w:r>
        <w:t xml:space="preserve"> the entire solution+ inducer can be made in a falcon tube then quickly aliquoted into </w:t>
      </w:r>
      <w:proofErr w:type="spellStart"/>
      <w:r>
        <w:t>microcentrifuge</w:t>
      </w:r>
      <w:proofErr w:type="spellEnd"/>
      <w:r>
        <w:t xml:space="preserve"> tubes. If chaperones are added, incubate mixture for 30 min at 37C before adding heparin.</w:t>
      </w:r>
    </w:p>
    <w:p w14:paraId="16E1222B" w14:textId="5769C84C" w:rsidR="0067502F" w:rsidRDefault="0067502F" w:rsidP="006F3431">
      <w:pPr>
        <w:pStyle w:val="ListParagraph"/>
        <w:numPr>
          <w:ilvl w:val="0"/>
          <w:numId w:val="10"/>
        </w:numPr>
      </w:pPr>
      <w:proofErr w:type="gramStart"/>
      <w:r>
        <w:t>Add  appropriate</w:t>
      </w:r>
      <w:proofErr w:type="gramEnd"/>
      <w:r>
        <w:t xml:space="preserve"> volume of heparin. If mixture ne</w:t>
      </w:r>
      <w:r w:rsidR="006F3431">
        <w:t>eds to be aliquoted to tubes (33</w:t>
      </w:r>
      <w:r>
        <w:t xml:space="preserve">0 </w:t>
      </w:r>
      <w:proofErr w:type="spellStart"/>
      <w:r>
        <w:t>uL</w:t>
      </w:r>
      <w:proofErr w:type="spellEnd"/>
      <w:r>
        <w:t xml:space="preserve"> aliquots), do so as quickly as possible.</w:t>
      </w:r>
    </w:p>
    <w:p w14:paraId="2A365129" w14:textId="2AEC3754" w:rsidR="0067502F" w:rsidRDefault="0067502F" w:rsidP="006F3431">
      <w:pPr>
        <w:pStyle w:val="ListParagraph"/>
        <w:numPr>
          <w:ilvl w:val="0"/>
          <w:numId w:val="10"/>
        </w:numPr>
      </w:pPr>
      <w:r>
        <w:t xml:space="preserve">Incubate tubes in </w:t>
      </w:r>
      <w:r w:rsidR="006F3431">
        <w:t>37C incubator on a shaker for 36</w:t>
      </w:r>
      <w:r>
        <w:t>h. Use highest rpm setting and variable shake mode.</w:t>
      </w:r>
    </w:p>
    <w:p w14:paraId="7217F000" w14:textId="464BF295" w:rsidR="0067502F" w:rsidRDefault="0067502F" w:rsidP="006F3431">
      <w:pPr>
        <w:pStyle w:val="ListParagraph"/>
        <w:numPr>
          <w:ilvl w:val="0"/>
          <w:numId w:val="10"/>
        </w:numPr>
      </w:pPr>
      <w:r>
        <w:t xml:space="preserve">The reaction can be checked for completion using </w:t>
      </w:r>
      <w:r w:rsidR="006F3431">
        <w:t xml:space="preserve">a </w:t>
      </w:r>
      <w:r>
        <w:t xml:space="preserve">plate reader and </w:t>
      </w:r>
      <w:proofErr w:type="spellStart"/>
      <w:r>
        <w:t>ThT</w:t>
      </w:r>
      <w:proofErr w:type="spellEnd"/>
      <w:r>
        <w:t xml:space="preserve"> fluorescence. Make a </w:t>
      </w:r>
      <w:proofErr w:type="spellStart"/>
      <w:r>
        <w:t>ThT</w:t>
      </w:r>
      <w:proofErr w:type="spellEnd"/>
      <w:r>
        <w:t xml:space="preserve"> working solution of 10 </w:t>
      </w:r>
      <w:proofErr w:type="spellStart"/>
      <w:r>
        <w:t>uM</w:t>
      </w:r>
      <w:proofErr w:type="spellEnd"/>
      <w:r>
        <w:t xml:space="preserve">. </w:t>
      </w:r>
      <w:r w:rsidR="00805277">
        <w:t xml:space="preserve">Quickly vortex fibril solution to evenly disperse. </w:t>
      </w:r>
      <w:r>
        <w:t xml:space="preserve">Take a 10 </w:t>
      </w:r>
      <w:proofErr w:type="spellStart"/>
      <w:r>
        <w:t>ul</w:t>
      </w:r>
      <w:proofErr w:type="spellEnd"/>
      <w:r>
        <w:t xml:space="preserve"> aliquot of the fibril solution </w:t>
      </w:r>
      <w:r w:rsidR="00805277">
        <w:t xml:space="preserve">using a p200 pipette tip (p10 </w:t>
      </w:r>
      <w:r w:rsidR="006F3431">
        <w:t xml:space="preserve">tip opening </w:t>
      </w:r>
      <w:r w:rsidR="00805277">
        <w:t xml:space="preserve">too narrow) </w:t>
      </w:r>
      <w:r>
        <w:t xml:space="preserve">and mix with 10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ThT</w:t>
      </w:r>
      <w:proofErr w:type="spellEnd"/>
      <w:r>
        <w:t xml:space="preserve"> working solution in a 384 well low volume p</w:t>
      </w:r>
      <w:r w:rsidR="00805277">
        <w:t xml:space="preserve">late. Incubate covered in the dark for 30 min then read with </w:t>
      </w:r>
      <w:proofErr w:type="spellStart"/>
      <w:r w:rsidR="00805277">
        <w:t>platereader</w:t>
      </w:r>
      <w:proofErr w:type="spellEnd"/>
      <w:r w:rsidR="00805277">
        <w:t xml:space="preserve">. Take read with new fibril aliquot every hour until </w:t>
      </w:r>
      <w:proofErr w:type="spellStart"/>
      <w:r w:rsidR="00805277">
        <w:t>ThT</w:t>
      </w:r>
      <w:proofErr w:type="spellEnd"/>
      <w:r w:rsidR="00805277">
        <w:t xml:space="preserve"> fluorescence reading is stable (within 30 </w:t>
      </w:r>
      <w:proofErr w:type="spellStart"/>
      <w:r w:rsidR="00805277">
        <w:t>rfu</w:t>
      </w:r>
      <w:proofErr w:type="spellEnd"/>
      <w:r w:rsidR="00805277">
        <w:t>)</w:t>
      </w:r>
    </w:p>
    <w:p w14:paraId="5E02D645" w14:textId="77777777" w:rsidR="00805277" w:rsidRDefault="00805277" w:rsidP="00805277">
      <w:pPr>
        <w:pStyle w:val="ListParagraph"/>
      </w:pPr>
    </w:p>
    <w:p w14:paraId="645A6474" w14:textId="0C807471" w:rsidR="00805277" w:rsidRDefault="00805277" w:rsidP="00805277">
      <w:pPr>
        <w:ind w:left="1080" w:firstLine="360"/>
      </w:pPr>
      <w:r>
        <w:t xml:space="preserve">Set up for the plate reader: </w:t>
      </w:r>
    </w:p>
    <w:p w14:paraId="432AC05C" w14:textId="33560980" w:rsidR="00805277" w:rsidRDefault="00805277" w:rsidP="00805277">
      <w:pPr>
        <w:pStyle w:val="ListParagraph"/>
        <w:numPr>
          <w:ilvl w:val="3"/>
          <w:numId w:val="5"/>
        </w:numPr>
      </w:pPr>
      <w:r>
        <w:t>Fluorescence top read</w:t>
      </w:r>
    </w:p>
    <w:p w14:paraId="5A2258FF" w14:textId="54FD34A9" w:rsidR="00805277" w:rsidRDefault="00805277" w:rsidP="00805277">
      <w:pPr>
        <w:pStyle w:val="ListParagraph"/>
        <w:numPr>
          <w:ilvl w:val="3"/>
          <w:numId w:val="5"/>
        </w:numPr>
      </w:pPr>
      <w:r>
        <w:t>Plate=Corning 384 well low volume</w:t>
      </w:r>
    </w:p>
    <w:p w14:paraId="72BD04BA" w14:textId="210BD54E" w:rsidR="00805277" w:rsidRDefault="00805277" w:rsidP="00805277">
      <w:pPr>
        <w:pStyle w:val="ListParagraph"/>
        <w:numPr>
          <w:ilvl w:val="3"/>
          <w:numId w:val="5"/>
        </w:numPr>
      </w:pPr>
      <w:r>
        <w:t>Read=well of interest</w:t>
      </w:r>
    </w:p>
    <w:p w14:paraId="586B4875" w14:textId="77777777" w:rsidR="00805277" w:rsidRDefault="00805277" w:rsidP="00805277">
      <w:pPr>
        <w:pStyle w:val="ListParagraph"/>
        <w:numPr>
          <w:ilvl w:val="3"/>
          <w:numId w:val="5"/>
        </w:numPr>
      </w:pPr>
      <w:r>
        <w:t>Excitation 444 nm, Emission 485 nm, auto cutoff (480 nm)</w:t>
      </w:r>
    </w:p>
    <w:p w14:paraId="26C79822" w14:textId="77777777" w:rsidR="00805277" w:rsidRDefault="00805277" w:rsidP="00805277">
      <w:pPr>
        <w:pStyle w:val="ListParagraph"/>
        <w:numPr>
          <w:ilvl w:val="3"/>
          <w:numId w:val="5"/>
        </w:numPr>
      </w:pPr>
      <w:r>
        <w:t>Medium PMT, 15 reads per well</w:t>
      </w:r>
    </w:p>
    <w:p w14:paraId="5F7514C2" w14:textId="77777777" w:rsidR="0008144F" w:rsidRDefault="0008144F">
      <w:pPr>
        <w:rPr>
          <w:u w:val="single"/>
        </w:rPr>
      </w:pPr>
    </w:p>
    <w:p w14:paraId="67F3A60E" w14:textId="0E5ACEB0" w:rsidR="000504E5" w:rsidRDefault="000504E5" w:rsidP="000504E5">
      <w:pPr>
        <w:pStyle w:val="ListParagraph"/>
        <w:numPr>
          <w:ilvl w:val="0"/>
          <w:numId w:val="17"/>
        </w:numPr>
      </w:pPr>
      <w:r w:rsidRPr="000504E5">
        <w:t xml:space="preserve">Immediately after the aggregation protocol is complete, transfer the fibril solutions to </w:t>
      </w:r>
      <w:r w:rsidRPr="000504E5">
        <w:rPr>
          <w:b/>
        </w:rPr>
        <w:t>non-binding tubes.</w:t>
      </w:r>
      <w:r w:rsidRPr="000504E5">
        <w:t xml:space="preserve"> Fibrils will gradually accumulate on normal </w:t>
      </w:r>
      <w:proofErr w:type="spellStart"/>
      <w:r w:rsidRPr="000504E5">
        <w:t>eppendorf</w:t>
      </w:r>
      <w:proofErr w:type="spellEnd"/>
      <w:r w:rsidRPr="000504E5">
        <w:t xml:space="preserve"> tube walls.</w:t>
      </w:r>
      <w:r>
        <w:t xml:space="preserve"> Store fibrils at 4C</w:t>
      </w:r>
    </w:p>
    <w:p w14:paraId="180B8E32" w14:textId="77777777" w:rsidR="000504E5" w:rsidRPr="000504E5" w:rsidRDefault="000504E5" w:rsidP="000504E5">
      <w:pPr>
        <w:pStyle w:val="ListParagraph"/>
      </w:pPr>
    </w:p>
    <w:p w14:paraId="084C4C4E" w14:textId="77777777" w:rsidR="0067502F" w:rsidRPr="00DE54EA" w:rsidRDefault="0067502F">
      <w:pPr>
        <w:rPr>
          <w:u w:val="single"/>
        </w:rPr>
      </w:pPr>
    </w:p>
    <w:p w14:paraId="29AA412D" w14:textId="77777777" w:rsidR="00383D25" w:rsidRPr="00DE54EA" w:rsidRDefault="00383D25">
      <w:pPr>
        <w:rPr>
          <w:u w:val="single"/>
        </w:rPr>
      </w:pPr>
      <w:r w:rsidRPr="00DE54EA">
        <w:rPr>
          <w:u w:val="single"/>
        </w:rPr>
        <w:t>Other notes:</w:t>
      </w:r>
    </w:p>
    <w:p w14:paraId="3F725ADF" w14:textId="45B6425D" w:rsidR="00383D25" w:rsidRDefault="00383D25" w:rsidP="00383D25">
      <w:pPr>
        <w:pStyle w:val="ListParagraph"/>
        <w:numPr>
          <w:ilvl w:val="0"/>
          <w:numId w:val="4"/>
        </w:numPr>
      </w:pPr>
      <w:r>
        <w:t>Assay buffer should be uniform throughout assay. Buffering agent, salt, metals etc. can affect aggregation of tau or chaperone stability/function</w:t>
      </w:r>
      <w:r w:rsidR="00337A31">
        <w:t>. If you use different buffers in your ass</w:t>
      </w:r>
      <w:r w:rsidR="000504E5">
        <w:t xml:space="preserve">ay make sure you have tau only </w:t>
      </w:r>
      <w:r w:rsidR="00337A31">
        <w:t xml:space="preserve">controls containing the same volume of buffer. </w:t>
      </w:r>
    </w:p>
    <w:p w14:paraId="7675EBB1" w14:textId="24DFD16D" w:rsidR="00E11A0B" w:rsidRPr="00E11A0B" w:rsidRDefault="00E11A0B" w:rsidP="00E11A0B">
      <w:pPr>
        <w:pStyle w:val="ListParagraph"/>
        <w:numPr>
          <w:ilvl w:val="1"/>
          <w:numId w:val="4"/>
        </w:numPr>
        <w:rPr>
          <w:b/>
        </w:rPr>
      </w:pPr>
      <w:r w:rsidRPr="00E11A0B">
        <w:rPr>
          <w:b/>
        </w:rPr>
        <w:t>All proteins must be dialyzed into the assay buffer. Even dilution of concentrated stock solutions of proteins can affect the aggregation kinetics if the buffers are not matched</w:t>
      </w:r>
    </w:p>
    <w:p w14:paraId="2114F2CF" w14:textId="77777777" w:rsidR="00337A31" w:rsidRDefault="00337A31" w:rsidP="00337A31">
      <w:pPr>
        <w:pStyle w:val="ListParagraph"/>
        <w:numPr>
          <w:ilvl w:val="1"/>
          <w:numId w:val="4"/>
        </w:numPr>
      </w:pPr>
      <w:r>
        <w:t xml:space="preserve">HEPES, and </w:t>
      </w:r>
      <w:proofErr w:type="spellStart"/>
      <w:r>
        <w:t>Tris</w:t>
      </w:r>
      <w:proofErr w:type="spellEnd"/>
      <w:r>
        <w:t xml:space="preserve"> buffers are not ideal because their pH changes greatly with temperature.</w:t>
      </w:r>
    </w:p>
    <w:p w14:paraId="649B0154" w14:textId="155B32BE" w:rsidR="00E11A0B" w:rsidRDefault="00337A31" w:rsidP="00337A31">
      <w:pPr>
        <w:pStyle w:val="ListParagraph"/>
        <w:numPr>
          <w:ilvl w:val="1"/>
          <w:numId w:val="4"/>
        </w:numPr>
      </w:pPr>
      <w:r>
        <w:t xml:space="preserve">140 </w:t>
      </w:r>
      <w:proofErr w:type="spellStart"/>
      <w:r>
        <w:t>mM</w:t>
      </w:r>
      <w:proofErr w:type="spellEnd"/>
      <w:r>
        <w:t xml:space="preserve"> salt is usually used. Higher salt conc. </w:t>
      </w:r>
      <w:r w:rsidR="00E11A0B">
        <w:t xml:space="preserve">300 </w:t>
      </w:r>
      <w:proofErr w:type="spellStart"/>
      <w:r w:rsidR="00E11A0B">
        <w:t>mM</w:t>
      </w:r>
      <w:proofErr w:type="spellEnd"/>
      <w:r w:rsidR="00E11A0B">
        <w:t xml:space="preserve"> completely block</w:t>
      </w:r>
      <w:r w:rsidR="00EF7497">
        <w:t>s</w:t>
      </w:r>
      <w:r>
        <w:t xml:space="preserve"> tau </w:t>
      </w:r>
      <w:r w:rsidR="00E11A0B">
        <w:t>aggregation</w:t>
      </w:r>
    </w:p>
    <w:p w14:paraId="3BB3A1DA" w14:textId="19982705" w:rsidR="00337A31" w:rsidRDefault="00E11A0B" w:rsidP="00E11A0B">
      <w:pPr>
        <w:pStyle w:val="ListParagraph"/>
        <w:numPr>
          <w:ilvl w:val="1"/>
          <w:numId w:val="4"/>
        </w:numPr>
      </w:pPr>
      <w:r>
        <w:t>The DTT in the buffer inhibits intramolecular disulfide bond formation in the tau molecule that impede intermolecular interactions.</w:t>
      </w:r>
    </w:p>
    <w:p w14:paraId="7554F9F0" w14:textId="77777777" w:rsidR="00337A31" w:rsidRDefault="00337A31" w:rsidP="00337A31">
      <w:pPr>
        <w:pStyle w:val="ListParagraph"/>
        <w:numPr>
          <w:ilvl w:val="1"/>
          <w:numId w:val="4"/>
        </w:numPr>
      </w:pPr>
      <w:r>
        <w:t>Hsp70s and J-proteins may require Magnesium in assay for stability.</w:t>
      </w:r>
    </w:p>
    <w:p w14:paraId="60DE734D" w14:textId="77777777" w:rsidR="00E11A0B" w:rsidRDefault="00E11A0B" w:rsidP="00E11A0B">
      <w:pPr>
        <w:pStyle w:val="ListParagraph"/>
        <w:ind w:left="1440"/>
      </w:pPr>
    </w:p>
    <w:p w14:paraId="580572E8" w14:textId="7E683E93" w:rsidR="00337A31" w:rsidRDefault="00337A31" w:rsidP="00337A31">
      <w:pPr>
        <w:pStyle w:val="ListParagraph"/>
        <w:numPr>
          <w:ilvl w:val="0"/>
          <w:numId w:val="4"/>
        </w:numPr>
      </w:pPr>
      <w:r>
        <w:t>The optimal ratio for heparin to tau to promote aggregation is 1:4. Since the heparin comes as a range of MW (6000-25000)</w:t>
      </w:r>
      <w:r w:rsidR="005E196A">
        <w:t>,</w:t>
      </w:r>
      <w:r>
        <w:t xml:space="preserve"> this is </w:t>
      </w:r>
      <w:r w:rsidR="005E196A">
        <w:t>dif</w:t>
      </w:r>
      <w:r w:rsidR="00E11A0B">
        <w:t>f</w:t>
      </w:r>
      <w:r w:rsidR="005E196A">
        <w:t>icult</w:t>
      </w:r>
      <w:r>
        <w:t xml:space="preserve"> to calculate. </w:t>
      </w:r>
      <w:r w:rsidR="00E11A0B">
        <w:t>For each batch of heparin</w:t>
      </w:r>
      <w:r w:rsidR="00805277">
        <w:t>,</w:t>
      </w:r>
      <w:r w:rsidR="00E11A0B">
        <w:t xml:space="preserve"> I test a range of concentrations and pick a concentration where the kinetics do not vary over at least a 4-fold range.</w:t>
      </w:r>
    </w:p>
    <w:p w14:paraId="500E0062" w14:textId="77777777" w:rsidR="00E11A0B" w:rsidRDefault="00E11A0B" w:rsidP="00E11A0B">
      <w:pPr>
        <w:pStyle w:val="ListParagraph"/>
      </w:pPr>
    </w:p>
    <w:p w14:paraId="1591A236" w14:textId="0F08A65F" w:rsidR="0063454E" w:rsidRDefault="0063454E" w:rsidP="00337A31">
      <w:pPr>
        <w:pStyle w:val="ListParagraph"/>
        <w:numPr>
          <w:ilvl w:val="0"/>
          <w:numId w:val="4"/>
        </w:numPr>
      </w:pPr>
      <w:proofErr w:type="spellStart"/>
      <w:r>
        <w:t>ThT</w:t>
      </w:r>
      <w:proofErr w:type="spellEnd"/>
      <w:r>
        <w:t xml:space="preserve"> and heparin </w:t>
      </w:r>
      <w:proofErr w:type="spellStart"/>
      <w:r>
        <w:t>can not</w:t>
      </w:r>
      <w:proofErr w:type="spellEnd"/>
      <w:r>
        <w:t xml:space="preserve"> be premixed prior to addition to the assay. This greatly increasing the lag time for tau aggregation.</w:t>
      </w:r>
    </w:p>
    <w:p w14:paraId="3D320924" w14:textId="77777777" w:rsidR="00E11A0B" w:rsidRDefault="00E11A0B" w:rsidP="00E11A0B"/>
    <w:p w14:paraId="4157BF3E" w14:textId="7CAB37F6" w:rsidR="007A635C" w:rsidRPr="007A635C" w:rsidRDefault="00805277" w:rsidP="00E11A0B">
      <w:pPr>
        <w:pStyle w:val="ListParagraph"/>
        <w:numPr>
          <w:ilvl w:val="0"/>
          <w:numId w:val="9"/>
        </w:numPr>
      </w:pPr>
      <w:r>
        <w:t xml:space="preserve">Use regular </w:t>
      </w:r>
      <w:proofErr w:type="spellStart"/>
      <w:r>
        <w:t>eppendorf</w:t>
      </w:r>
      <w:proofErr w:type="spellEnd"/>
      <w:r>
        <w:t xml:space="preserve"> tubes. Tau will not aggregate in non-binding coated tubes. Tubes designed for 100K</w:t>
      </w:r>
      <w:r w:rsidR="00EF7497">
        <w:t xml:space="preserve"> </w:t>
      </w:r>
      <w:r>
        <w:t>X</w:t>
      </w:r>
      <w:r w:rsidR="00EF7497">
        <w:t xml:space="preserve"> </w:t>
      </w:r>
      <w:r>
        <w:t xml:space="preserve">g spins also have different kinetics from regular </w:t>
      </w:r>
      <w:proofErr w:type="spellStart"/>
      <w:r>
        <w:t>eppendorf</w:t>
      </w:r>
      <w:proofErr w:type="spellEnd"/>
      <w:r>
        <w:t xml:space="preserve"> tubes.</w:t>
      </w:r>
    </w:p>
    <w:p w14:paraId="23DF1C91" w14:textId="77777777" w:rsidR="007A635C" w:rsidRDefault="007A635C"/>
    <w:sectPr w:rsidR="007A635C" w:rsidSect="006A5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3D6"/>
    <w:multiLevelType w:val="hybridMultilevel"/>
    <w:tmpl w:val="1DD8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4853"/>
    <w:multiLevelType w:val="hybridMultilevel"/>
    <w:tmpl w:val="9A60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3321"/>
    <w:multiLevelType w:val="hybridMultilevel"/>
    <w:tmpl w:val="4F6A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513E1"/>
    <w:multiLevelType w:val="multilevel"/>
    <w:tmpl w:val="126C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45845"/>
    <w:multiLevelType w:val="hybridMultilevel"/>
    <w:tmpl w:val="39EC9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855EF"/>
    <w:multiLevelType w:val="multilevel"/>
    <w:tmpl w:val="EC1ECC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332B9"/>
    <w:multiLevelType w:val="hybridMultilevel"/>
    <w:tmpl w:val="4B0C6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8381B"/>
    <w:multiLevelType w:val="hybridMultilevel"/>
    <w:tmpl w:val="58D8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C139A"/>
    <w:multiLevelType w:val="multilevel"/>
    <w:tmpl w:val="B9D23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83DCC"/>
    <w:multiLevelType w:val="hybridMultilevel"/>
    <w:tmpl w:val="EC1ECCAA"/>
    <w:lvl w:ilvl="0" w:tplc="DCD6BC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0437F"/>
    <w:multiLevelType w:val="hybridMultilevel"/>
    <w:tmpl w:val="64D8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50A54"/>
    <w:multiLevelType w:val="hybridMultilevel"/>
    <w:tmpl w:val="A1247642"/>
    <w:lvl w:ilvl="0" w:tplc="0D2822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5693F"/>
    <w:multiLevelType w:val="hybridMultilevel"/>
    <w:tmpl w:val="FA38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A1D4E"/>
    <w:multiLevelType w:val="multilevel"/>
    <w:tmpl w:val="A12476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961B0"/>
    <w:multiLevelType w:val="hybridMultilevel"/>
    <w:tmpl w:val="D5D4A688"/>
    <w:lvl w:ilvl="0" w:tplc="DBB2F0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7023B"/>
    <w:multiLevelType w:val="hybridMultilevel"/>
    <w:tmpl w:val="653E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E3C53"/>
    <w:multiLevelType w:val="multilevel"/>
    <w:tmpl w:val="126C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  <w:num w:numId="12">
    <w:abstractNumId w:val="16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4F"/>
    <w:rsid w:val="00041B7B"/>
    <w:rsid w:val="000504E5"/>
    <w:rsid w:val="0008144F"/>
    <w:rsid w:val="00337A31"/>
    <w:rsid w:val="00383D25"/>
    <w:rsid w:val="00396D51"/>
    <w:rsid w:val="005A2E8E"/>
    <w:rsid w:val="005E196A"/>
    <w:rsid w:val="0063454E"/>
    <w:rsid w:val="0067502F"/>
    <w:rsid w:val="006A55AE"/>
    <w:rsid w:val="006F3431"/>
    <w:rsid w:val="007A635C"/>
    <w:rsid w:val="007F03A1"/>
    <w:rsid w:val="00805277"/>
    <w:rsid w:val="00BA7E6C"/>
    <w:rsid w:val="00C906B2"/>
    <w:rsid w:val="00DB1B6B"/>
    <w:rsid w:val="00DB2263"/>
    <w:rsid w:val="00DE54EA"/>
    <w:rsid w:val="00E05CDC"/>
    <w:rsid w:val="00E11A0B"/>
    <w:rsid w:val="00E66202"/>
    <w:rsid w:val="00EE0114"/>
    <w:rsid w:val="00E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8E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4F"/>
    <w:pPr>
      <w:ind w:left="720"/>
      <w:contextualSpacing/>
    </w:pPr>
  </w:style>
  <w:style w:type="table" w:styleId="TableGrid">
    <w:name w:val="Table Grid"/>
    <w:basedOn w:val="TableNormal"/>
    <w:uiPriority w:val="59"/>
    <w:rsid w:val="00C90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4026</Characters>
  <Application>Microsoft Macintosh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Mok</dc:creator>
  <cp:keywords/>
  <dc:description/>
  <cp:lastModifiedBy>Microsoft Office User</cp:lastModifiedBy>
  <cp:revision>2</cp:revision>
  <dcterms:created xsi:type="dcterms:W3CDTF">2017-07-11T16:20:00Z</dcterms:created>
  <dcterms:modified xsi:type="dcterms:W3CDTF">2017-07-11T16:20:00Z</dcterms:modified>
</cp:coreProperties>
</file>