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8D1" w:rsidRPr="005A5B49" w:rsidRDefault="007E48D1" w:rsidP="007E48D1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5B49">
        <w:rPr>
          <w:rFonts w:ascii="Times New Roman" w:hAnsi="Times New Roman" w:cs="Times New Roman"/>
          <w:sz w:val="24"/>
          <w:szCs w:val="24"/>
        </w:rPr>
        <w:t>We can break down the project in the following milestones:</w:t>
      </w:r>
    </w:p>
    <w:tbl>
      <w:tblPr>
        <w:tblStyle w:val="TableGrid"/>
        <w:tblpPr w:leftFromText="180" w:rightFromText="180" w:vertAnchor="text" w:horzAnchor="margin" w:tblpY="209"/>
        <w:tblW w:w="9593" w:type="dxa"/>
        <w:tblLook w:val="04A0"/>
      </w:tblPr>
      <w:tblGrid>
        <w:gridCol w:w="3198"/>
        <w:gridCol w:w="3198"/>
        <w:gridCol w:w="3197"/>
      </w:tblGrid>
      <w:tr w:rsidR="007E48D1" w:rsidTr="00AF7633">
        <w:trPr>
          <w:trHeight w:val="266"/>
        </w:trPr>
        <w:tc>
          <w:tcPr>
            <w:tcW w:w="3198" w:type="dxa"/>
          </w:tcPr>
          <w:p w:rsidR="007E48D1" w:rsidRDefault="007E48D1" w:rsidP="00AF7633">
            <w:pPr>
              <w:jc w:val="center"/>
            </w:pPr>
            <w:r>
              <w:t>S/NO</w:t>
            </w:r>
          </w:p>
        </w:tc>
        <w:tc>
          <w:tcPr>
            <w:tcW w:w="3198" w:type="dxa"/>
          </w:tcPr>
          <w:p w:rsidR="007E48D1" w:rsidRDefault="007E48D1" w:rsidP="00AF7633">
            <w:pPr>
              <w:jc w:val="center"/>
            </w:pPr>
            <w:r>
              <w:t>ACTIVITY</w:t>
            </w:r>
          </w:p>
        </w:tc>
        <w:tc>
          <w:tcPr>
            <w:tcW w:w="3197" w:type="dxa"/>
          </w:tcPr>
          <w:p w:rsidR="007E48D1" w:rsidRDefault="007E48D1" w:rsidP="00AF7633">
            <w:pPr>
              <w:ind w:firstLine="720"/>
              <w:jc w:val="center"/>
            </w:pPr>
            <w:r>
              <w:t>COSTS(#)</w:t>
            </w:r>
          </w:p>
        </w:tc>
      </w:tr>
      <w:tr w:rsidR="007E48D1" w:rsidTr="00AF7633">
        <w:trPr>
          <w:trHeight w:val="605"/>
        </w:trPr>
        <w:tc>
          <w:tcPr>
            <w:tcW w:w="3198" w:type="dxa"/>
          </w:tcPr>
          <w:p w:rsidR="007E48D1" w:rsidRDefault="007E48D1" w:rsidP="00AF7633">
            <w:pPr>
              <w:jc w:val="center"/>
            </w:pPr>
            <w:r>
              <w:t>1</w:t>
            </w:r>
          </w:p>
        </w:tc>
        <w:tc>
          <w:tcPr>
            <w:tcW w:w="3198" w:type="dxa"/>
          </w:tcPr>
          <w:p w:rsidR="007E48D1" w:rsidRPr="001E121D" w:rsidRDefault="007E48D1" w:rsidP="00AF763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INTERFACE DESIGN &amp; USER EXPERIENCE</w:t>
            </w:r>
          </w:p>
        </w:tc>
        <w:tc>
          <w:tcPr>
            <w:tcW w:w="3197" w:type="dxa"/>
          </w:tcPr>
          <w:p w:rsidR="007E48D1" w:rsidRDefault="007E48D1" w:rsidP="00AF7633">
            <w:pPr>
              <w:jc w:val="center"/>
            </w:pPr>
            <w:r>
              <w:t>30,000</w:t>
            </w:r>
          </w:p>
        </w:tc>
      </w:tr>
      <w:tr w:rsidR="007E48D1" w:rsidTr="00AF7633">
        <w:trPr>
          <w:trHeight w:val="533"/>
        </w:trPr>
        <w:tc>
          <w:tcPr>
            <w:tcW w:w="3198" w:type="dxa"/>
          </w:tcPr>
          <w:p w:rsidR="007E48D1" w:rsidRDefault="007E48D1" w:rsidP="00AF7633">
            <w:pPr>
              <w:jc w:val="center"/>
            </w:pPr>
            <w:r>
              <w:t>2</w:t>
            </w:r>
          </w:p>
        </w:tc>
        <w:tc>
          <w:tcPr>
            <w:tcW w:w="3198" w:type="dxa"/>
          </w:tcPr>
          <w:p w:rsidR="007E48D1" w:rsidRPr="001E121D" w:rsidRDefault="007E48D1" w:rsidP="00AF763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DOMAIN NAME</w:t>
            </w:r>
          </w:p>
        </w:tc>
        <w:tc>
          <w:tcPr>
            <w:tcW w:w="3197" w:type="dxa"/>
          </w:tcPr>
          <w:p w:rsidR="007E48D1" w:rsidRDefault="007E48D1" w:rsidP="00AF7633">
            <w:pPr>
              <w:jc w:val="center"/>
            </w:pPr>
            <w:r>
              <w:t>10,000</w:t>
            </w:r>
          </w:p>
        </w:tc>
      </w:tr>
      <w:tr w:rsidR="007E48D1" w:rsidTr="00AF7633">
        <w:trPr>
          <w:trHeight w:val="632"/>
        </w:trPr>
        <w:tc>
          <w:tcPr>
            <w:tcW w:w="3198" w:type="dxa"/>
          </w:tcPr>
          <w:p w:rsidR="007E48D1" w:rsidRDefault="007E48D1" w:rsidP="00AF7633">
            <w:pPr>
              <w:jc w:val="center"/>
            </w:pPr>
            <w:r>
              <w:t>3</w:t>
            </w:r>
          </w:p>
        </w:tc>
        <w:tc>
          <w:tcPr>
            <w:tcW w:w="3198" w:type="dxa"/>
          </w:tcPr>
          <w:p w:rsidR="007E48D1" w:rsidRPr="00AA77C3" w:rsidRDefault="007E48D1" w:rsidP="00AF763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DESIGN AND DEVELOPMENT COSTS</w:t>
            </w:r>
          </w:p>
        </w:tc>
        <w:tc>
          <w:tcPr>
            <w:tcW w:w="3197" w:type="dxa"/>
          </w:tcPr>
          <w:p w:rsidR="007E48D1" w:rsidRDefault="007E48D1" w:rsidP="00AF7633">
            <w:pPr>
              <w:jc w:val="center"/>
            </w:pPr>
            <w:r>
              <w:t>100,000</w:t>
            </w:r>
          </w:p>
        </w:tc>
      </w:tr>
      <w:tr w:rsidR="007E48D1" w:rsidTr="00AF7633">
        <w:trPr>
          <w:trHeight w:val="632"/>
        </w:trPr>
        <w:tc>
          <w:tcPr>
            <w:tcW w:w="3198" w:type="dxa"/>
          </w:tcPr>
          <w:p w:rsidR="007E48D1" w:rsidRDefault="007E48D1" w:rsidP="00AF7633">
            <w:pPr>
              <w:jc w:val="center"/>
            </w:pPr>
            <w:r>
              <w:t>4</w:t>
            </w:r>
          </w:p>
        </w:tc>
        <w:tc>
          <w:tcPr>
            <w:tcW w:w="3198" w:type="dxa"/>
          </w:tcPr>
          <w:p w:rsidR="007E48D1" w:rsidRPr="00AA77C3" w:rsidRDefault="007E48D1" w:rsidP="00AF763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DEPLOYMENT AND HOSTING COSTS</w:t>
            </w:r>
          </w:p>
        </w:tc>
        <w:tc>
          <w:tcPr>
            <w:tcW w:w="3197" w:type="dxa"/>
          </w:tcPr>
          <w:p w:rsidR="007E48D1" w:rsidRDefault="007E48D1" w:rsidP="00AF7633">
            <w:pPr>
              <w:jc w:val="center"/>
            </w:pPr>
            <w:r>
              <w:t>40,000</w:t>
            </w:r>
          </w:p>
        </w:tc>
      </w:tr>
      <w:tr w:rsidR="007E48D1" w:rsidTr="00AF7633">
        <w:trPr>
          <w:trHeight w:val="533"/>
        </w:trPr>
        <w:tc>
          <w:tcPr>
            <w:tcW w:w="3198" w:type="dxa"/>
          </w:tcPr>
          <w:p w:rsidR="007E48D1" w:rsidRDefault="007E48D1" w:rsidP="00AF7633">
            <w:pPr>
              <w:jc w:val="center"/>
            </w:pPr>
            <w:r>
              <w:t>5</w:t>
            </w:r>
          </w:p>
        </w:tc>
        <w:tc>
          <w:tcPr>
            <w:tcW w:w="3198" w:type="dxa"/>
          </w:tcPr>
          <w:p w:rsidR="007E48D1" w:rsidRDefault="007E48D1" w:rsidP="00AF763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SOFTWARE LICENSING COSTS</w:t>
            </w:r>
          </w:p>
        </w:tc>
        <w:tc>
          <w:tcPr>
            <w:tcW w:w="3197" w:type="dxa"/>
          </w:tcPr>
          <w:p w:rsidR="007E48D1" w:rsidRDefault="007E48D1" w:rsidP="00AF7633">
            <w:pPr>
              <w:jc w:val="center"/>
            </w:pPr>
            <w:r>
              <w:t>50,000</w:t>
            </w:r>
          </w:p>
        </w:tc>
      </w:tr>
      <w:tr w:rsidR="007E48D1" w:rsidTr="00AF7633">
        <w:trPr>
          <w:trHeight w:val="533"/>
        </w:trPr>
        <w:tc>
          <w:tcPr>
            <w:tcW w:w="3198" w:type="dxa"/>
          </w:tcPr>
          <w:p w:rsidR="007E48D1" w:rsidRDefault="007E48D1" w:rsidP="00AF7633">
            <w:pPr>
              <w:jc w:val="center"/>
            </w:pPr>
            <w:r>
              <w:t>6</w:t>
            </w:r>
          </w:p>
        </w:tc>
        <w:tc>
          <w:tcPr>
            <w:tcW w:w="3198" w:type="dxa"/>
          </w:tcPr>
          <w:p w:rsidR="007E48D1" w:rsidRDefault="007E48D1" w:rsidP="00AF763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SOCIAL MEDIA INTEGRATION</w:t>
            </w:r>
          </w:p>
        </w:tc>
        <w:tc>
          <w:tcPr>
            <w:tcW w:w="3197" w:type="dxa"/>
          </w:tcPr>
          <w:p w:rsidR="007E48D1" w:rsidRDefault="007E48D1" w:rsidP="00AF7633">
            <w:pPr>
              <w:jc w:val="center"/>
            </w:pPr>
            <w:r>
              <w:t>20,000</w:t>
            </w:r>
          </w:p>
        </w:tc>
      </w:tr>
      <w:tr w:rsidR="007E48D1" w:rsidTr="00AF7633">
        <w:trPr>
          <w:trHeight w:val="533"/>
        </w:trPr>
        <w:tc>
          <w:tcPr>
            <w:tcW w:w="3198" w:type="dxa"/>
          </w:tcPr>
          <w:p w:rsidR="007E48D1" w:rsidRDefault="007E48D1" w:rsidP="00AF7633">
            <w:pPr>
              <w:jc w:val="center"/>
            </w:pPr>
          </w:p>
        </w:tc>
        <w:tc>
          <w:tcPr>
            <w:tcW w:w="3198" w:type="dxa"/>
          </w:tcPr>
          <w:p w:rsidR="007E48D1" w:rsidRPr="00AA77C3" w:rsidRDefault="007E48D1" w:rsidP="00AF763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AA77C3">
              <w:rPr>
                <w:rFonts w:ascii="Calibri" w:hAnsi="Calibri" w:cs="Calibri"/>
                <w:b/>
              </w:rPr>
              <w:t>TOTAL</w:t>
            </w:r>
          </w:p>
        </w:tc>
        <w:tc>
          <w:tcPr>
            <w:tcW w:w="3197" w:type="dxa"/>
          </w:tcPr>
          <w:p w:rsidR="007E48D1" w:rsidRDefault="007E48D1" w:rsidP="00AF7633">
            <w:pPr>
              <w:jc w:val="center"/>
            </w:pPr>
            <w:r>
              <w:t>250,000</w:t>
            </w:r>
          </w:p>
        </w:tc>
      </w:tr>
    </w:tbl>
    <w:p w:rsidR="007E48D1" w:rsidRDefault="007E48D1" w:rsidP="007E48D1">
      <w:pPr>
        <w:widowControl w:val="0"/>
        <w:overflowPunct w:val="0"/>
        <w:autoSpaceDE w:val="0"/>
        <w:autoSpaceDN w:val="0"/>
        <w:adjustRightInd w:val="0"/>
        <w:spacing w:after="0" w:line="260" w:lineRule="auto"/>
        <w:ind w:right="100"/>
        <w:rPr>
          <w:rFonts w:ascii="Times New Roman" w:hAnsi="Times New Roman" w:cs="Times New Roman"/>
          <w:b/>
          <w:sz w:val="24"/>
          <w:szCs w:val="24"/>
        </w:rPr>
      </w:pPr>
    </w:p>
    <w:p w:rsidR="007E48D1" w:rsidRDefault="007E48D1" w:rsidP="007E48D1">
      <w:pPr>
        <w:widowControl w:val="0"/>
        <w:overflowPunct w:val="0"/>
        <w:autoSpaceDE w:val="0"/>
        <w:autoSpaceDN w:val="0"/>
        <w:adjustRightInd w:val="0"/>
        <w:spacing w:after="0" w:line="480" w:lineRule="auto"/>
        <w:ind w:right="240"/>
        <w:jc w:val="both"/>
        <w:rPr>
          <w:rFonts w:ascii="Times New Roman" w:hAnsi="Times New Roman" w:cs="Times New Roman"/>
          <w:sz w:val="24"/>
          <w:szCs w:val="24"/>
        </w:rPr>
      </w:pPr>
      <w:r w:rsidRPr="00403477">
        <w:rPr>
          <w:rFonts w:ascii="Times New Roman" w:hAnsi="Times New Roman" w:cs="Times New Roman"/>
          <w:sz w:val="24"/>
          <w:szCs w:val="24"/>
        </w:rPr>
        <w:t>Considering that work starts on the 1</w:t>
      </w:r>
      <w:r w:rsidRPr="0040347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A13F41">
        <w:rPr>
          <w:rFonts w:ascii="Times New Roman" w:hAnsi="Times New Roman" w:cs="Times New Roman"/>
          <w:sz w:val="24"/>
          <w:szCs w:val="24"/>
        </w:rPr>
        <w:t xml:space="preserve"> of November 2017</w:t>
      </w:r>
      <w:r w:rsidRPr="00403477">
        <w:rPr>
          <w:rFonts w:ascii="Times New Roman" w:hAnsi="Times New Roman" w:cs="Times New Roman"/>
          <w:sz w:val="24"/>
          <w:szCs w:val="24"/>
        </w:rPr>
        <w:t>, we estimate to deliver the final, tested and deployed product on the 1</w:t>
      </w:r>
      <w:r w:rsidRPr="0040347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A13F41">
        <w:rPr>
          <w:rFonts w:ascii="Times New Roman" w:hAnsi="Times New Roman" w:cs="Times New Roman"/>
          <w:sz w:val="24"/>
          <w:szCs w:val="24"/>
        </w:rPr>
        <w:t xml:space="preserve"> of January 2018</w:t>
      </w:r>
      <w:r w:rsidRPr="00403477">
        <w:rPr>
          <w:rFonts w:ascii="Times New Roman" w:hAnsi="Times New Roman" w:cs="Times New Roman"/>
          <w:sz w:val="24"/>
          <w:szCs w:val="24"/>
        </w:rPr>
        <w:t>. This</w:t>
      </w:r>
      <w:r w:rsidR="00A13F41">
        <w:rPr>
          <w:rFonts w:ascii="Times New Roman" w:hAnsi="Times New Roman" w:cs="Times New Roman"/>
          <w:sz w:val="24"/>
          <w:szCs w:val="24"/>
        </w:rPr>
        <w:t xml:space="preserve"> means a project life cycle of 2</w:t>
      </w:r>
      <w:r w:rsidRPr="00403477">
        <w:rPr>
          <w:rFonts w:ascii="Times New Roman" w:hAnsi="Times New Roman" w:cs="Times New Roman"/>
          <w:sz w:val="24"/>
          <w:szCs w:val="24"/>
        </w:rPr>
        <w:t xml:space="preserve"> months, including sufficient time for testing and revisions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2381" w:rsidRDefault="009D2381"/>
    <w:sectPr w:rsidR="009D2381" w:rsidSect="009D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CD6"/>
    <w:multiLevelType w:val="hybridMultilevel"/>
    <w:tmpl w:val="0000153C"/>
    <w:lvl w:ilvl="0" w:tplc="00007E8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48D1"/>
    <w:rsid w:val="00021773"/>
    <w:rsid w:val="00176B16"/>
    <w:rsid w:val="00460429"/>
    <w:rsid w:val="006B4501"/>
    <w:rsid w:val="007E48D1"/>
    <w:rsid w:val="009D2381"/>
    <w:rsid w:val="00A13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8D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8D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4</cp:revision>
  <dcterms:created xsi:type="dcterms:W3CDTF">2017-10-24T01:44:00Z</dcterms:created>
  <dcterms:modified xsi:type="dcterms:W3CDTF">2017-10-25T12:35:00Z</dcterms:modified>
</cp:coreProperties>
</file>