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452" w:rsidRDefault="00815802">
      <w:r>
        <w:t>Test</w:t>
      </w:r>
      <w:bookmarkStart w:id="0" w:name="_GoBack"/>
      <w:bookmarkEnd w:id="0"/>
    </w:p>
    <w:sectPr w:rsidR="00A9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02"/>
    <w:rsid w:val="00815802"/>
    <w:rsid w:val="00A9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6E8D"/>
  <w15:chartTrackingRefBased/>
  <w15:docId w15:val="{3557ACBC-F73F-4E1D-B355-82EF9617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Bonhomme, Joseph B</dc:creator>
  <cp:keywords/>
  <dc:description/>
  <cp:lastModifiedBy>Bonhomme, Joseph B</cp:lastModifiedBy>
  <cp:revision>1</cp:revision>
  <dcterms:created xsi:type="dcterms:W3CDTF">2020-02-27T19:49:00Z</dcterms:created>
  <dcterms:modified xsi:type="dcterms:W3CDTF">2020-02-27T19:50:00Z</dcterms:modified>
</cp:coreProperties>
</file>