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4B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exercise is mainly about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function templates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writing one function that can work with many types instead of rewriting the same logic for </w:t>
      </w: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double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std::string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so on.</w:t>
      </w:r>
      <w:r/>
    </w:p>
    <w:p w14:paraId="093E5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without templates, you might write:</w:t>
      </w:r>
      <w:r/>
    </w:p>
    <w:p w14:paraId="26FEA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swapInt(int&amp; a, int&amp; b);</w:t>
      </w:r>
      <w:r/>
    </w:p>
    <w:p w14:paraId="127BD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swapDouble(double&amp; a, double&amp; b);</w:t>
      </w:r>
      <w:r/>
    </w:p>
    <w:p w14:paraId="6D137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swapString(std::string&amp; a, std::string&amp; b);</w:t>
      </w:r>
      <w:r/>
    </w:p>
    <w:p w14:paraId="667D4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repetitive.</w:t>
      </w:r>
      <w:r/>
    </w:p>
    <w:p w14:paraId="31A5D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a template, you write one generic function:</w:t>
      </w:r>
      <w:r/>
    </w:p>
    <w:p w14:paraId="316A1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141DB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swap(T&amp; a, T&amp; b)</w:t>
      </w:r>
      <w:r/>
    </w:p>
    <w:p w14:paraId="212E0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C++ creates the appropriate version when you call it.</w:t>
      </w:r>
      <w:r/>
    </w:p>
    <w:p w14:paraId="68958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if you do:</w:t>
      </w:r>
      <w:r/>
    </w:p>
    <w:p w14:paraId="71D2D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a = 2;</w:t>
      </w:r>
      <w:r/>
    </w:p>
    <w:p w14:paraId="6F138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b = 5;</w:t>
      </w:r>
      <w:r>
        <w:rPr>
          <w:rFonts w:ascii="Courier New" w:hAnsi="Courier New" w:eastAsia="Courier New" w:cs="Courier New"/>
          <w:sz w:val="20"/>
        </w:rPr>
      </w:r>
      <w:r/>
    </w:p>
    <w:p w14:paraId="4FD20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swap(a, b);</w:t>
      </w:r>
      <w:r/>
    </w:p>
    <w:p w14:paraId="1210B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understands </w:t>
      </w: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as:</w:t>
      </w:r>
      <w:r/>
    </w:p>
    <w:p w14:paraId="59CA6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/>
    </w:p>
    <w:p w14:paraId="49163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Conceptually, it generates:</w:t>
      </w:r>
      <w:r/>
    </w:p>
    <w:p w14:paraId="16A3B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swap(int&amp; a, int&amp; b)</w:t>
      </w:r>
      <w:r/>
    </w:p>
    <w:p w14:paraId="40C2C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later you do:</w:t>
      </w:r>
      <w:r/>
    </w:p>
    <w:p w14:paraId="03598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std::string a = "hello";</w:t>
      </w:r>
      <w:r/>
    </w:p>
    <w:p w14:paraId="76213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std::string b = "world";</w:t>
      </w:r>
      <w:r>
        <w:rPr>
          <w:rFonts w:ascii="Courier New" w:hAnsi="Courier New" w:eastAsia="Courier New" w:cs="Courier New"/>
          <w:sz w:val="20"/>
        </w:rPr>
      </w:r>
      <w:r/>
    </w:p>
    <w:p w14:paraId="409B4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swap(a, b);</w:t>
      </w:r>
      <w:r/>
    </w:p>
    <w:p w14:paraId="7BE5E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</w:t>
      </w: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becomes:</w:t>
      </w:r>
      <w:r/>
    </w:p>
    <w:p w14:paraId="5313A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std::string</w:t>
      </w:r>
      <w:r/>
    </w:p>
    <w:p w14:paraId="5BFF3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is the central concept.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ADE8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389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Courier New" w:hAnsi="Courier New" w:eastAsia="Courier New" w:cs="Courier New"/>
          <w:color w:val="000000"/>
          <w:sz w:val="20"/>
        </w:rPr>
        <w:t xml:space="preserve">swap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goal is simply to exchange two values:</w:t>
      </w:r>
      <w:r/>
    </w:p>
    <w:p w14:paraId="17CA9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4C85B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swap(T&amp; a, T&amp; b)</w:t>
      </w:r>
      <w:r/>
    </w:p>
    <w:p w14:paraId="2B767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4129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 temp = a;</w:t>
      </w:r>
      <w:r/>
    </w:p>
    <w:p w14:paraId="10395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 = b;</w:t>
      </w:r>
      <w:r/>
    </w:p>
    <w:p w14:paraId="29E38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 = temp;</w:t>
      </w:r>
      <w:r/>
    </w:p>
    <w:p w14:paraId="45592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525E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6454C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10</w:t>
      </w:r>
      <w:r/>
    </w:p>
    <w:p w14:paraId="76FD9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20</w:t>
      </w:r>
      <w:r/>
    </w:p>
    <w:p w14:paraId="096A5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</w:t>
      </w:r>
      <w:r>
        <w:rPr>
          <w:rFonts w:ascii="Courier New" w:hAnsi="Courier New" w:eastAsia="Courier New" w:cs="Courier New"/>
          <w:color w:val="000000"/>
          <w:sz w:val="20"/>
        </w:rPr>
        <w:t xml:space="preserve">swap(a, 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0BC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20</w:t>
      </w:r>
      <w:r/>
    </w:p>
    <w:p w14:paraId="308FD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10</w:t>
      </w:r>
      <w:r/>
    </w:p>
    <w:p w14:paraId="57E82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&amp;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important because you want to modify the original variables.</w:t>
      </w:r>
      <w:r/>
    </w:p>
    <w:p w14:paraId="50AAA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Courier New" w:hAnsi="Courier New" w:eastAsia="Courier New" w:cs="Courier New"/>
          <w:color w:val="000000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 compare two values and return the smaller one:</w:t>
      </w:r>
      <w:r/>
    </w:p>
    <w:p w14:paraId="38A6F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7131A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 const&amp; min(T const&amp; a, T const&amp; b)</w:t>
      </w:r>
      <w:r/>
    </w:p>
    <w:p w14:paraId="7BF55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02F3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(a &lt; b) ? a : b;</w:t>
      </w:r>
      <w:r/>
    </w:p>
    <w:p w14:paraId="42517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10D7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the subject has an important detail:</w:t>
      </w:r>
      <w:r/>
    </w:p>
    <w:p w14:paraId="16712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they are equal, return the second one.</w:t>
      </w:r>
      <w:r/>
    </w:p>
    <w:p w14:paraId="68160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expression:</w:t>
      </w:r>
      <w:r/>
    </w:p>
    <w:p w14:paraId="17F91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(a &lt; b) ? a : b</w:t>
      </w:r>
      <w:r/>
    </w:p>
    <w:p w14:paraId="5A3EA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already does exactly that.</w:t>
      </w:r>
      <w:r/>
    </w:p>
    <w:p w14:paraId="70FEF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DEED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If:</w:t>
      </w:r>
      <w:r/>
    </w:p>
    <w:p w14:paraId="73E78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&lt; b</w:t>
      </w:r>
      <w:r/>
    </w:p>
    <w:p w14:paraId="3E90F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28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Otherwise, including when:</w:t>
      </w:r>
      <w:r/>
    </w:p>
    <w:p w14:paraId="0EC60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== b</w:t>
      </w:r>
      <w:r/>
    </w:p>
    <w:p w14:paraId="6F08A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</w:t>
      </w: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DC79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Courier New" w:hAnsi="Courier New" w:eastAsia="Courier New" w:cs="Courier New"/>
          <w:color w:val="000000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2FD9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4B000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 const&amp; max(T const&amp; a, T const&amp; b)</w:t>
      </w:r>
      <w:r/>
    </w:p>
    <w:p w14:paraId="367A4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5F0B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(a &gt; b) ? a : b;</w:t>
      </w:r>
      <w:r/>
    </w:p>
    <w:p w14:paraId="7DE2B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80DE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Again, equality goes to the second parameter.</w:t>
      </w:r>
      <w:r/>
    </w:p>
    <w:p w14:paraId="23C93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statement:</w:t>
      </w:r>
      <w:r/>
    </w:p>
    <w:p w14:paraId="70A34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functions can be called with any type of argument.</w:t>
      </w:r>
      <w:r/>
    </w:p>
    <w:p w14:paraId="6B8F4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literally mean every possible C++ type. It means any type that supports the operations your function needs.</w:t>
      </w:r>
      <w:r/>
    </w:p>
    <w:p w14:paraId="789DA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</w:t>
      </w:r>
      <w:r>
        <w:rPr>
          <w:rFonts w:ascii="Courier New" w:hAnsi="Courier New" w:eastAsia="Courier New" w:cs="Courier New"/>
          <w:color w:val="000000"/>
          <w:sz w:val="20"/>
        </w:rPr>
        <w:t xml:space="preserve">swap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mainly needs assignment/copying.</w:t>
      </w:r>
      <w:r/>
    </w:p>
    <w:p w14:paraId="471EE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needs:</w:t>
      </w:r>
      <w:r/>
    </w:p>
    <w:p w14:paraId="7EEE0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</w:t>
      </w:r>
      <w:r/>
    </w:p>
    <w:p w14:paraId="6D321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</w:t>
      </w:r>
      <w:r>
        <w:rPr>
          <w:rFonts w:ascii="Courier New" w:hAnsi="Courier New" w:eastAsia="Courier New" w:cs="Courier New"/>
          <w:color w:val="000000"/>
          <w:sz w:val="20"/>
        </w:rPr>
        <w:t xml:space="preserve">max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needs:</w:t>
      </w:r>
      <w:r/>
    </w:p>
    <w:p w14:paraId="19DF9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&gt;</w:t>
      </w:r>
      <w:r/>
    </w:p>
    <w:p w14:paraId="253F9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this works:</w:t>
      </w:r>
      <w:r/>
    </w:p>
    <w:p w14:paraId="7B693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a = 5;</w:t>
      </w:r>
      <w:r/>
    </w:p>
    <w:p w14:paraId="2C97A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 b = 10;</w:t>
      </w:r>
      <w:r>
        <w:rPr>
          <w:rFonts w:ascii="Courier New" w:hAnsi="Courier New" w:eastAsia="Courier New" w:cs="Courier New"/>
          <w:sz w:val="20"/>
        </w:rPr>
      </w:r>
      <w:r/>
    </w:p>
    <w:p w14:paraId="4E27D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min(a, b);</w:t>
      </w:r>
      <w:r/>
    </w:p>
    <w:p w14:paraId="761ED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this works:</w:t>
      </w:r>
      <w:r/>
    </w:p>
    <w:p w14:paraId="18F8A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double x = 2.5;</w:t>
      </w:r>
      <w:r/>
    </w:p>
    <w:p w14:paraId="221DF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double y = 8.3;</w:t>
      </w:r>
      <w:r>
        <w:rPr>
          <w:rFonts w:ascii="Courier New" w:hAnsi="Courier New" w:eastAsia="Courier New" w:cs="Courier New"/>
          <w:sz w:val="20"/>
        </w:rPr>
      </w:r>
      <w:r/>
    </w:p>
    <w:p w14:paraId="18F94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max(x, y);</w:t>
      </w:r>
      <w:r/>
    </w:p>
    <w:p w14:paraId="351C6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and strings can work too because </w:t>
      </w: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std::string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supports comparisons:</w:t>
      </w:r>
      <w:r>
        <w:rPr>
          <w:highlight w:val="yellow"/>
        </w:rPr>
      </w:r>
    </w:p>
    <w:p w14:paraId="499FC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std::string a = "apple";</w:t>
      </w:r>
      <w:r/>
    </w:p>
    <w:p w14:paraId="1E591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std::string b = "banana";</w:t>
      </w:r>
      <w:r/>
    </w:p>
    <w:p w14:paraId="1D8A1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89C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min(a, b);</w:t>
      </w:r>
      <w:r/>
    </w:p>
    <w:p w14:paraId="1A33A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The compiler compares them lexicographically, so </w:t>
      </w: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"apple"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is smaller.</w:t>
      </w:r>
      <w:r>
        <w:rPr>
          <w:highlight w:val="yellow"/>
        </w:rPr>
      </w:r>
    </w:p>
    <w:p w14:paraId="2D7C1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subject also says:</w:t>
      </w:r>
      <w:r/>
    </w:p>
    <w:p w14:paraId="322BD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two arguments must have the same type.</w:t>
      </w:r>
      <w:r/>
    </w:p>
    <w:p w14:paraId="622D0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this works:</w:t>
      </w:r>
      <w:r/>
    </w:p>
    <w:p w14:paraId="31AC5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min(5, 10);</w:t>
      </w:r>
      <w:r/>
    </w:p>
    <w:p w14:paraId="5A886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both are </w:t>
      </w: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43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this can cause template deduction problems:</w:t>
      </w:r>
      <w:r/>
    </w:p>
    <w:p w14:paraId="13EF6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min(5, 10.5);</w:t>
      </w:r>
      <w:r/>
    </w:p>
    <w:p w14:paraId="28B08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one argument is:</w:t>
      </w:r>
      <w:r/>
    </w:p>
    <w:p w14:paraId="7E253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</w:t>
      </w:r>
      <w:r/>
    </w:p>
    <w:p w14:paraId="0AAE9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other is:</w:t>
      </w:r>
      <w:r/>
    </w:p>
    <w:p w14:paraId="0F6AD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double</w:t>
      </w:r>
      <w:r/>
    </w:p>
    <w:p w14:paraId="62AFF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C++ is trying to determine one single </w:t>
      </w: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gets two different candidates.</w:t>
      </w:r>
      <w:r/>
    </w:p>
    <w:p w14:paraId="1B138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Finally, this sentence is important:</w:t>
      </w:r>
      <w:r/>
    </w:p>
    <w:p w14:paraId="0D23A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Templates must be defined in the header files.</w:t>
      </w:r>
      <w:r>
        <w:rPr>
          <w:highlight w:val="yellow"/>
        </w:rPr>
      </w:r>
    </w:p>
    <w:p w14:paraId="3768B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Normally, you might do:</w:t>
      </w:r>
      <w:r/>
    </w:p>
    <w:p w14:paraId="0DE33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function.hpp → declaration</w:t>
      </w:r>
      <w:r/>
    </w:p>
    <w:p w14:paraId="25784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function.cpp → implementation</w:t>
      </w:r>
      <w:r/>
    </w:p>
    <w:p w14:paraId="7B508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templates usually need their full definition visible when the compiler instantiates them.</w:t>
      </w:r>
      <w:r/>
    </w:p>
    <w:p w14:paraId="54056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you typically put everything in something like:</w:t>
      </w:r>
      <w:r/>
    </w:p>
    <w:p w14:paraId="705A7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Whatever.hpp</w:t>
      </w:r>
      <w:r/>
    </w:p>
    <w:p w14:paraId="638DE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1AB0B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#ifndef WHATEVER_HPP</w:t>
      </w:r>
      <w:r/>
    </w:p>
    <w:p w14:paraId="77AAF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#define WHATEVER_HPP</w:t>
      </w:r>
      <w:r/>
    </w:p>
    <w:p w14:paraId="05213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A1A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4A65A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swap(T&amp; a, T&amp; b)</w:t>
      </w:r>
      <w:r/>
    </w:p>
    <w:p w14:paraId="047A9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565EC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 temp = a;</w:t>
      </w:r>
      <w:r/>
    </w:p>
    <w:p w14:paraId="7FBBA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 = b;</w:t>
      </w:r>
      <w:r/>
    </w:p>
    <w:p w14:paraId="1901E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 = temp;</w:t>
      </w:r>
      <w:r/>
    </w:p>
    <w:p w14:paraId="27BED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DB22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6CF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492EC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 const&amp; min(T const&amp; a, T const&amp; b)</w:t>
      </w:r>
      <w:r/>
    </w:p>
    <w:p w14:paraId="5A757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F342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(a &lt; b) ? a : b;</w:t>
      </w:r>
      <w:r/>
    </w:p>
    <w:p w14:paraId="4195E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0618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07D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6CE53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 const&amp; max(T const&amp; a, T const&amp; b)</w:t>
      </w:r>
      <w:r/>
    </w:p>
    <w:p w14:paraId="62BC2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B31B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(a &gt; b) ? a : b;</w:t>
      </w:r>
      <w:r/>
    </w:p>
    <w:p w14:paraId="31BBB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066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E36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#endif</w:t>
      </w:r>
      <w:r/>
    </w:p>
    <w:p w14:paraId="17875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508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most important new concept in this exercise is: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1A25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6E3B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means:</w:t>
      </w:r>
      <w:r/>
    </w:p>
    <w:p w14:paraId="1C7AB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"Write this function using a placeholder type </w:t>
      </w:r>
      <w:r>
        <w:rPr>
          <w:rFonts w:ascii="Courier New" w:hAnsi="Courier New" w:eastAsia="Courier New" w:cs="Courier New"/>
          <w:color w:val="000000"/>
          <w:sz w:val="20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let the compiler determine the real type when the function is called."</w:t>
      </w:r>
      <w:r/>
    </w:p>
    <w:p w14:paraId="30F7A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this one function:</w:t>
      </w:r>
      <w:r/>
    </w:p>
    <w:p w14:paraId="6FB5C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template &lt;typename T&gt;</w:t>
      </w:r>
      <w:r/>
    </w:p>
    <w:p w14:paraId="4891C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swap(T&amp; a, T&amp; b);</w:t>
      </w:r>
      <w:r/>
    </w:p>
    <w:p w14:paraId="62C5E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become, depending on usage:</w:t>
      </w:r>
      <w:r/>
    </w:p>
    <w:p w14:paraId="4EC25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swap&lt;int&gt;</w:t>
      </w:r>
      <w:r/>
    </w:p>
    <w:p w14:paraId="423EE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swap&lt;double&gt;</w:t>
      </w:r>
      <w:r/>
    </w:p>
    <w:p w14:paraId="41285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swap&lt;std::string&gt;</w:t>
      </w:r>
      <w:r/>
    </w:p>
    <w:p w14:paraId="2E932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swap&lt;MyClass&gt;</w:t>
      </w:r>
      <w:r/>
    </w:p>
    <w:p w14:paraId="42BC5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long as the type supports what the function needs.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2026-09-13T20:10:15Z</dcterms:modified>
</cp:coreProperties>
</file>