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475569"/>
          <w:sz w:val="22"/>
        </w:rPr>
        <w:t>ASIGNATURA: APLICACIONES WEB Y MÓVILES — 6TO SEMESTRE</w:t>
      </w:r>
    </w:p>
    <w:p>
      <w:pPr>
        <w:spacing w:before="240" w:after="120"/>
        <w:jc w:val="center"/>
      </w:pPr>
      <w:r>
        <w:rPr>
          <w:rFonts w:ascii="Calibri" w:hAnsi="Calibri"/>
          <w:b/>
          <w:color w:val="1E3A8A"/>
          <w:sz w:val="60"/>
        </w:rPr>
        <w:t>BoxControl</w:t>
      </w:r>
    </w:p>
    <w:p>
      <w:pPr>
        <w:spacing w:before="0" w:after="280"/>
        <w:jc w:val="center"/>
      </w:pPr>
      <w:r>
        <w:rPr>
          <w:rFonts w:ascii="Calibri" w:hAnsi="Calibri"/>
          <w:color w:val="2563EB"/>
          <w:sz w:val="26"/>
        </w:rPr>
        <w:t>Sistema de Gestión de Membresías y Control de Acceso para Gimnasio de Boxeo</w:t>
      </w:r>
    </w:p>
    <w:p>
      <w:pPr>
        <w:spacing w:before="120" w:after="480"/>
        <w:jc w:val="center"/>
      </w:pPr>
      <w:r>
        <w:rPr>
          <w:rFonts w:ascii="Calibri" w:hAnsi="Calibri"/>
          <w:b/>
          <w:color w:val="0F172A"/>
          <w:sz w:val="22"/>
        </w:rPr>
        <w:t>PLANIFICACIÓN INTEGRAL DE AVANCES DEL PROYECTO (10 SEMANAS)</w:t>
        <w:br/>
        <w:t>ENFOQUE METODOLÓGICO: SCRUM (5 SPRINTS DE 2 SEMANAS)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Parámetro</w:t>
            </w:r>
          </w:p>
        </w:tc>
        <w:tc>
          <w:tcPr>
            <w:tcW w:type="dxa" w:w="6192"/>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Detalle</w:t>
            </w:r>
          </w:p>
        </w:tc>
      </w:tr>
      <w:tr>
        <w:tc>
          <w:tcPr>
            <w:tcW w:type="dxa" w:w="316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Equipo de Desarrollo</w:t>
            </w:r>
          </w:p>
        </w:tc>
        <w:tc>
          <w:tcPr>
            <w:tcW w:type="dxa" w:w="619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GRUPO 4</w:t>
            </w:r>
          </w:p>
        </w:tc>
      </w:tr>
      <w:tr>
        <w:tc>
          <w:tcPr>
            <w:tcW w:type="dxa" w:w="316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Integrantes</w:t>
            </w:r>
          </w:p>
        </w:tc>
        <w:tc>
          <w:tcPr>
            <w:tcW w:type="dxa" w:w="619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 Chachalo Joseph</w:t>
              <w:br/>
              <w:t>• Jiron Jonathan</w:t>
              <w:br/>
              <w:t>• Paredes Robert</w:t>
            </w:r>
          </w:p>
        </w:tc>
      </w:tr>
      <w:tr>
        <w:tc>
          <w:tcPr>
            <w:tcW w:type="dxa" w:w="316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Periodo Académico</w:t>
            </w:r>
          </w:p>
        </w:tc>
        <w:tc>
          <w:tcPr>
            <w:tcW w:type="dxa" w:w="619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10 Semanas (5 Sprints de 2 semanas)</w:t>
            </w:r>
          </w:p>
        </w:tc>
      </w:tr>
      <w:tr>
        <w:tc>
          <w:tcPr>
            <w:tcW w:type="dxa" w:w="316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Stack Principal</w:t>
            </w:r>
          </w:p>
        </w:tc>
        <w:tc>
          <w:tcPr>
            <w:tcW w:type="dxa" w:w="619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Node.js, Express, React (Vite), React Native (Expo), MySQL (XAMPP), OpenAI API</w:t>
            </w:r>
          </w:p>
        </w:tc>
      </w:tr>
      <w:tr>
        <w:tc>
          <w:tcPr>
            <w:tcW w:type="dxa" w:w="316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Alcance</w:t>
            </w:r>
          </w:p>
        </w:tc>
        <w:tc>
          <w:tcPr>
            <w:tcW w:type="dxa" w:w="619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2 Plataformas integradas: Web Administrativa + Móvil Clientes + API REST</w:t>
            </w:r>
          </w:p>
        </w:tc>
      </w:tr>
      <w:tr>
        <w:tc>
          <w:tcPr>
            <w:tcW w:type="dxa" w:w="316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Estado del Documento</w:t>
            </w:r>
          </w:p>
        </w:tc>
        <w:tc>
          <w:tcPr>
            <w:tcW w:type="dxa" w:w="619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Versión 1.0 — Planificación Completa de Entregas y Defensas</w:t>
            </w:r>
          </w:p>
        </w:tc>
      </w:tr>
    </w:tbl>
    <w:p>
      <w:pPr>
        <w:spacing w:before="320" w:after="320"/>
      </w:pPr>
    </w:p>
    <w:p>
      <w:r>
        <w:br w:type="page"/>
      </w:r>
    </w:p>
    <w:p>
      <w:pPr>
        <w:keepNext/>
        <w:spacing w:before="360" w:after="120"/>
      </w:pPr>
      <w:r>
        <w:rPr>
          <w:rFonts w:ascii="Calibri" w:hAnsi="Calibri"/>
          <w:b/>
          <w:color w:val="1E3A8A"/>
          <w:sz w:val="30"/>
        </w:rPr>
        <w:t>1. Resumen Ejecutivo y Contexto del Proyecto</w:t>
      </w:r>
    </w:p>
    <w:p>
      <w:pPr>
        <w:spacing w:before="0" w:after="100" w:line="276" w:lineRule="auto"/>
      </w:pPr>
      <w:r>
        <w:rPr>
          <w:rFonts w:ascii="Calibri" w:hAnsi="Calibri"/>
          <w:b/>
          <w:color w:val="1E293B"/>
          <w:sz w:val="20"/>
        </w:rPr>
        <w:t xml:space="preserve">Definición del Negocio: </w:t>
      </w:r>
      <w:r>
        <w:rPr>
          <w:rFonts w:ascii="Calibri" w:hAnsi="Calibri"/>
          <w:color w:val="334155"/>
          <w:sz w:val="20"/>
        </w:rPr>
        <w:t>El presente documento establece la planificación integral y el cronograma de trabajo para el desarrollo del sistema BoxControl durante un ciclo de 10 semanas de trabajo académico. BoxControl es una solución tecnológica diseñada para digitalizar, optimizar y centralizar la administración de membresías, el control de cobros y el acceso de clientes en un gimnasio de boxeo que opera con dos sucursales independientes.</w:t>
      </w:r>
    </w:p>
    <w:p>
      <w:pPr>
        <w:spacing w:before="0" w:after="100" w:line="276" w:lineRule="auto"/>
      </w:pPr>
      <w:r>
        <w:rPr>
          <w:rFonts w:ascii="Calibri" w:hAnsi="Calibri"/>
          <w:b/>
          <w:color w:val="1E293B"/>
          <w:sz w:val="20"/>
        </w:rPr>
        <w:t xml:space="preserve">Problemática Central: </w:t>
      </w:r>
      <w:r>
        <w:rPr>
          <w:rFonts w:ascii="Calibri" w:hAnsi="Calibri"/>
          <w:color w:val="334155"/>
          <w:sz w:val="20"/>
        </w:rPr>
        <w:t>Actualmente, la gestión operativa del gimnasio se realiza mediante registros manuales en cuadernos físicos. Esta práctica genera inconsistencia en la información de clientes activos por sucursal, dificulta la identificación oportuna de membresías vencidas o por vencer (afectando el flujo de caja del negocio), imposibilita el cálculo automático de ingresos y vuelve vulnerable el control de asistencias al carecer de un mecanismo de validación digital.</w:t>
      </w:r>
    </w:p>
    <w:p>
      <w:pPr>
        <w:spacing w:before="0" w:after="100" w:line="276" w:lineRule="auto"/>
      </w:pPr>
      <w:r>
        <w:rPr>
          <w:rFonts w:ascii="Calibri" w:hAnsi="Calibri"/>
          <w:b/>
          <w:color w:val="1E293B"/>
          <w:sz w:val="20"/>
        </w:rPr>
        <w:t xml:space="preserve">Objetivo General del Proyecto: </w:t>
      </w:r>
      <w:r>
        <w:rPr>
          <w:rFonts w:ascii="Calibri" w:hAnsi="Calibri"/>
          <w:color w:val="334155"/>
          <w:sz w:val="20"/>
        </w:rPr>
        <w:t>Desarrollar un ecosistema integrado compuesto por una API REST centralizada, un módulo Web administrativo para administradores y encargados de sucursal, y una Aplicación Móvil para los clientes finales, optimizando la toma de decisiones mediante reportes analíticos y ofreciendo una experiencia moderna mediante carnets digitales QR y rutinas/consejos de nutrición potenciados con Inteligencia Artificial.</w:t>
      </w:r>
    </w:p>
    <w:p>
      <w:pPr>
        <w:keepNext/>
        <w:spacing w:before="260" w:after="80"/>
      </w:pPr>
      <w:r>
        <w:rPr>
          <w:rFonts w:ascii="Calibri" w:hAnsi="Calibri"/>
          <w:b/>
          <w:color w:val="2563EB"/>
          <w:sz w:val="24"/>
        </w:rPr>
        <w:t>1.1. Arquitectura Tecnológica Seleccionada</w:t>
      </w:r>
    </w:p>
    <w:p>
      <w:pPr>
        <w:spacing w:before="0" w:after="100" w:line="276" w:lineRule="auto"/>
      </w:pPr>
      <w:r>
        <w:rPr>
          <w:rFonts w:ascii="Calibri" w:hAnsi="Calibri"/>
          <w:color w:val="334155"/>
          <w:sz w:val="20"/>
        </w:rPr>
        <w:t>El proyecto se fundamenta en un stack tecnológico robusto, desacoplado y orientado a estándares:</w:t>
      </w:r>
    </w:p>
    <w:p>
      <w:pPr>
        <w:pStyle w:val="ListBullet"/>
        <w:spacing w:before="0" w:after="50" w:line="276" w:lineRule="auto"/>
      </w:pPr>
      <w:r>
        <w:rPr>
          <w:rFonts w:ascii="Calibri" w:hAnsi="Calibri"/>
          <w:b/>
          <w:color w:val="0F172A"/>
          <w:sz w:val="19"/>
        </w:rPr>
        <w:t xml:space="preserve">Backend &amp; API: </w:t>
      </w:r>
      <w:r>
        <w:rPr>
          <w:rFonts w:ascii="Calibri" w:hAnsi="Calibri"/>
          <w:color w:val="334155"/>
          <w:sz w:val="19"/>
        </w:rPr>
        <w:t>Node.js con Express para la construcción de una API REST modular, segura y escalable.</w:t>
      </w:r>
    </w:p>
    <w:p>
      <w:pPr>
        <w:pStyle w:val="ListBullet"/>
        <w:spacing w:before="0" w:after="50" w:line="276" w:lineRule="auto"/>
      </w:pPr>
      <w:r>
        <w:rPr>
          <w:rFonts w:ascii="Calibri" w:hAnsi="Calibri"/>
          <w:b/>
          <w:color w:val="0F172A"/>
          <w:sz w:val="19"/>
        </w:rPr>
        <w:t xml:space="preserve">Capa de Datos: </w:t>
      </w:r>
      <w:r>
        <w:rPr>
          <w:rFonts w:ascii="Calibri" w:hAnsi="Calibri"/>
          <w:color w:val="334155"/>
          <w:sz w:val="19"/>
        </w:rPr>
        <w:t>MySQL gestionado mediante entorno XAMPP (Apache + MySQL) y phpMyAdmin, empleando Sequelize como ORM para el modelado relacional y migraciones.</w:t>
      </w:r>
    </w:p>
    <w:p>
      <w:pPr>
        <w:pStyle w:val="ListBullet"/>
        <w:spacing w:before="0" w:after="50" w:line="276" w:lineRule="auto"/>
      </w:pPr>
      <w:r>
        <w:rPr>
          <w:rFonts w:ascii="Calibri" w:hAnsi="Calibri"/>
          <w:b/>
          <w:color w:val="0F172A"/>
          <w:sz w:val="19"/>
        </w:rPr>
        <w:t xml:space="preserve">Seguridad &amp; Auth: </w:t>
      </w:r>
      <w:r>
        <w:rPr>
          <w:rFonts w:ascii="Calibri" w:hAnsi="Calibri"/>
          <w:color w:val="334155"/>
          <w:sz w:val="19"/>
        </w:rPr>
        <w:t>JSON Web Tokens (JWT) para autenticación basada en claims con control de acceso basado en roles (RBAC) y bcrypt para el hashing seguro de contraseñas.</w:t>
      </w:r>
    </w:p>
    <w:p>
      <w:pPr>
        <w:pStyle w:val="ListBullet"/>
        <w:spacing w:before="0" w:after="50" w:line="276" w:lineRule="auto"/>
      </w:pPr>
      <w:r>
        <w:rPr>
          <w:rFonts w:ascii="Calibri" w:hAnsi="Calibri"/>
          <w:b/>
          <w:color w:val="0F172A"/>
          <w:sz w:val="19"/>
        </w:rPr>
        <w:t xml:space="preserve">Inteligencia Artificial: </w:t>
      </w:r>
      <w:r>
        <w:rPr>
          <w:rFonts w:ascii="Calibri" w:hAnsi="Calibri"/>
          <w:color w:val="334155"/>
          <w:sz w:val="19"/>
        </w:rPr>
        <w:t>OpenAI API para la generación dinámica de rutinas de boxeo y tips de nutrición deportiva según nivel.</w:t>
      </w:r>
    </w:p>
    <w:p>
      <w:pPr>
        <w:pStyle w:val="ListBullet"/>
        <w:spacing w:before="0" w:after="50" w:line="276" w:lineRule="auto"/>
      </w:pPr>
      <w:r>
        <w:rPr>
          <w:rFonts w:ascii="Calibri" w:hAnsi="Calibri"/>
          <w:b/>
          <w:color w:val="0F172A"/>
          <w:sz w:val="19"/>
        </w:rPr>
        <w:t xml:space="preserve">Frontend Web (Administración): </w:t>
      </w:r>
      <w:r>
        <w:rPr>
          <w:rFonts w:ascii="Calibri" w:hAnsi="Calibri"/>
          <w:color w:val="334155"/>
          <w:sz w:val="19"/>
        </w:rPr>
        <w:t>React 18 con Vite, Axios para consumo de API, Tailwind CSS para diseño visual moderno y Chart.js / Recharts para cuadros analíticos.</w:t>
      </w:r>
    </w:p>
    <w:p>
      <w:pPr>
        <w:pStyle w:val="ListBullet"/>
        <w:spacing w:before="0" w:after="50" w:line="276" w:lineRule="auto"/>
      </w:pPr>
      <w:r>
        <w:rPr>
          <w:rFonts w:ascii="Calibri" w:hAnsi="Calibri"/>
          <w:b/>
          <w:color w:val="0F172A"/>
          <w:sz w:val="19"/>
        </w:rPr>
        <w:t xml:space="preserve">Frontend Móvil (Cliente): </w:t>
      </w:r>
      <w:r>
        <w:rPr>
          <w:rFonts w:ascii="Calibri" w:hAnsi="Calibri"/>
          <w:color w:val="334155"/>
          <w:sz w:val="19"/>
        </w:rPr>
        <w:t>React Native con Expo, react-native-qrcode-svg para el carnet digital QR, expo-camera para escaneo de acceso y Firebase Cloud Messaging / Expo Notifications para recordatorios push.</w:t>
      </w:r>
    </w:p>
    <w:p>
      <w:pPr>
        <w:pStyle w:val="ListBullet"/>
        <w:spacing w:before="0" w:after="50" w:line="276" w:lineRule="auto"/>
      </w:pPr>
      <w:r>
        <w:rPr>
          <w:rFonts w:ascii="Calibri" w:hAnsi="Calibri"/>
          <w:b/>
          <w:color w:val="0F172A"/>
          <w:sz w:val="19"/>
        </w:rPr>
        <w:t xml:space="preserve">Herramientas de Soporte: </w:t>
      </w:r>
      <w:r>
        <w:rPr>
          <w:rFonts w:ascii="Calibri" w:hAnsi="Calibri"/>
          <w:color w:val="334155"/>
          <w:sz w:val="19"/>
        </w:rPr>
        <w:t>Git y GitHub para control de versiones, Postman para pruebas de integración de endpoints, y Swagger (swagger-jsdoc + swagger-ui-express) para la documentación viva de la API.</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60" w:type="dxa"/>
            </w:tcMar>
            <w:tcBorders>
              <w:left w:val="single" w:sz="24" w:space="0" w:color="1E3A8A"/>
              <w:top w:val="none"/>
              <w:bottom w:val="none"/>
              <w:right w:val="none"/>
            </w:tcBorders>
          </w:tcPr>
          <w:p>
            <w:pPr>
              <w:spacing w:before="40" w:after="60"/>
            </w:pPr>
            <w:r>
              <w:rPr>
                <w:rFonts w:ascii="Calibri" w:hAnsi="Calibri"/>
                <w:b/>
                <w:color w:val="1E3A8A"/>
                <w:sz w:val="20"/>
              </w:rPr>
              <w:t>📌 PRINCIPIO ARQUITECTÓNICO CLAVE</w:t>
              <w:br/>
            </w:r>
            <w:r>
              <w:rPr>
                <w:rFonts w:ascii="Calibri" w:hAnsi="Calibri"/>
                <w:color w:val="334155"/>
                <w:sz w:val="18"/>
              </w:rPr>
              <w:t>La arquitectura desacoplada garantiza que la misma API REST sirva simultáneamente a la plataforma Web y a la aplicación Móvil. Esto asegura consistencia transaccional absoluta entre ambas sucursales y la central.</w:t>
            </w:r>
          </w:p>
        </w:tc>
      </w:tr>
    </w:tbl>
    <w:p>
      <w:pPr>
        <w:spacing w:before="0" w:after="60"/>
      </w:pPr>
    </w:p>
    <w:p>
      <w:pPr>
        <w:keepNext/>
        <w:spacing w:before="360" w:after="120"/>
      </w:pPr>
      <w:r>
        <w:rPr>
          <w:rFonts w:ascii="Calibri" w:hAnsi="Calibri"/>
          <w:b/>
          <w:color w:val="1E3A8A"/>
          <w:sz w:val="30"/>
        </w:rPr>
        <w:t>2. Marco Metodológico Ágil (Scrum Adaptado)</w:t>
      </w:r>
    </w:p>
    <w:p>
      <w:pPr>
        <w:spacing w:before="0" w:after="100" w:line="276" w:lineRule="auto"/>
      </w:pPr>
      <w:r>
        <w:rPr>
          <w:rFonts w:ascii="Calibri" w:hAnsi="Calibri"/>
          <w:color w:val="334155"/>
          <w:sz w:val="20"/>
        </w:rPr>
        <w:t>Dado el plazo establecido de 10 semanas para la culminación y defensa del proyecto, se adopta la metodología ágil Scrum adaptada al ámbito de desarrollo de software universitario. La planificación se organiza en 5 Sprints de 2 semanas de duración cada uno. Cada Sprint concluye con un incremento de producto potencialmente desplegable y demostrable ante el docente.</w:t>
      </w:r>
    </w:p>
    <w:p>
      <w:pPr>
        <w:keepNext/>
        <w:spacing w:before="260" w:after="80"/>
      </w:pPr>
      <w:r>
        <w:rPr>
          <w:rFonts w:ascii="Calibri" w:hAnsi="Calibri"/>
          <w:b/>
          <w:color w:val="2563EB"/>
          <w:sz w:val="24"/>
        </w:rPr>
        <w:t>2.1. Estructura de Roles del Equipo Scrum (Grupo 4)</w:t>
      </w:r>
    </w:p>
    <w:p>
      <w:pPr>
        <w:spacing w:before="0" w:after="100" w:line="276" w:lineRule="auto"/>
      </w:pPr>
      <w:r>
        <w:rPr>
          <w:rFonts w:ascii="Calibri" w:hAnsi="Calibri"/>
          <w:color w:val="334155"/>
          <w:sz w:val="20"/>
        </w:rPr>
        <w:t>Para garantizar la máxima eficiencia y evitar cuellos de botella, los tres integrantes asumen roles combinados: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160"/>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Integrante</w:t>
            </w:r>
          </w:p>
        </w:tc>
        <w:tc>
          <w:tcPr>
            <w:tcW w:type="dxa" w:w="2592"/>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Rol Scrum &amp; Técnico</w:t>
            </w:r>
          </w:p>
        </w:tc>
        <w:tc>
          <w:tcPr>
            <w:tcW w:type="dxa" w:w="4608"/>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Responsabilidades Clave</w:t>
            </w:r>
          </w:p>
        </w:tc>
      </w:tr>
      <w:tr>
        <w:tc>
          <w:tcPr>
            <w:tcW w:type="dxa" w:w="2160"/>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Chachalo Joseph</w:t>
            </w:r>
          </w:p>
        </w:tc>
        <w:tc>
          <w:tcPr>
            <w:tcW w:type="dxa" w:w="259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Scrum Master &amp;</w:t>
              <w:br/>
              <w:t>Backend Architect</w:t>
            </w:r>
          </w:p>
        </w:tc>
        <w:tc>
          <w:tcPr>
            <w:tcW w:type="dxa" w:w="46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 Facilitación del marco de trabajo ágil y eliminación de impedimentos.</w:t>
              <w:br/>
              <w:t>• Modelado de BD MySQL con Sequelize ORM.</w:t>
              <w:br/>
              <w:t>• Desarrollo de endpoints de API REST (Node.js/Express).</w:t>
              <w:br/>
              <w:t>• Implementación de seguridad (JWT, bcrypt, RBAC).</w:t>
              <w:br/>
              <w:t>• Integración de OpenAI API para generación de contenido.</w:t>
              <w:br/>
              <w:t>• Documentación de endpoints en Swagger.</w:t>
            </w:r>
          </w:p>
        </w:tc>
      </w:tr>
      <w:tr>
        <w:tc>
          <w:tcPr>
            <w:tcW w:type="dxa" w:w="2160"/>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Jiron Jonathan</w:t>
            </w:r>
          </w:p>
        </w:tc>
        <w:tc>
          <w:tcPr>
            <w:tcW w:type="dxa" w:w="259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Product Owner &amp;</w:t>
              <w:br/>
              <w:t>Frontend Web Lead</w:t>
            </w:r>
          </w:p>
        </w:tc>
        <w:tc>
          <w:tcPr>
            <w:tcW w:type="dxa" w:w="46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 Gestión y refinamiento del Product Backlog según requerimientos.</w:t>
              <w:br/>
              <w:t>• Desarrollo de la SPA Web en React + Vite con Tailwind CSS.</w:t>
              <w:br/>
              <w:t>• Gestión del estado cliente y consumo de la API mediante Axios.</w:t>
              <w:br/>
              <w:t>• Implementación de formularios de validación (Clientes, Membresías, Cobros).</w:t>
              <w:br/>
              <w:t>• Construcción del Dashboard analítico interactivo con Chart.js/Recharts.</w:t>
              <w:br/>
              <w:t>• Módulo de generación y exportación de reportes en PDF.</w:t>
            </w:r>
          </w:p>
        </w:tc>
      </w:tr>
      <w:tr>
        <w:tc>
          <w:tcPr>
            <w:tcW w:type="dxa" w:w="2160"/>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Paredes Robert</w:t>
            </w:r>
          </w:p>
        </w:tc>
        <w:tc>
          <w:tcPr>
            <w:tcW w:type="dxa" w:w="259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Mobile Lead &amp;</w:t>
              <w:br/>
              <w:t>DevOps / QA Lead</w:t>
            </w:r>
          </w:p>
        </w:tc>
        <w:tc>
          <w:tcPr>
            <w:tcW w:type="dxa" w:w="46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 Desarrollo de la App Móvil para clientes en React Native (Expo).</w:t>
              <w:br/>
              <w:t>• Implementación del Carnet Digital QR (react-native-qrcode-svg).</w:t>
              <w:br/>
              <w:t>• Módulo de escaneo de QR para recepción de asistencia (expo-camera).</w:t>
              <w:br/>
              <w:t>• Configuración y despacho de notificaciones push (Expo Notifications/FCM).</w:t>
              <w:br/>
              <w:t>• Gestión de repositorios en GitHub (branching, pull requests, versionado).</w:t>
              <w:br/>
              <w:t>• Pruebas de integración E2E y aseguramiento de calidad móvil/web.</w:t>
            </w:r>
          </w:p>
        </w:tc>
      </w:tr>
    </w:tbl>
    <w:p>
      <w:pPr>
        <w:keepNext/>
        <w:spacing w:before="260" w:after="80"/>
      </w:pPr>
      <w:r>
        <w:rPr>
          <w:rFonts w:ascii="Calibri" w:hAnsi="Calibri"/>
          <w:b/>
          <w:color w:val="2563EB"/>
          <w:sz w:val="24"/>
        </w:rPr>
        <w:t>2.2. Ceremonias y Eventos Ágiles Adaptados</w:t>
      </w:r>
    </w:p>
    <w:p>
      <w:pPr>
        <w:pStyle w:val="ListBullet"/>
        <w:spacing w:before="0" w:after="50" w:line="276" w:lineRule="auto"/>
      </w:pPr>
      <w:r>
        <w:rPr>
          <w:rFonts w:ascii="Calibri" w:hAnsi="Calibri"/>
          <w:b/>
          <w:color w:val="0F172A"/>
          <w:sz w:val="19"/>
        </w:rPr>
        <w:t xml:space="preserve">Sprint Planning: </w:t>
      </w:r>
      <w:r>
        <w:rPr>
          <w:rFonts w:ascii="Calibri" w:hAnsi="Calibri"/>
          <w:color w:val="334155"/>
          <w:sz w:val="19"/>
        </w:rPr>
        <w:t>Se realiza el primer lunes de cada sprint (duración: 1 hora). Se revisan las historias de usuario priorizadas del Product Backlog, se descomponen en tareas técnicas y se compromete el Sprint Backlog.</w:t>
      </w:r>
    </w:p>
    <w:p>
      <w:pPr>
        <w:pStyle w:val="ListBullet"/>
        <w:spacing w:before="0" w:after="50" w:line="276" w:lineRule="auto"/>
      </w:pPr>
      <w:r>
        <w:rPr>
          <w:rFonts w:ascii="Calibri" w:hAnsi="Calibri"/>
          <w:b/>
          <w:color w:val="0F172A"/>
          <w:sz w:val="19"/>
        </w:rPr>
        <w:t xml:space="preserve">Daily Standups: </w:t>
      </w:r>
      <w:r>
        <w:rPr>
          <w:rFonts w:ascii="Calibri" w:hAnsi="Calibri"/>
          <w:color w:val="334155"/>
          <w:sz w:val="19"/>
        </w:rPr>
        <w:t>Reuniones de 10-15 minutos tres veces por semana (Lunes, Miércoles, Viernes) de forma presencial o asíncrona vía chat. Cada integrante expone: 1) ¿Qué hizo?, 2) ¿Qué hará hoy?, 3) ¿Qué bloqueos técnicos tiene?</w:t>
      </w:r>
    </w:p>
    <w:p>
      <w:pPr>
        <w:pStyle w:val="ListBullet"/>
        <w:spacing w:before="0" w:after="50" w:line="276" w:lineRule="auto"/>
      </w:pPr>
      <w:r>
        <w:rPr>
          <w:rFonts w:ascii="Calibri" w:hAnsi="Calibri"/>
          <w:b/>
          <w:color w:val="0F172A"/>
          <w:sz w:val="19"/>
        </w:rPr>
        <w:t xml:space="preserve">Sprint Review &amp; Demo: </w:t>
      </w:r>
      <w:r>
        <w:rPr>
          <w:rFonts w:ascii="Calibri" w:hAnsi="Calibri"/>
          <w:color w:val="334155"/>
          <w:sz w:val="19"/>
        </w:rPr>
        <w:t>Se lleva a cabo el último viernes del sprint. Demostración técnica del incremento de software funcionando en vivo (API probada, vistas web o pantallas móviles en emulador/dispositivo real).</w:t>
      </w:r>
    </w:p>
    <w:p>
      <w:pPr>
        <w:pStyle w:val="ListBullet"/>
        <w:spacing w:before="0" w:after="50" w:line="276" w:lineRule="auto"/>
      </w:pPr>
      <w:r>
        <w:rPr>
          <w:rFonts w:ascii="Calibri" w:hAnsi="Calibri"/>
          <w:b/>
          <w:color w:val="0F172A"/>
          <w:sz w:val="19"/>
        </w:rPr>
        <w:t xml:space="preserve">Sprint Retrospective: </w:t>
      </w:r>
      <w:r>
        <w:rPr>
          <w:rFonts w:ascii="Calibri" w:hAnsi="Calibri"/>
          <w:color w:val="334155"/>
          <w:sz w:val="19"/>
        </w:rPr>
        <w:t>Sesión de 30 minutos inmediatamente posterior a la demo para analizar: qué funcionó bien, qué dificultades surgieron y qué compromisos de mejora se asumen para el siguiente ciclo.</w:t>
      </w:r>
    </w:p>
    <w:p>
      <w:pPr>
        <w:keepNext/>
        <w:spacing w:before="260" w:after="80"/>
      </w:pPr>
      <w:r>
        <w:rPr>
          <w:rFonts w:ascii="Calibri" w:hAnsi="Calibri"/>
          <w:b/>
          <w:color w:val="2563EB"/>
          <w:sz w:val="24"/>
        </w:rPr>
        <w:t>2.3. Definición de Hecho (Definition of Done - DoD)</w:t>
      </w:r>
    </w:p>
    <w:p>
      <w:pPr>
        <w:spacing w:before="0" w:after="100" w:line="276" w:lineRule="auto"/>
      </w:pPr>
      <w:r>
        <w:rPr>
          <w:rFonts w:ascii="Calibri" w:hAnsi="Calibri"/>
          <w:color w:val="334155"/>
          <w:sz w:val="20"/>
        </w:rPr>
        <w:t>Una historia de usuario o tarea técnica se considerará terminada ('Done') únicamente cuando cumpla con los siguientes criterios:</w:t>
      </w:r>
    </w:p>
    <w:p>
      <w:pPr>
        <w:pStyle w:val="ListBullet"/>
        <w:spacing w:before="0" w:after="50" w:line="276" w:lineRule="auto"/>
      </w:pPr>
      <w:r>
        <w:rPr>
          <w:rFonts w:ascii="Calibri" w:hAnsi="Calibri"/>
          <w:color w:val="334155"/>
          <w:sz w:val="19"/>
        </w:rPr>
        <w:t>El código fuente está modularizado, comentado y cumple con las buenas prácticas de nomenclatura.</w:t>
      </w:r>
    </w:p>
    <w:p>
      <w:pPr>
        <w:pStyle w:val="ListBullet"/>
        <w:spacing w:before="0" w:after="50" w:line="276" w:lineRule="auto"/>
      </w:pPr>
      <w:r>
        <w:rPr>
          <w:rFonts w:ascii="Calibri" w:hAnsi="Calibri"/>
          <w:color w:val="334155"/>
          <w:sz w:val="19"/>
        </w:rPr>
        <w:t>El código fue subido a la rama correspondiente en GitHub y mergeado a 'develop' tras un Pull Request verificado.</w:t>
      </w:r>
    </w:p>
    <w:p>
      <w:pPr>
        <w:pStyle w:val="ListBullet"/>
        <w:spacing w:before="0" w:after="50" w:line="276" w:lineRule="auto"/>
      </w:pPr>
      <w:r>
        <w:rPr>
          <w:rFonts w:ascii="Calibri" w:hAnsi="Calibri"/>
          <w:color w:val="334155"/>
          <w:sz w:val="19"/>
        </w:rPr>
        <w:t>Los endpoints del backend fueron probados y aprobados con una colección de Postman (respuestas HTTP 200/201 correctas y manejo de errores 400/401/404/500).</w:t>
      </w:r>
    </w:p>
    <w:p>
      <w:pPr>
        <w:pStyle w:val="ListBullet"/>
        <w:spacing w:before="0" w:after="50" w:line="276" w:lineRule="auto"/>
      </w:pPr>
      <w:r>
        <w:rPr>
          <w:rFonts w:ascii="Calibri" w:hAnsi="Calibri"/>
          <w:color w:val="334155"/>
          <w:sz w:val="19"/>
        </w:rPr>
        <w:t>Para la API, la especificación de parámetros y respuestas fue actualizada en Swagger UI.</w:t>
      </w:r>
    </w:p>
    <w:p>
      <w:pPr>
        <w:pStyle w:val="ListBullet"/>
        <w:spacing w:before="0" w:after="50" w:line="276" w:lineRule="auto"/>
      </w:pPr>
      <w:r>
        <w:rPr>
          <w:rFonts w:ascii="Calibri" w:hAnsi="Calibri"/>
          <w:color w:val="334155"/>
          <w:sz w:val="19"/>
        </w:rPr>
        <w:t>Las vistas web y móviles fueron verificadas en resolución responsiva y con datos dinámicos provenientes de MySQL.</w:t>
      </w:r>
    </w:p>
    <w:p>
      <w:pPr>
        <w:pStyle w:val="ListBullet"/>
        <w:spacing w:before="0" w:after="50" w:line="276" w:lineRule="auto"/>
      </w:pPr>
      <w:r>
        <w:rPr>
          <w:rFonts w:ascii="Calibri" w:hAnsi="Calibri"/>
          <w:color w:val="334155"/>
          <w:sz w:val="19"/>
        </w:rPr>
        <w:t>No existen errores no capturados (unhandled exceptions) en consola de navegador o servidor.</w:t>
      </w:r>
    </w:p>
    <w:p>
      <w:pPr>
        <w:keepNext/>
        <w:spacing w:before="360" w:after="120"/>
      </w:pPr>
      <w:r>
        <w:rPr>
          <w:rFonts w:ascii="Calibri" w:hAnsi="Calibri"/>
          <w:b/>
          <w:color w:val="1E3A8A"/>
          <w:sz w:val="30"/>
        </w:rPr>
        <w:t>3. Matriz de Trazabilidad: Requerimientos vs. Sprints</w:t>
      </w:r>
    </w:p>
    <w:p>
      <w:pPr>
        <w:spacing w:before="0" w:after="100" w:line="276" w:lineRule="auto"/>
      </w:pPr>
      <w:r>
        <w:rPr>
          <w:rFonts w:ascii="Calibri" w:hAnsi="Calibri"/>
          <w:color w:val="334155"/>
          <w:sz w:val="20"/>
        </w:rPr>
        <w:t>A continuación se mapean todos los requerimientos funcionales especificados en la propuesta oficial contra el Sprint y las semanas programadas para su entrega: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296"/>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Código</w:t>
            </w:r>
          </w:p>
        </w:tc>
        <w:tc>
          <w:tcPr>
            <w:tcW w:type="dxa" w:w="4608"/>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Descripción del Requerimiento</w:t>
            </w:r>
          </w:p>
        </w:tc>
        <w:tc>
          <w:tcPr>
            <w:tcW w:type="dxa" w:w="1152"/>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Sprint</w:t>
            </w:r>
          </w:p>
        </w:tc>
        <w:tc>
          <w:tcPr>
            <w:tcW w:type="dxa" w:w="1152"/>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Semana</w:t>
            </w:r>
          </w:p>
        </w:tc>
        <w:tc>
          <w:tcPr>
            <w:tcW w:type="dxa" w:w="1872"/>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Responsable</w:t>
            </w:r>
          </w:p>
        </w:tc>
      </w:tr>
      <w:tr>
        <w:tc>
          <w:tcPr>
            <w:tcW w:type="dxa" w:w="129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RF-W01</w:t>
            </w:r>
          </w:p>
        </w:tc>
        <w:tc>
          <w:tcPr>
            <w:tcW w:type="dxa" w:w="46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Login de administradores y encargados de sucursal con roles</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Sprint 1</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2</w:t>
            </w:r>
          </w:p>
        </w:tc>
        <w:tc>
          <w:tcPr>
            <w:tcW w:type="dxa" w:w="187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Chachalo J.</w:t>
            </w:r>
          </w:p>
        </w:tc>
      </w:tr>
      <w:tr>
        <w:tc>
          <w:tcPr>
            <w:tcW w:type="dxa" w:w="129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RF-W02</w:t>
            </w:r>
          </w:p>
        </w:tc>
        <w:tc>
          <w:tcPr>
            <w:tcW w:type="dxa" w:w="46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Registrar, editar y eliminar clientes (CRUD Clientes)</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Sprint 2</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3</w:t>
            </w:r>
          </w:p>
        </w:tc>
        <w:tc>
          <w:tcPr>
            <w:tcW w:type="dxa" w:w="187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Jiron J.</w:t>
            </w:r>
          </w:p>
        </w:tc>
      </w:tr>
      <w:tr>
        <w:tc>
          <w:tcPr>
            <w:tcW w:type="dxa" w:w="129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RF-W03</w:t>
            </w:r>
          </w:p>
        </w:tc>
        <w:tc>
          <w:tcPr>
            <w:tcW w:type="dxa" w:w="46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Registrar y editar tipos de membresía con precio y duración</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Sprint 2</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3</w:t>
            </w:r>
          </w:p>
        </w:tc>
        <w:tc>
          <w:tcPr>
            <w:tcW w:type="dxa" w:w="187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Jiron / Chachalo</w:t>
            </w:r>
          </w:p>
        </w:tc>
      </w:tr>
      <w:tr>
        <w:tc>
          <w:tcPr>
            <w:tcW w:type="dxa" w:w="129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RF-W04</w:t>
            </w:r>
          </w:p>
        </w:tc>
        <w:tc>
          <w:tcPr>
            <w:tcW w:type="dxa" w:w="46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Asignar membresía a cliente con fechas inicio/vencimiento</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Sprint 2</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4</w:t>
            </w:r>
          </w:p>
        </w:tc>
        <w:tc>
          <w:tcPr>
            <w:tcW w:type="dxa" w:w="187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Chachalo / Jiron</w:t>
            </w:r>
          </w:p>
        </w:tc>
      </w:tr>
      <w:tr>
        <w:tc>
          <w:tcPr>
            <w:tcW w:type="dxa" w:w="129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RF-W05</w:t>
            </w:r>
          </w:p>
        </w:tc>
        <w:tc>
          <w:tcPr>
            <w:tcW w:type="dxa" w:w="46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Registrar el pago/cobro de una membresía</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Sprint 2</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4</w:t>
            </w:r>
          </w:p>
        </w:tc>
        <w:tc>
          <w:tcPr>
            <w:tcW w:type="dxa" w:w="187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Chachalo / Jiron</w:t>
            </w:r>
          </w:p>
        </w:tc>
      </w:tr>
      <w:tr>
        <w:tc>
          <w:tcPr>
            <w:tcW w:type="dxa" w:w="129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RF-W06</w:t>
            </w:r>
          </w:p>
        </w:tc>
        <w:tc>
          <w:tcPr>
            <w:tcW w:type="dxa" w:w="46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Dashboard con número de clientes activos por sucursal</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Sprint 5</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9</w:t>
            </w:r>
          </w:p>
        </w:tc>
        <w:tc>
          <w:tcPr>
            <w:tcW w:type="dxa" w:w="187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Jiron J.</w:t>
            </w:r>
          </w:p>
        </w:tc>
      </w:tr>
      <w:tr>
        <w:tc>
          <w:tcPr>
            <w:tcW w:type="dxa" w:w="129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RF-W07</w:t>
            </w:r>
          </w:p>
        </w:tc>
        <w:tc>
          <w:tcPr>
            <w:tcW w:type="dxa" w:w="46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Listar membresías próximas a vencer (7 días) con filtro de sucursal</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Sprint 5</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9</w:t>
            </w:r>
          </w:p>
        </w:tc>
        <w:tc>
          <w:tcPr>
            <w:tcW w:type="dxa" w:w="187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Jiron J.</w:t>
            </w:r>
          </w:p>
        </w:tc>
      </w:tr>
      <w:tr>
        <w:tc>
          <w:tcPr>
            <w:tcW w:type="dxa" w:w="129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RF-W08</w:t>
            </w:r>
          </w:p>
        </w:tc>
        <w:tc>
          <w:tcPr>
            <w:tcW w:type="dxa" w:w="46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Generar reportes de ingresos por sucursal y rango de fechas</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Sprint 5</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9</w:t>
            </w:r>
          </w:p>
        </w:tc>
        <w:tc>
          <w:tcPr>
            <w:tcW w:type="dxa" w:w="187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Jiron J.</w:t>
            </w:r>
          </w:p>
        </w:tc>
      </w:tr>
      <w:tr>
        <w:tc>
          <w:tcPr>
            <w:tcW w:type="dxa" w:w="129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RF-W09</w:t>
            </w:r>
          </w:p>
        </w:tc>
        <w:tc>
          <w:tcPr>
            <w:tcW w:type="dxa" w:w="46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Exportar reportes en formato PDF descargable</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Sprint 5</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9</w:t>
            </w:r>
          </w:p>
        </w:tc>
        <w:tc>
          <w:tcPr>
            <w:tcW w:type="dxa" w:w="187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Jiron / Paredes</w:t>
            </w:r>
          </w:p>
        </w:tc>
      </w:tr>
      <w:tr>
        <w:tc>
          <w:tcPr>
            <w:tcW w:type="dxa" w:w="129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RF-W10</w:t>
            </w:r>
          </w:p>
        </w:tc>
        <w:tc>
          <w:tcPr>
            <w:tcW w:type="dxa" w:w="46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Gestionar las dos sucursales del gimnasio (registro, edición)</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Sprint 1</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2</w:t>
            </w:r>
          </w:p>
        </w:tc>
        <w:tc>
          <w:tcPr>
            <w:tcW w:type="dxa" w:w="187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Chachalo / Jiron</w:t>
            </w:r>
          </w:p>
        </w:tc>
      </w:tr>
      <w:tr>
        <w:tc>
          <w:tcPr>
            <w:tcW w:type="dxa" w:w="129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RF-W11</w:t>
            </w:r>
          </w:p>
        </w:tc>
        <w:tc>
          <w:tcPr>
            <w:tcW w:type="dxa" w:w="46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Visualizar historial de pagos de un cliente específico</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Sprint 2</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4</w:t>
            </w:r>
          </w:p>
        </w:tc>
        <w:tc>
          <w:tcPr>
            <w:tcW w:type="dxa" w:w="187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Chachalo / Jiron</w:t>
            </w:r>
          </w:p>
        </w:tc>
      </w:tr>
      <w:tr>
        <w:tc>
          <w:tcPr>
            <w:tcW w:type="dxa" w:w="129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RF-W12</w:t>
            </w:r>
          </w:p>
        </w:tc>
        <w:tc>
          <w:tcPr>
            <w:tcW w:type="dxa" w:w="46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Generación con IA de rutinas/nutrición y curaduría admin</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Sprint 4</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7</w:t>
            </w:r>
          </w:p>
        </w:tc>
        <w:tc>
          <w:tcPr>
            <w:tcW w:type="dxa" w:w="187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Chachalo / Jiron</w:t>
            </w:r>
          </w:p>
        </w:tc>
      </w:tr>
      <w:tr>
        <w:tc>
          <w:tcPr>
            <w:tcW w:type="dxa" w:w="129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RF-M01</w:t>
            </w:r>
          </w:p>
        </w:tc>
        <w:tc>
          <w:tcPr>
            <w:tcW w:type="dxa" w:w="46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Inicio de sesión del cliente con sus credenciales</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Sprint 3</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5</w:t>
            </w:r>
          </w:p>
        </w:tc>
        <w:tc>
          <w:tcPr>
            <w:tcW w:type="dxa" w:w="187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Paredes R.</w:t>
            </w:r>
          </w:p>
        </w:tc>
      </w:tr>
      <w:tr>
        <w:tc>
          <w:tcPr>
            <w:tcW w:type="dxa" w:w="129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RF-M02</w:t>
            </w:r>
          </w:p>
        </w:tc>
        <w:tc>
          <w:tcPr>
            <w:tcW w:type="dxa" w:w="46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Carnet digital con código QR único por cliente</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Sprint 3</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5</w:t>
            </w:r>
          </w:p>
        </w:tc>
        <w:tc>
          <w:tcPr>
            <w:tcW w:type="dxa" w:w="187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Paredes R.</w:t>
            </w:r>
          </w:p>
        </w:tc>
      </w:tr>
      <w:tr>
        <w:tc>
          <w:tcPr>
            <w:tcW w:type="dxa" w:w="129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RF-M03</w:t>
            </w:r>
          </w:p>
        </w:tc>
        <w:tc>
          <w:tcPr>
            <w:tcW w:type="dxa" w:w="46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Escaneo de QR del cliente para registrar ingreso (asistencia)</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Sprint 3</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6</w:t>
            </w:r>
          </w:p>
        </w:tc>
        <w:tc>
          <w:tcPr>
            <w:tcW w:type="dxa" w:w="187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Paredes / Chachalo</w:t>
            </w:r>
          </w:p>
        </w:tc>
      </w:tr>
      <w:tr>
        <w:tc>
          <w:tcPr>
            <w:tcW w:type="dxa" w:w="129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RF-M04</w:t>
            </w:r>
          </w:p>
        </w:tc>
        <w:tc>
          <w:tcPr>
            <w:tcW w:type="dxa" w:w="46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Mostrar estado actual de membresía (activa/vencida, fecha)</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Sprint 3</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5</w:t>
            </w:r>
          </w:p>
        </w:tc>
        <w:tc>
          <w:tcPr>
            <w:tcW w:type="dxa" w:w="187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Paredes R.</w:t>
            </w:r>
          </w:p>
        </w:tc>
      </w:tr>
      <w:tr>
        <w:tc>
          <w:tcPr>
            <w:tcW w:type="dxa" w:w="129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RF-M05</w:t>
            </w:r>
          </w:p>
        </w:tc>
        <w:tc>
          <w:tcPr>
            <w:tcW w:type="dxa" w:w="46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Notificación push al cliente por vencimiento próximo de membresía</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Sprint 4</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8</w:t>
            </w:r>
          </w:p>
        </w:tc>
        <w:tc>
          <w:tcPr>
            <w:tcW w:type="dxa" w:w="187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Paredes / Chachalo</w:t>
            </w:r>
          </w:p>
        </w:tc>
      </w:tr>
      <w:tr>
        <w:tc>
          <w:tcPr>
            <w:tcW w:type="dxa" w:w="129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RF-M06</w:t>
            </w:r>
          </w:p>
        </w:tc>
        <w:tc>
          <w:tcPr>
            <w:tcW w:type="dxa" w:w="46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Historial de asistencias del cliente (fechas de ingreso)</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Sprint 3</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6</w:t>
            </w:r>
          </w:p>
        </w:tc>
        <w:tc>
          <w:tcPr>
            <w:tcW w:type="dxa" w:w="187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Paredes R.</w:t>
            </w:r>
          </w:p>
        </w:tc>
      </w:tr>
      <w:tr>
        <w:tc>
          <w:tcPr>
            <w:tcW w:type="dxa" w:w="129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RF-M07</w:t>
            </w:r>
          </w:p>
        </w:tc>
        <w:tc>
          <w:tcPr>
            <w:tcW w:type="dxa" w:w="46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Mostrar contenido de rutinas y recomendaciones de alimentación</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Sprint 4</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7</w:t>
            </w:r>
          </w:p>
        </w:tc>
        <w:tc>
          <w:tcPr>
            <w:tcW w:type="dxa" w:w="187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Paredes R.</w:t>
            </w:r>
          </w:p>
        </w:tc>
      </w:tr>
      <w:tr>
        <w:tc>
          <w:tcPr>
            <w:tcW w:type="dxa" w:w="129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RF-M08</w:t>
            </w:r>
          </w:p>
        </w:tc>
        <w:tc>
          <w:tcPr>
            <w:tcW w:type="dxa" w:w="46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Visualización del historial de pagos realizados por el cliente</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Sprint 4</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8</w:t>
            </w:r>
          </w:p>
        </w:tc>
        <w:tc>
          <w:tcPr>
            <w:tcW w:type="dxa" w:w="187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Paredes R.</w:t>
            </w:r>
          </w:p>
        </w:tc>
      </w:tr>
    </w:tbl>
    <w:p>
      <w:r>
        <w:br w:type="page"/>
      </w:r>
    </w:p>
    <w:p>
      <w:pPr>
        <w:keepNext/>
        <w:spacing w:before="360" w:after="120"/>
      </w:pPr>
      <w:r>
        <w:rPr>
          <w:rFonts w:ascii="Calibri" w:hAnsi="Calibri"/>
          <w:b/>
          <w:color w:val="1E3A8A"/>
          <w:sz w:val="30"/>
        </w:rPr>
        <w:t>4. Planificación Detallada Sprint por Sprint (Semanas 1 a 10)</w:t>
      </w:r>
    </w:p>
    <w:p>
      <w:pPr>
        <w:keepNext/>
        <w:spacing w:before="260" w:after="80"/>
      </w:pPr>
      <w:r>
        <w:rPr>
          <w:rFonts w:ascii="Calibri" w:hAnsi="Calibri"/>
          <w:b/>
          <w:color w:val="2563EB"/>
          <w:sz w:val="24"/>
        </w:rPr>
        <w:t>SPRINT 1 (Semanas 1 y 2): Cimientos Arquitectónicos, Modelado BD MySQL y Núcleo de Seguridad</w:t>
      </w:r>
    </w:p>
    <w:p>
      <w:pPr>
        <w:spacing w:before="0" w:after="100" w:line="276" w:lineRule="auto"/>
      </w:pPr>
      <w:r>
        <w:rPr>
          <w:rFonts w:ascii="Calibri" w:hAnsi="Calibri"/>
          <w:b/>
          <w:color w:val="1E293B"/>
          <w:sz w:val="20"/>
        </w:rPr>
        <w:t xml:space="preserve">Objetivo del Sprint: </w:t>
      </w:r>
      <w:r>
        <w:rPr>
          <w:rFonts w:ascii="Calibri" w:hAnsi="Calibri"/>
          <w:color w:val="334155"/>
          <w:sz w:val="20"/>
        </w:rPr>
        <w:t>Establecer la infraestructura de desarrollo, diseñar y migrar la base de datos relacional MySQL con Sequelize, construir la API REST base en Express con autenticación segura JWT y control de acceso basado en roles (RBAC), implementar la gestión de sucursales y dejar inicializados los entornos Web y Móvil.</w:t>
      </w:r>
    </w:p>
    <w:p>
      <w:pPr>
        <w:keepNext/>
        <w:spacing w:before="180" w:after="40"/>
      </w:pPr>
      <w:r>
        <w:rPr>
          <w:rFonts w:ascii="Calibri" w:hAnsi="Calibri"/>
          <w:b/>
          <w:color w:val="0F172A"/>
          <w:sz w:val="21"/>
        </w:rPr>
        <w:t>Actividades Desglosadas por Semana:</w:t>
      </w:r>
    </w:p>
    <w:p>
      <w:pPr>
        <w:spacing w:before="0" w:after="100" w:line="276" w:lineRule="auto"/>
      </w:pPr>
      <w:r>
        <w:rPr>
          <w:rFonts w:ascii="Calibri" w:hAnsi="Calibri"/>
          <w:b/>
          <w:color w:val="1E293B"/>
          <w:sz w:val="20"/>
        </w:rPr>
        <w:t xml:space="preserve">Semana 1: </w:t>
      </w:r>
      <w:r>
        <w:rPr>
          <w:rFonts w:ascii="Calibri" w:hAnsi="Calibri"/>
          <w:color w:val="334155"/>
          <w:sz w:val="20"/>
        </w:rPr>
        <w:t>• Semana 1 (Infraestructura y Base de Datos):</w:t>
      </w:r>
    </w:p>
    <w:p>
      <w:pPr>
        <w:pStyle w:val="ListBullet"/>
        <w:spacing w:before="0" w:after="50" w:line="276" w:lineRule="auto"/>
      </w:pPr>
      <w:r>
        <w:rPr>
          <w:rFonts w:ascii="Calibri" w:hAnsi="Calibri"/>
          <w:color w:val="334155"/>
          <w:sz w:val="19"/>
        </w:rPr>
        <w:t>Configuración de repositorios en GitHub, ramas de trabajo (main, develop, feature/*) y reglas de contribución.</w:t>
      </w:r>
    </w:p>
    <w:p>
      <w:pPr>
        <w:pStyle w:val="ListBullet"/>
        <w:spacing w:before="0" w:after="50" w:line="276" w:lineRule="auto"/>
      </w:pPr>
      <w:r>
        <w:rPr>
          <w:rFonts w:ascii="Calibri" w:hAnsi="Calibri"/>
          <w:color w:val="334155"/>
          <w:sz w:val="19"/>
        </w:rPr>
        <w:t>Diseño conceptual y lógico de la Base de Datos Relacional en MySQL (vía XAMPP/phpMyAdmin): Tablas Usuarios, Roles, Sucursales, Clientes, Membresías, TiposMembresia, Pagos, Asistencias, ContenidosIA.</w:t>
      </w:r>
    </w:p>
    <w:p>
      <w:pPr>
        <w:pStyle w:val="ListBullet"/>
        <w:spacing w:before="0" w:after="50" w:line="276" w:lineRule="auto"/>
      </w:pPr>
      <w:r>
        <w:rPr>
          <w:rFonts w:ascii="Calibri" w:hAnsi="Calibri"/>
          <w:color w:val="334155"/>
          <w:sz w:val="19"/>
        </w:rPr>
        <w:t>Inicialización del backend en Node.js + Express: estructura de carpetas (MVC), configuración de Sequelize ORM, modelos, asociaciones y seeders iniciales de roles y administrador maestro.</w:t>
      </w:r>
    </w:p>
    <w:p>
      <w:pPr>
        <w:pStyle w:val="ListBullet"/>
        <w:spacing w:before="0" w:after="50" w:line="276" w:lineRule="auto"/>
      </w:pPr>
      <w:r>
        <w:rPr>
          <w:rFonts w:ascii="Calibri" w:hAnsi="Calibri"/>
          <w:color w:val="334155"/>
          <w:sz w:val="19"/>
        </w:rPr>
        <w:t>Inicialización de la aplicación Web con React (Vite) + Tailwind CSS y la aplicación Móvil con React Native (Expo).</w:t>
      </w:r>
    </w:p>
    <w:p>
      <w:pPr>
        <w:spacing w:before="0" w:after="100" w:line="276" w:lineRule="auto"/>
      </w:pPr>
      <w:r>
        <w:rPr>
          <w:rFonts w:ascii="Calibri" w:hAnsi="Calibri"/>
          <w:b/>
          <w:color w:val="1E293B"/>
          <w:sz w:val="20"/>
        </w:rPr>
        <w:t xml:space="preserve">Semana 2: </w:t>
      </w:r>
      <w:r>
        <w:rPr>
          <w:rFonts w:ascii="Calibri" w:hAnsi="Calibri"/>
          <w:color w:val="334155"/>
          <w:sz w:val="20"/>
        </w:rPr>
        <w:t>• Semana 2 (Seguridad, Roles y Sucursales):</w:t>
      </w:r>
    </w:p>
    <w:p>
      <w:pPr>
        <w:pStyle w:val="ListBullet"/>
        <w:spacing w:before="0" w:after="50" w:line="276" w:lineRule="auto"/>
      </w:pPr>
      <w:r>
        <w:rPr>
          <w:rFonts w:ascii="Calibri" w:hAnsi="Calibri"/>
          <w:color w:val="334155"/>
          <w:sz w:val="19"/>
        </w:rPr>
        <w:t>Desarrollo del módulo de autenticación: POST /api/auth/login con hashing bcrypt y generación de tokens JWT.</w:t>
      </w:r>
    </w:p>
    <w:p>
      <w:pPr>
        <w:pStyle w:val="ListBullet"/>
        <w:spacing w:before="0" w:after="50" w:line="276" w:lineRule="auto"/>
      </w:pPr>
      <w:r>
        <w:rPr>
          <w:rFonts w:ascii="Calibri" w:hAnsi="Calibri"/>
          <w:color w:val="334155"/>
          <w:sz w:val="19"/>
        </w:rPr>
        <w:t>Middleware de protección y autorización: diferenciación de roles (Administrador General vs Encargado de Sucursal) [RF-W01].</w:t>
      </w:r>
    </w:p>
    <w:p>
      <w:pPr>
        <w:pStyle w:val="ListBullet"/>
        <w:spacing w:before="0" w:after="50" w:line="276" w:lineRule="auto"/>
      </w:pPr>
      <w:r>
        <w:rPr>
          <w:rFonts w:ascii="Calibri" w:hAnsi="Calibri"/>
          <w:color w:val="334155"/>
          <w:sz w:val="19"/>
        </w:rPr>
        <w:t>Endpoints y lógica de negocio para la gestión de las dos sucursales (CRUD completo) [RF-W10].</w:t>
      </w:r>
    </w:p>
    <w:p>
      <w:pPr>
        <w:pStyle w:val="ListBullet"/>
        <w:spacing w:before="0" w:after="50" w:line="276" w:lineRule="auto"/>
      </w:pPr>
      <w:r>
        <w:rPr>
          <w:rFonts w:ascii="Calibri" w:hAnsi="Calibri"/>
          <w:color w:val="334155"/>
          <w:sz w:val="19"/>
        </w:rPr>
        <w:t>Configuración de Swagger (swagger-jsdoc + swagger-ui-express) para la documentación viva de los endpoints y colección base en Postman.</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60" w:type="dxa"/>
            </w:tcMar>
            <w:tcBorders>
              <w:left w:val="single" w:sz="24" w:space="0" w:color="1E3A8A"/>
              <w:top w:val="none"/>
              <w:bottom w:val="none"/>
              <w:right w:val="none"/>
            </w:tcBorders>
          </w:tcPr>
          <w:p>
            <w:pPr>
              <w:spacing w:before="40" w:after="60"/>
            </w:pPr>
            <w:r>
              <w:rPr>
                <w:rFonts w:ascii="Calibri" w:hAnsi="Calibri"/>
                <w:b/>
                <w:color w:val="1E3A8A"/>
                <w:sz w:val="20"/>
              </w:rPr>
              <w:t>📌 ENTREGABLE DEL SPRINT 1 (HITO DE AVANCE SEMANA 2 - 20%)</w:t>
              <w:br/>
            </w:r>
            <w:r>
              <w:rPr>
                <w:rFonts w:ascii="Calibri" w:hAnsi="Calibri"/>
                <w:color w:val="334155"/>
                <w:sz w:val="18"/>
              </w:rPr>
              <w:t>API REST funcional con autenticación JWT probada en Postman, gestión de sucursales operativa, documentación interactiva en Swagger UI disponible en http://localhost:PORT/api-docs y base de datos relacional migrada en MySQL.</w:t>
            </w:r>
          </w:p>
        </w:tc>
      </w:tr>
    </w:tbl>
    <w:p>
      <w:pPr>
        <w:spacing w:before="0" w:after="60"/>
      </w:pPr>
    </w:p>
    <w:p>
      <w:pPr>
        <w:keepNext/>
        <w:spacing w:before="260" w:after="80"/>
      </w:pPr>
      <w:r>
        <w:rPr>
          <w:rFonts w:ascii="Calibri" w:hAnsi="Calibri"/>
          <w:b/>
          <w:color w:val="2563EB"/>
          <w:sz w:val="24"/>
        </w:rPr>
        <w:t>SPRINT 2 (Semanas 3 y 4): Gestión de Clientes, Tipos de Membresía y Módulo de Cobros</w:t>
      </w:r>
    </w:p>
    <w:p>
      <w:pPr>
        <w:spacing w:before="0" w:after="100" w:line="276" w:lineRule="auto"/>
      </w:pPr>
      <w:r>
        <w:rPr>
          <w:rFonts w:ascii="Calibri" w:hAnsi="Calibri"/>
          <w:b/>
          <w:color w:val="1E293B"/>
          <w:sz w:val="20"/>
        </w:rPr>
        <w:t xml:space="preserve">Objetivo del Sprint: </w:t>
      </w:r>
      <w:r>
        <w:rPr>
          <w:rFonts w:ascii="Calibri" w:hAnsi="Calibri"/>
          <w:color w:val="334155"/>
          <w:sz w:val="20"/>
        </w:rPr>
        <w:t>Construir la lógica comercial central del gimnasio en el Backend y desplegar el módulo Web administrativo en React: gestión de clientes, catálogo de planes de membresía con tarifas/duraciones, asignación de membresías con cálculo automático de vigencias y registro de pagos.</w:t>
      </w:r>
    </w:p>
    <w:p>
      <w:pPr>
        <w:keepNext/>
        <w:spacing w:before="180" w:after="40"/>
      </w:pPr>
      <w:r>
        <w:rPr>
          <w:rFonts w:ascii="Calibri" w:hAnsi="Calibri"/>
          <w:b/>
          <w:color w:val="0F172A"/>
          <w:sz w:val="21"/>
        </w:rPr>
        <w:t>Actividades Desglosadas por Semana:</w:t>
      </w:r>
    </w:p>
    <w:p>
      <w:pPr>
        <w:spacing w:before="0" w:after="100" w:line="276" w:lineRule="auto"/>
      </w:pPr>
      <w:r>
        <w:rPr>
          <w:rFonts w:ascii="Calibri" w:hAnsi="Calibri"/>
          <w:b/>
          <w:color w:val="1E293B"/>
          <w:sz w:val="20"/>
        </w:rPr>
        <w:t xml:space="preserve">Semana 3: </w:t>
      </w:r>
      <w:r>
        <w:rPr>
          <w:rFonts w:ascii="Calibri" w:hAnsi="Calibri"/>
          <w:color w:val="334155"/>
          <w:sz w:val="20"/>
        </w:rPr>
        <w:t>• Semana 3 (CRUD Clientes y Tipos de Membresía):</w:t>
      </w:r>
    </w:p>
    <w:p>
      <w:pPr>
        <w:pStyle w:val="ListBullet"/>
        <w:spacing w:before="0" w:after="50" w:line="276" w:lineRule="auto"/>
      </w:pPr>
      <w:r>
        <w:rPr>
          <w:rFonts w:ascii="Calibri" w:hAnsi="Calibri"/>
          <w:color w:val="334155"/>
          <w:sz w:val="19"/>
        </w:rPr>
        <w:t>Backend: Endpoints para registro, edición, eliminación lógica y listado de Clientes con filtros por sucursal y cédula [RF-W02].</w:t>
      </w:r>
    </w:p>
    <w:p>
      <w:pPr>
        <w:pStyle w:val="ListBullet"/>
        <w:spacing w:before="0" w:after="50" w:line="276" w:lineRule="auto"/>
      </w:pPr>
      <w:r>
        <w:rPr>
          <w:rFonts w:ascii="Calibri" w:hAnsi="Calibri"/>
          <w:color w:val="334155"/>
          <w:sz w:val="19"/>
        </w:rPr>
        <w:t>Backend: Endpoints para catálogo de tipos de membresía (mensual, trimestral, clases sueltas) con tarifas y duraciones en días [RF-W03].</w:t>
      </w:r>
    </w:p>
    <w:p>
      <w:pPr>
        <w:pStyle w:val="ListBullet"/>
        <w:spacing w:before="0" w:after="50" w:line="276" w:lineRule="auto"/>
      </w:pPr>
      <w:r>
        <w:rPr>
          <w:rFonts w:ascii="Calibri" w:hAnsi="Calibri"/>
          <w:color w:val="334155"/>
          <w:sz w:val="19"/>
        </w:rPr>
        <w:t>Frontend Web: Creación de layout administrativo (Sidebar responsivo, Navbar con datos de sesión, botón de logout).</w:t>
      </w:r>
    </w:p>
    <w:p>
      <w:pPr>
        <w:pStyle w:val="ListBullet"/>
        <w:spacing w:before="0" w:after="50" w:line="276" w:lineRule="auto"/>
      </w:pPr>
      <w:r>
        <w:rPr>
          <w:rFonts w:ascii="Calibri" w:hAnsi="Calibri"/>
          <w:color w:val="334155"/>
          <w:sz w:val="19"/>
        </w:rPr>
        <w:t>Frontend Web: Pantalla de gestión de clientes con tabla paginada, modal de nuevo cliente, edición y buscador.</w:t>
      </w:r>
    </w:p>
    <w:p>
      <w:pPr>
        <w:pStyle w:val="ListBullet"/>
        <w:spacing w:before="0" w:after="50" w:line="276" w:lineRule="auto"/>
      </w:pPr>
      <w:r>
        <w:rPr>
          <w:rFonts w:ascii="Calibri" w:hAnsi="Calibri"/>
          <w:color w:val="334155"/>
          <w:sz w:val="19"/>
        </w:rPr>
        <w:t>Frontend Web: Pantalla de administración de tipos de membresía con formulario de alta y activación/desactivación.</w:t>
      </w:r>
    </w:p>
    <w:p>
      <w:pPr>
        <w:spacing w:before="0" w:after="100" w:line="276" w:lineRule="auto"/>
      </w:pPr>
      <w:r>
        <w:rPr>
          <w:rFonts w:ascii="Calibri" w:hAnsi="Calibri"/>
          <w:b/>
          <w:color w:val="1E293B"/>
          <w:sz w:val="20"/>
        </w:rPr>
        <w:t xml:space="preserve">Semana 4: </w:t>
      </w:r>
      <w:r>
        <w:rPr>
          <w:rFonts w:ascii="Calibri" w:hAnsi="Calibri"/>
          <w:color w:val="334155"/>
          <w:sz w:val="20"/>
        </w:rPr>
        <w:t>• Semana 4 (Asignación de Membresías y Registro de Cobros):</w:t>
      </w:r>
    </w:p>
    <w:p>
      <w:pPr>
        <w:pStyle w:val="ListBullet"/>
        <w:spacing w:before="0" w:after="50" w:line="276" w:lineRule="auto"/>
      </w:pPr>
      <w:r>
        <w:rPr>
          <w:rFonts w:ascii="Calibri" w:hAnsi="Calibri"/>
          <w:color w:val="334155"/>
          <w:sz w:val="19"/>
        </w:rPr>
        <w:t>Backend: Lógica de asignación de membresía a cliente calculando fecha de inicio y fecha de vencimiento según la duración del plan adquirido [RF-W04].</w:t>
      </w:r>
    </w:p>
    <w:p>
      <w:pPr>
        <w:pStyle w:val="ListBullet"/>
        <w:spacing w:before="0" w:after="50" w:line="276" w:lineRule="auto"/>
      </w:pPr>
      <w:r>
        <w:rPr>
          <w:rFonts w:ascii="Calibri" w:hAnsi="Calibri"/>
          <w:color w:val="334155"/>
          <w:sz w:val="19"/>
        </w:rPr>
        <w:t>Backend: Endpoint de registro de pago de membresía (monto, fecha, método de pago, sucursal receptora) [RF-W05].</w:t>
      </w:r>
    </w:p>
    <w:p>
      <w:pPr>
        <w:pStyle w:val="ListBullet"/>
        <w:spacing w:before="0" w:after="50" w:line="276" w:lineRule="auto"/>
      </w:pPr>
      <w:r>
        <w:rPr>
          <w:rFonts w:ascii="Calibri" w:hAnsi="Calibri"/>
          <w:color w:val="334155"/>
          <w:sz w:val="19"/>
        </w:rPr>
        <w:t>Backend: Endpoint para consultar el historial detallado de pagos de un cliente específico [RF-W11].</w:t>
      </w:r>
    </w:p>
    <w:p>
      <w:pPr>
        <w:pStyle w:val="ListBullet"/>
        <w:spacing w:before="0" w:after="50" w:line="276" w:lineRule="auto"/>
      </w:pPr>
      <w:r>
        <w:rPr>
          <w:rFonts w:ascii="Calibri" w:hAnsi="Calibri"/>
          <w:color w:val="334155"/>
          <w:sz w:val="19"/>
        </w:rPr>
        <w:t>Frontend Web: Interfaz de cobro en caja / asignación rápida de plan al cliente con cálculo automático de totales.</w:t>
      </w:r>
    </w:p>
    <w:p>
      <w:pPr>
        <w:pStyle w:val="ListBullet"/>
        <w:spacing w:before="0" w:after="50" w:line="276" w:lineRule="auto"/>
      </w:pPr>
      <w:r>
        <w:rPr>
          <w:rFonts w:ascii="Calibri" w:hAnsi="Calibri"/>
          <w:color w:val="334155"/>
          <w:sz w:val="19"/>
        </w:rPr>
        <w:t>Frontend Web: Vista de detalle del cliente donde se muestra su estado actual y tabla de pagos históricos.</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60" w:type="dxa"/>
            </w:tcMar>
            <w:tcBorders>
              <w:left w:val="single" w:sz="24" w:space="0" w:color="1E3A8A"/>
              <w:top w:val="none"/>
              <w:bottom w:val="none"/>
              <w:right w:val="none"/>
            </w:tcBorders>
          </w:tcPr>
          <w:p>
            <w:pPr>
              <w:spacing w:before="40" w:after="60"/>
            </w:pPr>
            <w:r>
              <w:rPr>
                <w:rFonts w:ascii="Calibri" w:hAnsi="Calibri"/>
                <w:b/>
                <w:color w:val="1E3A8A"/>
                <w:sz w:val="20"/>
              </w:rPr>
              <w:t>📌 ENTREGABLE DEL SPRINT 2 (HITO DE AVANCE SEMANA 4 - 40%)</w:t>
              <w:br/>
            </w:r>
            <w:r>
              <w:rPr>
                <w:rFonts w:ascii="Calibri" w:hAnsi="Calibri"/>
                <w:color w:val="334155"/>
                <w:sz w:val="18"/>
              </w:rPr>
              <w:t>Módulo Web Administrativo 100% interactivo: el recepcionista o administrador puede iniciar sesión, registrar clientes, crear membresías de boxeo, asignar planes a los clientes y registrar sus pagos con persistencia inmediata en MySQL.</w:t>
            </w:r>
          </w:p>
        </w:tc>
      </w:tr>
    </w:tbl>
    <w:p>
      <w:pPr>
        <w:spacing w:before="0" w:after="60"/>
      </w:pPr>
    </w:p>
    <w:p>
      <w:pPr>
        <w:keepNext/>
        <w:spacing w:before="260" w:after="80"/>
      </w:pPr>
      <w:r>
        <w:rPr>
          <w:rFonts w:ascii="Calibri" w:hAnsi="Calibri"/>
          <w:b/>
          <w:color w:val="2563EB"/>
          <w:sz w:val="24"/>
        </w:rPr>
        <w:t>SPRINT 3 (Semanas 5 y 6): Aplicación Móvil del Cliente, Carnet Digital QR y Control de Asistencias</w:t>
      </w:r>
    </w:p>
    <w:p>
      <w:pPr>
        <w:spacing w:before="0" w:after="100" w:line="276" w:lineRule="auto"/>
      </w:pPr>
      <w:r>
        <w:rPr>
          <w:rFonts w:ascii="Calibri" w:hAnsi="Calibri"/>
          <w:b/>
          <w:color w:val="1E293B"/>
          <w:sz w:val="20"/>
        </w:rPr>
        <w:t xml:space="preserve">Objetivo del Sprint: </w:t>
      </w:r>
      <w:r>
        <w:rPr>
          <w:rFonts w:ascii="Calibri" w:hAnsi="Calibri"/>
          <w:color w:val="334155"/>
          <w:sz w:val="20"/>
        </w:rPr>
        <w:t>Desarrollar la aplicación móvil en React Native (Expo) orientada al atleta, implementar el carnet digital dinámico con código QR encriptado y construir el módulo de escaneo de QR en recepción para el control de acceso y registro de asistencias.</w:t>
      </w:r>
    </w:p>
    <w:p>
      <w:pPr>
        <w:keepNext/>
        <w:spacing w:before="180" w:after="40"/>
      </w:pPr>
      <w:r>
        <w:rPr>
          <w:rFonts w:ascii="Calibri" w:hAnsi="Calibri"/>
          <w:b/>
          <w:color w:val="0F172A"/>
          <w:sz w:val="21"/>
        </w:rPr>
        <w:t>Actividades Desglosadas por Semana:</w:t>
      </w:r>
    </w:p>
    <w:p>
      <w:pPr>
        <w:spacing w:before="0" w:after="100" w:line="276" w:lineRule="auto"/>
      </w:pPr>
      <w:r>
        <w:rPr>
          <w:rFonts w:ascii="Calibri" w:hAnsi="Calibri"/>
          <w:b/>
          <w:color w:val="1E293B"/>
          <w:sz w:val="20"/>
        </w:rPr>
        <w:t xml:space="preserve">Semana 5: </w:t>
      </w:r>
      <w:r>
        <w:rPr>
          <w:rFonts w:ascii="Calibri" w:hAnsi="Calibri"/>
          <w:color w:val="334155"/>
          <w:sz w:val="20"/>
        </w:rPr>
        <w:t>• Semana 5 (App Móvil Cliente y Carnet QR):</w:t>
      </w:r>
    </w:p>
    <w:p>
      <w:pPr>
        <w:pStyle w:val="ListBullet"/>
        <w:spacing w:before="0" w:after="50" w:line="276" w:lineRule="auto"/>
      </w:pPr>
      <w:r>
        <w:rPr>
          <w:rFonts w:ascii="Calibri" w:hAnsi="Calibri"/>
          <w:color w:val="334155"/>
          <w:sz w:val="19"/>
        </w:rPr>
        <w:t>Móvil: Configuración de navegación con React Navigation (AuthStack vs AppStack).</w:t>
      </w:r>
    </w:p>
    <w:p>
      <w:pPr>
        <w:pStyle w:val="ListBullet"/>
        <w:spacing w:before="0" w:after="50" w:line="276" w:lineRule="auto"/>
      </w:pPr>
      <w:r>
        <w:rPr>
          <w:rFonts w:ascii="Calibri" w:hAnsi="Calibri"/>
          <w:color w:val="334155"/>
          <w:sz w:val="19"/>
        </w:rPr>
        <w:t>Móvil: Pantalla de Login de clientes conectada a la API REST con guardado de token en almacenamiento seguro del móvil [RF-M01].</w:t>
      </w:r>
    </w:p>
    <w:p>
      <w:pPr>
        <w:pStyle w:val="ListBullet"/>
        <w:spacing w:before="0" w:after="50" w:line="276" w:lineRule="auto"/>
      </w:pPr>
      <w:r>
        <w:rPr>
          <w:rFonts w:ascii="Calibri" w:hAnsi="Calibri"/>
          <w:color w:val="334155"/>
          <w:sz w:val="19"/>
        </w:rPr>
        <w:t>Móvil: Pantalla 'Home' del cliente que consume y muestra el estado actual de su membresía (Activa / Vencida, fecha de corte, días restantes) [RF-M04].</w:t>
      </w:r>
    </w:p>
    <w:p>
      <w:pPr>
        <w:pStyle w:val="ListBullet"/>
        <w:spacing w:before="0" w:after="50" w:line="276" w:lineRule="auto"/>
      </w:pPr>
      <w:r>
        <w:rPr>
          <w:rFonts w:ascii="Calibri" w:hAnsi="Calibri"/>
          <w:color w:val="334155"/>
          <w:sz w:val="19"/>
        </w:rPr>
        <w:t>Móvil: Generación del Carnet Digital con código QR único, dinámico y seguro generado con `react-native-qrcode-svg` [RF-M02].</w:t>
      </w:r>
    </w:p>
    <w:p>
      <w:pPr>
        <w:spacing w:before="0" w:after="100" w:line="276" w:lineRule="auto"/>
      </w:pPr>
      <w:r>
        <w:rPr>
          <w:rFonts w:ascii="Calibri" w:hAnsi="Calibri"/>
          <w:b/>
          <w:color w:val="1E293B"/>
          <w:sz w:val="20"/>
        </w:rPr>
        <w:t xml:space="preserve">Semana 6: </w:t>
      </w:r>
      <w:r>
        <w:rPr>
          <w:rFonts w:ascii="Calibri" w:hAnsi="Calibri"/>
          <w:color w:val="334155"/>
          <w:sz w:val="20"/>
        </w:rPr>
        <w:t>• Semana 6 (Escaneo de QR, Validación de Ingreso y Registro de Asistencia):</w:t>
      </w:r>
    </w:p>
    <w:p>
      <w:pPr>
        <w:pStyle w:val="ListBullet"/>
        <w:spacing w:before="0" w:after="50" w:line="276" w:lineRule="auto"/>
      </w:pPr>
      <w:r>
        <w:rPr>
          <w:rFonts w:ascii="Calibri" w:hAnsi="Calibri"/>
          <w:color w:val="334155"/>
          <w:sz w:val="19"/>
        </w:rPr>
        <w:t>Móvil / Web: Módulo de escaneo de QR para el recepcionista utilizando la cámara del dispositivo con `expo-camera` [RF-M03].</w:t>
      </w:r>
    </w:p>
    <w:p>
      <w:pPr>
        <w:pStyle w:val="ListBullet"/>
        <w:spacing w:before="0" w:after="50" w:line="276" w:lineRule="auto"/>
      </w:pPr>
      <w:r>
        <w:rPr>
          <w:rFonts w:ascii="Calibri" w:hAnsi="Calibri"/>
          <w:color w:val="334155"/>
          <w:sz w:val="19"/>
        </w:rPr>
        <w:t>Backend: Endpoint POST /api/asistencias/validar-acceso que recibe el payload del QR, verifica que la membresía esté activa y no vencida, comprueba la sucursal y registra la asistencia.</w:t>
      </w:r>
    </w:p>
    <w:p>
      <w:pPr>
        <w:pStyle w:val="ListBullet"/>
        <w:spacing w:before="0" w:after="50" w:line="276" w:lineRule="auto"/>
      </w:pPr>
      <w:r>
        <w:rPr>
          <w:rFonts w:ascii="Calibri" w:hAnsi="Calibri"/>
          <w:color w:val="334155"/>
          <w:sz w:val="19"/>
        </w:rPr>
        <w:t>Móvil / Web: Feedback visual inmediato tras el escaneo (Verde: 'Acceso Permitido - Bienvenido [Nombre]', Rojo: 'Membresía Vencida o No Encontrada').</w:t>
      </w:r>
    </w:p>
    <w:p>
      <w:pPr>
        <w:pStyle w:val="ListBullet"/>
        <w:spacing w:before="0" w:after="50" w:line="276" w:lineRule="auto"/>
      </w:pPr>
      <w:r>
        <w:rPr>
          <w:rFonts w:ascii="Calibri" w:hAnsi="Calibri"/>
          <w:color w:val="334155"/>
          <w:sz w:val="19"/>
        </w:rPr>
        <w:t>Móvil: Pantalla de Historial de Asistencias donde el cliente visualiza la lista de fechas y horas en que ha entrenado [RF-M06].</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60" w:type="dxa"/>
            </w:tcMar>
            <w:tcBorders>
              <w:left w:val="single" w:sz="24" w:space="0" w:color="1E3A8A"/>
              <w:top w:val="none"/>
              <w:bottom w:val="none"/>
              <w:right w:val="none"/>
            </w:tcBorders>
          </w:tcPr>
          <w:p>
            <w:pPr>
              <w:spacing w:before="40" w:after="60"/>
            </w:pPr>
            <w:r>
              <w:rPr>
                <w:rFonts w:ascii="Calibri" w:hAnsi="Calibri"/>
                <w:b/>
                <w:color w:val="1E3A8A"/>
                <w:sz w:val="20"/>
              </w:rPr>
              <w:t>📌 ENTREGABLE DEL SPRINT 3 (HITO DE AVANCE SEMANA 6 - 65%)</w:t>
              <w:br/>
            </w:r>
            <w:r>
              <w:rPr>
                <w:rFonts w:ascii="Calibri" w:hAnsi="Calibri"/>
                <w:color w:val="334155"/>
                <w:sz w:val="18"/>
              </w:rPr>
              <w:t>App móvil instalable en dispositivo físico/emulador donde el cliente accede a su cuenta y visualiza su carnet QR digital; módulo de recepción capaz de escanear el QR, validar la vigencia de la membresía y registrar el ingreso en la base de datos.</w:t>
            </w:r>
          </w:p>
        </w:tc>
      </w:tr>
    </w:tbl>
    <w:p>
      <w:pPr>
        <w:spacing w:before="0" w:after="60"/>
      </w:pPr>
    </w:p>
    <w:p>
      <w:pPr>
        <w:keepNext/>
        <w:spacing w:before="260" w:after="80"/>
      </w:pPr>
      <w:r>
        <w:rPr>
          <w:rFonts w:ascii="Calibri" w:hAnsi="Calibri"/>
          <w:b/>
          <w:color w:val="2563EB"/>
          <w:sz w:val="24"/>
        </w:rPr>
        <w:t>SPRINT 4 (Semanas 7 y 8): Inteligencia Artificial (Rutinas/Nutrición), Push Notifications e Historiales</w:t>
      </w:r>
    </w:p>
    <w:p>
      <w:pPr>
        <w:spacing w:before="0" w:after="100" w:line="276" w:lineRule="auto"/>
      </w:pPr>
      <w:r>
        <w:rPr>
          <w:rFonts w:ascii="Calibri" w:hAnsi="Calibri"/>
          <w:b/>
          <w:color w:val="1E293B"/>
          <w:sz w:val="20"/>
        </w:rPr>
        <w:t xml:space="preserve">Objetivo del Sprint: </w:t>
      </w:r>
      <w:r>
        <w:rPr>
          <w:rFonts w:ascii="Calibri" w:hAnsi="Calibri"/>
          <w:color w:val="334155"/>
          <w:sz w:val="20"/>
        </w:rPr>
        <w:t>Integrar capacidades de Inteligencia Artificial mediante OpenAI API para la generación de contenido deportivo asistido con panel de curaduría administrativa, implementar el sistema de notificaciones push de vencimiento de membresías y completar los módulos de historiales de pagos para los socios.</w:t>
      </w:r>
    </w:p>
    <w:p>
      <w:pPr>
        <w:keepNext/>
        <w:spacing w:before="180" w:after="40"/>
      </w:pPr>
      <w:r>
        <w:rPr>
          <w:rFonts w:ascii="Calibri" w:hAnsi="Calibri"/>
          <w:b/>
          <w:color w:val="0F172A"/>
          <w:sz w:val="21"/>
        </w:rPr>
        <w:t>Actividades Desglosadas por Semana:</w:t>
      </w:r>
    </w:p>
    <w:p>
      <w:pPr>
        <w:spacing w:before="0" w:after="100" w:line="276" w:lineRule="auto"/>
      </w:pPr>
      <w:r>
        <w:rPr>
          <w:rFonts w:ascii="Calibri" w:hAnsi="Calibri"/>
          <w:b/>
          <w:color w:val="1E293B"/>
          <w:sz w:val="20"/>
        </w:rPr>
        <w:t xml:space="preserve">Semana 7: </w:t>
      </w:r>
      <w:r>
        <w:rPr>
          <w:rFonts w:ascii="Calibri" w:hAnsi="Calibri"/>
          <w:color w:val="334155"/>
          <w:sz w:val="20"/>
        </w:rPr>
        <w:t>• Semana 7 (Generación de Contenido con IA y Módulo Móvil de Entrenamiento):</w:t>
      </w:r>
    </w:p>
    <w:p>
      <w:pPr>
        <w:pStyle w:val="ListBullet"/>
        <w:spacing w:before="0" w:after="50" w:line="276" w:lineRule="auto"/>
      </w:pPr>
      <w:r>
        <w:rPr>
          <w:rFonts w:ascii="Calibri" w:hAnsi="Calibri"/>
          <w:color w:val="334155"/>
          <w:sz w:val="19"/>
        </w:rPr>
        <w:t>Backend: Servicio de integración con OpenAI API para generar rutinas de boxeo (técnica, sombra, saco, físico) y recomendaciones de alimentación deportiva estructuradas en formato JSON [RF-W12].</w:t>
      </w:r>
    </w:p>
    <w:p>
      <w:pPr>
        <w:pStyle w:val="ListBullet"/>
        <w:spacing w:before="0" w:after="50" w:line="276" w:lineRule="auto"/>
      </w:pPr>
      <w:r>
        <w:rPr>
          <w:rFonts w:ascii="Calibri" w:hAnsi="Calibri"/>
          <w:color w:val="334155"/>
          <w:sz w:val="19"/>
        </w:rPr>
        <w:t>Frontend Web: Módulo de IA para el Administrador: interfaz para seleccionar tipo de rutina/nivel, solicitar generación, revisar la respuesta de la IA, editar el texto y aprobar la publicación [RF-W12].</w:t>
      </w:r>
    </w:p>
    <w:p>
      <w:pPr>
        <w:pStyle w:val="ListBullet"/>
        <w:spacing w:before="0" w:after="50" w:line="276" w:lineRule="auto"/>
      </w:pPr>
      <w:r>
        <w:rPr>
          <w:rFonts w:ascii="Calibri" w:hAnsi="Calibri"/>
          <w:color w:val="334155"/>
          <w:sz w:val="19"/>
        </w:rPr>
        <w:t>Móvil: Sección en la app del cliente para visualizar las rutinas de entrenamiento y planes nutricionales publicados por el gimnasio [RF-M07].</w:t>
      </w:r>
    </w:p>
    <w:p>
      <w:pPr>
        <w:spacing w:before="0" w:after="100" w:line="276" w:lineRule="auto"/>
      </w:pPr>
      <w:r>
        <w:rPr>
          <w:rFonts w:ascii="Calibri" w:hAnsi="Calibri"/>
          <w:b/>
          <w:color w:val="1E293B"/>
          <w:sz w:val="20"/>
        </w:rPr>
        <w:t xml:space="preserve">Semana 8: </w:t>
      </w:r>
      <w:r>
        <w:rPr>
          <w:rFonts w:ascii="Calibri" w:hAnsi="Calibri"/>
          <w:color w:val="334155"/>
          <w:sz w:val="20"/>
        </w:rPr>
        <w:t>• Semana 8 (Notificaciones Push y Consulta de Pagos):</w:t>
      </w:r>
    </w:p>
    <w:p>
      <w:pPr>
        <w:pStyle w:val="ListBullet"/>
        <w:spacing w:before="0" w:after="50" w:line="276" w:lineRule="auto"/>
      </w:pPr>
      <w:r>
        <w:rPr>
          <w:rFonts w:ascii="Calibri" w:hAnsi="Calibri"/>
          <w:color w:val="334155"/>
          <w:sz w:val="19"/>
        </w:rPr>
        <w:t>Móvil: Registro de push token del cliente en la base de datos al iniciar sesión mediante Expo Notifications / Firebase Cloud Messaging.</w:t>
      </w:r>
    </w:p>
    <w:p>
      <w:pPr>
        <w:pStyle w:val="ListBullet"/>
        <w:spacing w:before="0" w:after="50" w:line="276" w:lineRule="auto"/>
      </w:pPr>
      <w:r>
        <w:rPr>
          <w:rFonts w:ascii="Calibri" w:hAnsi="Calibri"/>
          <w:color w:val="334155"/>
          <w:sz w:val="19"/>
        </w:rPr>
        <w:t>Backend: Tarea programada (Cron Job / Endpoint administrativo) para escanear membresías cuya fecha de vencimiento sea en los próximos 7 días y enviar alerta push al teléfono del cliente [RF-M05].</w:t>
      </w:r>
    </w:p>
    <w:p>
      <w:pPr>
        <w:pStyle w:val="ListBullet"/>
        <w:spacing w:before="0" w:after="50" w:line="276" w:lineRule="auto"/>
      </w:pPr>
      <w:r>
        <w:rPr>
          <w:rFonts w:ascii="Calibri" w:hAnsi="Calibri"/>
          <w:color w:val="334155"/>
          <w:sz w:val="19"/>
        </w:rPr>
        <w:t>Móvil: Pantalla de Historial de Pagos del cliente donde consulta todas sus transacciones, planes adquiridos y fechas de cobro [RF-M08].</w:t>
      </w:r>
    </w:p>
    <w:p>
      <w:pPr>
        <w:pStyle w:val="ListBullet"/>
        <w:spacing w:before="0" w:after="50" w:line="276" w:lineRule="auto"/>
      </w:pPr>
      <w:r>
        <w:rPr>
          <w:rFonts w:ascii="Calibri" w:hAnsi="Calibri"/>
          <w:color w:val="334155"/>
          <w:sz w:val="19"/>
        </w:rPr>
        <w:t>Backend &amp; Web: Verificación cruzada del historial de pagos entre la vista del cliente móvil y la consulta administrativa [RF-W11].</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60" w:type="dxa"/>
            </w:tcMar>
            <w:tcBorders>
              <w:left w:val="single" w:sz="24" w:space="0" w:color="1E3A8A"/>
              <w:top w:val="none"/>
              <w:bottom w:val="none"/>
              <w:right w:val="none"/>
            </w:tcBorders>
          </w:tcPr>
          <w:p>
            <w:pPr>
              <w:spacing w:before="40" w:after="60"/>
            </w:pPr>
            <w:r>
              <w:rPr>
                <w:rFonts w:ascii="Calibri" w:hAnsi="Calibri"/>
                <w:b/>
                <w:color w:val="1E3A8A"/>
                <w:sz w:val="20"/>
              </w:rPr>
              <w:t>📌 ENTREGABLE DEL SPRINT 4 (HITO DE AVANCE SEMANA 8 - 85%)</w:t>
              <w:br/>
            </w:r>
            <w:r>
              <w:rPr>
                <w:rFonts w:ascii="Calibri" w:hAnsi="Calibri"/>
                <w:color w:val="334155"/>
                <w:sz w:val="18"/>
              </w:rPr>
              <w:t>Flujo completo de IA operativa (Admin genera rutinas con OpenAI, las aprueba en la Web y el socio las consulta en su App Móvil); sistema de Notificaciones Push operativo enviando alertas de vencimiento directo al smartphone del atleta.</w:t>
            </w:r>
          </w:p>
        </w:tc>
      </w:tr>
    </w:tbl>
    <w:p>
      <w:pPr>
        <w:spacing w:before="0" w:after="60"/>
      </w:pPr>
    </w:p>
    <w:p>
      <w:pPr>
        <w:keepNext/>
        <w:spacing w:before="260" w:after="80"/>
      </w:pPr>
      <w:r>
        <w:rPr>
          <w:rFonts w:ascii="Calibri" w:hAnsi="Calibri"/>
          <w:b/>
          <w:color w:val="2563EB"/>
          <w:sz w:val="24"/>
        </w:rPr>
        <w:t>SPRINT 5 (Semanas 9 y 10): Dashboards Analíticos, Reportes PDF, QA Integral y Cierre</w:t>
      </w:r>
    </w:p>
    <w:p>
      <w:pPr>
        <w:spacing w:before="0" w:after="100" w:line="276" w:lineRule="auto"/>
      </w:pPr>
      <w:r>
        <w:rPr>
          <w:rFonts w:ascii="Calibri" w:hAnsi="Calibri"/>
          <w:b/>
          <w:color w:val="1E293B"/>
          <w:sz w:val="20"/>
        </w:rPr>
        <w:t xml:space="preserve">Objetivo del Sprint: </w:t>
      </w:r>
      <w:r>
        <w:rPr>
          <w:rFonts w:ascii="Calibri" w:hAnsi="Calibri"/>
          <w:color w:val="334155"/>
          <w:sz w:val="20"/>
        </w:rPr>
        <w:t>Desarrollar el panel de inteligencia del negocio con métricas clave y gráficos interactivos, construir el módulo de reportes financieros con exportación a PDF, ejecutar pruebas de integración extremo a extremo (E2E), optimizar el rendimiento y preparar la documentación y presentación final para la defensa de la materia.</w:t>
      </w:r>
    </w:p>
    <w:p>
      <w:pPr>
        <w:keepNext/>
        <w:spacing w:before="180" w:after="40"/>
      </w:pPr>
      <w:r>
        <w:rPr>
          <w:rFonts w:ascii="Calibri" w:hAnsi="Calibri"/>
          <w:b/>
          <w:color w:val="0F172A"/>
          <w:sz w:val="21"/>
        </w:rPr>
        <w:t>Actividades Desglosadas por Semana:</w:t>
      </w:r>
    </w:p>
    <w:p>
      <w:pPr>
        <w:spacing w:before="0" w:after="100" w:line="276" w:lineRule="auto"/>
      </w:pPr>
      <w:r>
        <w:rPr>
          <w:rFonts w:ascii="Calibri" w:hAnsi="Calibri"/>
          <w:b/>
          <w:color w:val="1E293B"/>
          <w:sz w:val="20"/>
        </w:rPr>
        <w:t xml:space="preserve">Semana 9: </w:t>
      </w:r>
      <w:r>
        <w:rPr>
          <w:rFonts w:ascii="Calibri" w:hAnsi="Calibri"/>
          <w:color w:val="334155"/>
          <w:sz w:val="20"/>
        </w:rPr>
        <w:t>• Semana 9 (Dashboard, Reportes de Ingresos y Exportación PDF):</w:t>
      </w:r>
    </w:p>
    <w:p>
      <w:pPr>
        <w:pStyle w:val="ListBullet"/>
        <w:spacing w:before="0" w:after="50" w:line="276" w:lineRule="auto"/>
      </w:pPr>
      <w:r>
        <w:rPr>
          <w:rFonts w:ascii="Calibri" w:hAnsi="Calibri"/>
          <w:color w:val="334155"/>
          <w:sz w:val="19"/>
        </w:rPr>
        <w:t>Frontend Web: Dashboard principal con tarjetas de KPI (Clientes activos totales y por sucursal, ingresos del mes, membresías activas) [RF-W06].</w:t>
      </w:r>
    </w:p>
    <w:p>
      <w:pPr>
        <w:pStyle w:val="ListBullet"/>
        <w:spacing w:before="0" w:after="50" w:line="276" w:lineRule="auto"/>
      </w:pPr>
      <w:r>
        <w:rPr>
          <w:rFonts w:ascii="Calibri" w:hAnsi="Calibri"/>
          <w:color w:val="334155"/>
          <w:sz w:val="19"/>
        </w:rPr>
        <w:t>Frontend Web: Gráficos dinámicos con Chart.js o Recharts (distribución de socios por plan, evolución de ingresos, afluencia por sucursal).</w:t>
      </w:r>
    </w:p>
    <w:p>
      <w:pPr>
        <w:pStyle w:val="ListBullet"/>
        <w:spacing w:before="0" w:after="50" w:line="276" w:lineRule="auto"/>
      </w:pPr>
      <w:r>
        <w:rPr>
          <w:rFonts w:ascii="Calibri" w:hAnsi="Calibri"/>
          <w:color w:val="334155"/>
          <w:sz w:val="19"/>
        </w:rPr>
        <w:t>Frontend Web: Módulo de alerta de 'Membresías Próximas a Vencer' con tabla interactiva y filtros por sucursal y rango de días [RF-W07].</w:t>
      </w:r>
    </w:p>
    <w:p>
      <w:pPr>
        <w:pStyle w:val="ListBullet"/>
        <w:spacing w:before="0" w:after="50" w:line="276" w:lineRule="auto"/>
      </w:pPr>
      <w:r>
        <w:rPr>
          <w:rFonts w:ascii="Calibri" w:hAnsi="Calibri"/>
          <w:color w:val="334155"/>
          <w:sz w:val="19"/>
        </w:rPr>
        <w:t>Frontend Web &amp; Backend: Generador de reportes de ingresos filtrables por rango de fechas (desde/hasta) y sucursal [RF-W08].</w:t>
      </w:r>
    </w:p>
    <w:p>
      <w:pPr>
        <w:pStyle w:val="ListBullet"/>
        <w:spacing w:before="0" w:after="50" w:line="276" w:lineRule="auto"/>
      </w:pPr>
      <w:r>
        <w:rPr>
          <w:rFonts w:ascii="Calibri" w:hAnsi="Calibri"/>
          <w:color w:val="334155"/>
          <w:sz w:val="19"/>
        </w:rPr>
        <w:t>Frontend Web: Botón y lógica de exportación de reportes de recaudación y clientes a documento PDF con membrete oficial [RF-W09].</w:t>
      </w:r>
    </w:p>
    <w:p>
      <w:pPr>
        <w:spacing w:before="0" w:after="100" w:line="276" w:lineRule="auto"/>
      </w:pPr>
      <w:r>
        <w:rPr>
          <w:rFonts w:ascii="Calibri" w:hAnsi="Calibri"/>
          <w:b/>
          <w:color w:val="1E293B"/>
          <w:sz w:val="20"/>
        </w:rPr>
        <w:t xml:space="preserve">Semana 10: </w:t>
      </w:r>
      <w:r>
        <w:rPr>
          <w:rFonts w:ascii="Calibri" w:hAnsi="Calibri"/>
          <w:color w:val="334155"/>
          <w:sz w:val="20"/>
        </w:rPr>
        <w:t>• Semana 10 (Aseguramiento de Calidad, Despliegue y Defensa Final):</w:t>
      </w:r>
    </w:p>
    <w:p>
      <w:pPr>
        <w:pStyle w:val="ListBullet"/>
        <w:spacing w:before="0" w:after="50" w:line="276" w:lineRule="auto"/>
      </w:pPr>
      <w:r>
        <w:rPr>
          <w:rFonts w:ascii="Calibri" w:hAnsi="Calibri"/>
          <w:color w:val="334155"/>
          <w:sz w:val="19"/>
        </w:rPr>
        <w:t>QA &amp; Testing: Pruebas de estrés y pruebas de flujo completo (Crear sucursal -&gt; Registrar cliente -&gt; Cobrar membresía -&gt; Generar QR -&gt; Escanear QR -&gt; Registrar asistencia -&gt; Notificar vencimiento -&gt; Generar reporte).</w:t>
      </w:r>
    </w:p>
    <w:p>
      <w:pPr>
        <w:pStyle w:val="ListBullet"/>
        <w:spacing w:before="0" w:after="50" w:line="276" w:lineRule="auto"/>
      </w:pPr>
      <w:r>
        <w:rPr>
          <w:rFonts w:ascii="Calibri" w:hAnsi="Calibri"/>
          <w:color w:val="334155"/>
          <w:sz w:val="19"/>
        </w:rPr>
        <w:t>Refactorización y limpieza de código: verificación de linter, seguridad de variables de entorno (.env) y manejo de errores.</w:t>
      </w:r>
    </w:p>
    <w:p>
      <w:pPr>
        <w:pStyle w:val="ListBullet"/>
        <w:spacing w:before="0" w:after="50" w:line="276" w:lineRule="auto"/>
      </w:pPr>
      <w:r>
        <w:rPr>
          <w:rFonts w:ascii="Calibri" w:hAnsi="Calibri"/>
          <w:color w:val="334155"/>
          <w:sz w:val="19"/>
        </w:rPr>
        <w:t>Documentación técnica: actualización final de Swagger UI, manual de instalación local con XAMPP y manual de usuario en PDF.</w:t>
      </w:r>
    </w:p>
    <w:p>
      <w:pPr>
        <w:pStyle w:val="ListBullet"/>
        <w:spacing w:before="0" w:after="50" w:line="276" w:lineRule="auto"/>
      </w:pPr>
      <w:r>
        <w:rPr>
          <w:rFonts w:ascii="Calibri" w:hAnsi="Calibri"/>
          <w:color w:val="334155"/>
          <w:sz w:val="19"/>
        </w:rPr>
        <w:t>Preparación de la sustentación: diapositivas ejecutivas, video/guion de demostración en vivo con dos teléfonos y laptop.</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60" w:type="dxa"/>
            </w:tcMar>
            <w:tcBorders>
              <w:left w:val="single" w:sz="24" w:space="0" w:color="1E3A8A"/>
              <w:top w:val="none"/>
              <w:bottom w:val="none"/>
              <w:right w:val="none"/>
            </w:tcBorders>
          </w:tcPr>
          <w:p>
            <w:pPr>
              <w:spacing w:before="40" w:after="60"/>
            </w:pPr>
            <w:r>
              <w:rPr>
                <w:rFonts w:ascii="Calibri" w:hAnsi="Calibri"/>
                <w:b/>
                <w:color w:val="1E3A8A"/>
                <w:sz w:val="20"/>
              </w:rPr>
              <w:t>📌 ENTREGABLE DEL SPRINT 5 (HITO FINAL SEMANA 10 - 100% DE AVANCE)</w:t>
              <w:br/>
            </w:r>
            <w:r>
              <w:rPr>
                <w:rFonts w:ascii="Calibri" w:hAnsi="Calibri"/>
                <w:color w:val="334155"/>
                <w:sz w:val="18"/>
              </w:rPr>
              <w:t>Sistema BoxControl 100% completado, integrado y probado. Plataforma Web con Dashboard y Reportes PDF, App Móvil con QR y rutinas IA, API documentada en Swagger, repositorio GitHub limpio y listo para la calificación final.</w:t>
            </w:r>
          </w:p>
        </w:tc>
      </w:tr>
    </w:tbl>
    <w:p>
      <w:pPr>
        <w:spacing w:before="0" w:after="60"/>
      </w:pPr>
    </w:p>
    <w:p>
      <w:pPr>
        <w:keepNext/>
        <w:spacing w:before="360" w:after="120"/>
      </w:pPr>
      <w:r>
        <w:rPr>
          <w:rFonts w:ascii="Calibri" w:hAnsi="Calibri"/>
          <w:b/>
          <w:color w:val="1E3A8A"/>
          <w:sz w:val="30"/>
        </w:rPr>
        <w:t>5. Cronograma General Maestro Semana a Semana</w:t>
      </w:r>
    </w:p>
    <w:p>
      <w:pPr>
        <w:spacing w:before="0" w:after="100" w:line="276" w:lineRule="auto"/>
      </w:pPr>
      <w:r>
        <w:rPr>
          <w:rFonts w:ascii="Calibri" w:hAnsi="Calibri"/>
          <w:color w:val="334155"/>
          <w:sz w:val="20"/>
        </w:rPr>
        <w:t>La siguiente matriz consolida el avance porcentual proyectado, las actividades medulares y los hitos verificables para cada una de las 10 semanas del proyecto:</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296"/>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Semana</w:t>
            </w:r>
          </w:p>
        </w:tc>
        <w:tc>
          <w:tcPr>
            <w:tcW w:type="dxa" w:w="2016"/>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Módulo / Enfoque</w:t>
            </w:r>
          </w:p>
        </w:tc>
        <w:tc>
          <w:tcPr>
            <w:tcW w:type="dxa" w:w="4032"/>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Actividades Principales</w:t>
            </w:r>
          </w:p>
        </w:tc>
        <w:tc>
          <w:tcPr>
            <w:tcW w:type="dxa" w:w="1008"/>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 Semanal</w:t>
            </w:r>
          </w:p>
        </w:tc>
        <w:tc>
          <w:tcPr>
            <w:tcW w:type="dxa" w:w="1008"/>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 Acumulado</w:t>
            </w:r>
          </w:p>
        </w:tc>
      </w:tr>
      <w:tr>
        <w:tc>
          <w:tcPr>
            <w:tcW w:type="dxa" w:w="129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1</w:t>
            </w:r>
          </w:p>
        </w:tc>
        <w:tc>
          <w:tcPr>
            <w:tcW w:type="dxa" w:w="201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Arquitectura &amp; BD</w:t>
            </w:r>
          </w:p>
        </w:tc>
        <w:tc>
          <w:tcPr>
            <w:tcW w:type="dxa" w:w="403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Repositorios Git, modelo relacional MySQL en XAMPP, setup Express/Sequelize, init React y Expo.</w:t>
            </w:r>
          </w:p>
        </w:tc>
        <w:tc>
          <w:tcPr>
            <w:tcW w:type="dxa" w:w="10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10%</w:t>
            </w:r>
          </w:p>
        </w:tc>
        <w:tc>
          <w:tcPr>
            <w:tcW w:type="dxa" w:w="10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10%</w:t>
            </w:r>
          </w:p>
        </w:tc>
      </w:tr>
      <w:tr>
        <w:tc>
          <w:tcPr>
            <w:tcW w:type="dxa" w:w="129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2</w:t>
            </w:r>
          </w:p>
        </w:tc>
        <w:tc>
          <w:tcPr>
            <w:tcW w:type="dxa" w:w="201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Seguridad &amp; Sucursales</w:t>
            </w:r>
          </w:p>
        </w:tc>
        <w:tc>
          <w:tcPr>
            <w:tcW w:type="dxa" w:w="403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Login JWT, bcrypt, RBAC roles (Admin/Encargado), CRUD Sucursales (RF-W10), Swagger.</w:t>
            </w:r>
          </w:p>
        </w:tc>
        <w:tc>
          <w:tcPr>
            <w:tcW w:type="dxa" w:w="10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10%</w:t>
            </w:r>
          </w:p>
        </w:tc>
        <w:tc>
          <w:tcPr>
            <w:tcW w:type="dxa" w:w="10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20%</w:t>
            </w:r>
          </w:p>
        </w:tc>
      </w:tr>
      <w:tr>
        <w:tc>
          <w:tcPr>
            <w:tcW w:type="dxa" w:w="129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3</w:t>
            </w:r>
          </w:p>
        </w:tc>
        <w:tc>
          <w:tcPr>
            <w:tcW w:type="dxa" w:w="201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Clientes &amp; Membresías</w:t>
            </w:r>
          </w:p>
        </w:tc>
        <w:tc>
          <w:tcPr>
            <w:tcW w:type="dxa" w:w="403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CRUD Clientes (RF-W02), CRUD Tipos de Membresía (RF-W03), Layout Web Admin en React.</w:t>
            </w:r>
          </w:p>
        </w:tc>
        <w:tc>
          <w:tcPr>
            <w:tcW w:type="dxa" w:w="10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15%</w:t>
            </w:r>
          </w:p>
        </w:tc>
        <w:tc>
          <w:tcPr>
            <w:tcW w:type="dxa" w:w="10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35%</w:t>
            </w:r>
          </w:p>
        </w:tc>
      </w:tr>
      <w:tr>
        <w:tc>
          <w:tcPr>
            <w:tcW w:type="dxa" w:w="129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4</w:t>
            </w:r>
          </w:p>
        </w:tc>
        <w:tc>
          <w:tcPr>
            <w:tcW w:type="dxa" w:w="201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Cobros &amp; Asignación</w:t>
            </w:r>
          </w:p>
        </w:tc>
        <w:tc>
          <w:tcPr>
            <w:tcW w:type="dxa" w:w="403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Asignación con cálculo de vigencia (RF-W04), cobros (RF-W05), historial pagos web (RF-W11).</w:t>
            </w:r>
          </w:p>
        </w:tc>
        <w:tc>
          <w:tcPr>
            <w:tcW w:type="dxa" w:w="10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15%</w:t>
            </w:r>
          </w:p>
        </w:tc>
        <w:tc>
          <w:tcPr>
            <w:tcW w:type="dxa" w:w="10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50%</w:t>
            </w:r>
          </w:p>
        </w:tc>
      </w:tr>
      <w:tr>
        <w:tc>
          <w:tcPr>
            <w:tcW w:type="dxa" w:w="129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5</w:t>
            </w:r>
          </w:p>
        </w:tc>
        <w:tc>
          <w:tcPr>
            <w:tcW w:type="dxa" w:w="201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App Móvil &amp; QR</w:t>
            </w:r>
          </w:p>
        </w:tc>
        <w:tc>
          <w:tcPr>
            <w:tcW w:type="dxa" w:w="403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Login móvil (RF-M01), estado membresía (RF-M04), generación Carnet QR dinámico (RF-M02).</w:t>
            </w:r>
          </w:p>
        </w:tc>
        <w:tc>
          <w:tcPr>
            <w:tcW w:type="dxa" w:w="10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15%</w:t>
            </w:r>
          </w:p>
        </w:tc>
        <w:tc>
          <w:tcPr>
            <w:tcW w:type="dxa" w:w="10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65%</w:t>
            </w:r>
          </w:p>
        </w:tc>
      </w:tr>
      <w:tr>
        <w:tc>
          <w:tcPr>
            <w:tcW w:type="dxa" w:w="129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6</w:t>
            </w:r>
          </w:p>
        </w:tc>
        <w:tc>
          <w:tcPr>
            <w:tcW w:type="dxa" w:w="201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Escáner &amp; Asistencia</w:t>
            </w:r>
          </w:p>
        </w:tc>
        <w:tc>
          <w:tcPr>
            <w:tcW w:type="dxa" w:w="403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Módulo de escaneo con cámara (RF-M03), validación de acceso en backend, historial (RF-M06).</w:t>
            </w:r>
          </w:p>
        </w:tc>
        <w:tc>
          <w:tcPr>
            <w:tcW w:type="dxa" w:w="10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10%</w:t>
            </w:r>
          </w:p>
        </w:tc>
        <w:tc>
          <w:tcPr>
            <w:tcW w:type="dxa" w:w="10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75%</w:t>
            </w:r>
          </w:p>
        </w:tc>
      </w:tr>
      <w:tr>
        <w:tc>
          <w:tcPr>
            <w:tcW w:type="dxa" w:w="129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7</w:t>
            </w:r>
          </w:p>
        </w:tc>
        <w:tc>
          <w:tcPr>
            <w:tcW w:type="dxa" w:w="201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Inteligencia Artificial</w:t>
            </w:r>
          </w:p>
        </w:tc>
        <w:tc>
          <w:tcPr>
            <w:tcW w:type="dxa" w:w="403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Integración OpenAI API, curaduría de rutinas/nutrición en Web (RF-W12), vista móvil (RF-M07).</w:t>
            </w:r>
          </w:p>
        </w:tc>
        <w:tc>
          <w:tcPr>
            <w:tcW w:type="dxa" w:w="10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10%</w:t>
            </w:r>
          </w:p>
        </w:tc>
        <w:tc>
          <w:tcPr>
            <w:tcW w:type="dxa" w:w="10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85%</w:t>
            </w:r>
          </w:p>
        </w:tc>
      </w:tr>
      <w:tr>
        <w:tc>
          <w:tcPr>
            <w:tcW w:type="dxa" w:w="129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8</w:t>
            </w:r>
          </w:p>
        </w:tc>
        <w:tc>
          <w:tcPr>
            <w:tcW w:type="dxa" w:w="201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Push &amp; Pagos Móvil</w:t>
            </w:r>
          </w:p>
        </w:tc>
        <w:tc>
          <w:tcPr>
            <w:tcW w:type="dxa" w:w="403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Notificaciones push vencimiento a 7 días (RF-M05), historial pagos en app cliente (RF-M08).</w:t>
            </w:r>
          </w:p>
        </w:tc>
        <w:tc>
          <w:tcPr>
            <w:tcW w:type="dxa" w:w="10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5%</w:t>
            </w:r>
          </w:p>
        </w:tc>
        <w:tc>
          <w:tcPr>
            <w:tcW w:type="dxa" w:w="10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90%</w:t>
            </w:r>
          </w:p>
        </w:tc>
      </w:tr>
      <w:tr>
        <w:tc>
          <w:tcPr>
            <w:tcW w:type="dxa" w:w="129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9</w:t>
            </w:r>
          </w:p>
        </w:tc>
        <w:tc>
          <w:tcPr>
            <w:tcW w:type="dxa" w:w="201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Dashboards &amp; PDF</w:t>
            </w:r>
          </w:p>
        </w:tc>
        <w:tc>
          <w:tcPr>
            <w:tcW w:type="dxa" w:w="403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Dashboard clientes activos (RF-W06), filtro vencimientos (RF-W07), reportes PDF (RF-W08, W09).</w:t>
            </w:r>
          </w:p>
        </w:tc>
        <w:tc>
          <w:tcPr>
            <w:tcW w:type="dxa" w:w="10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5%</w:t>
            </w:r>
          </w:p>
        </w:tc>
        <w:tc>
          <w:tcPr>
            <w:tcW w:type="dxa" w:w="10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95%</w:t>
            </w:r>
          </w:p>
        </w:tc>
      </w:tr>
      <w:tr>
        <w:tc>
          <w:tcPr>
            <w:tcW w:type="dxa" w:w="129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10</w:t>
            </w:r>
          </w:p>
        </w:tc>
        <w:tc>
          <w:tcPr>
            <w:tcW w:type="dxa" w:w="201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QA, Entrega &amp; Defensa</w:t>
            </w:r>
          </w:p>
        </w:tc>
        <w:tc>
          <w:tcPr>
            <w:tcW w:type="dxa" w:w="403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Pruebas integrales E2E, manuales técnicos, ensayo de demo y defensa final del proyecto.</w:t>
            </w:r>
          </w:p>
        </w:tc>
        <w:tc>
          <w:tcPr>
            <w:tcW w:type="dxa" w:w="10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5%</w:t>
            </w:r>
          </w:p>
        </w:tc>
        <w:tc>
          <w:tcPr>
            <w:tcW w:type="dxa" w:w="10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100%</w:t>
            </w:r>
          </w:p>
        </w:tc>
      </w:tr>
    </w:tbl>
    <w:p>
      <w:pPr>
        <w:keepNext/>
        <w:spacing w:before="360" w:after="120"/>
      </w:pPr>
      <w:r>
        <w:rPr>
          <w:rFonts w:ascii="Calibri" w:hAnsi="Calibri"/>
          <w:b/>
          <w:color w:val="1E3A8A"/>
          <w:sz w:val="30"/>
        </w:rPr>
        <w:t>6. Matriz de Gestión de Riesgos Técnicos y Contingencias</w:t>
      </w:r>
    </w:p>
    <w:p>
      <w:pPr>
        <w:spacing w:before="0" w:after="100" w:line="276" w:lineRule="auto"/>
      </w:pPr>
      <w:r>
        <w:rPr>
          <w:rFonts w:ascii="Calibri" w:hAnsi="Calibri"/>
          <w:color w:val="334155"/>
          <w:sz w:val="20"/>
        </w:rPr>
        <w:t>Identificación de los riesgos más probables durante la ejecución del proyecto y los planes preventivos y correctivos para mitigarlos: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2016"/>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Riesgo Identificado</w:t>
            </w:r>
          </w:p>
        </w:tc>
        <w:tc>
          <w:tcPr>
            <w:tcW w:type="dxa" w:w="864"/>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Prob.</w:t>
            </w:r>
          </w:p>
        </w:tc>
        <w:tc>
          <w:tcPr>
            <w:tcW w:type="dxa" w:w="864"/>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Imp.</w:t>
            </w:r>
          </w:p>
        </w:tc>
        <w:tc>
          <w:tcPr>
            <w:tcW w:type="dxa" w:w="2736"/>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Estrategia Preventiva</w:t>
            </w:r>
          </w:p>
        </w:tc>
        <w:tc>
          <w:tcPr>
            <w:tcW w:type="dxa" w:w="2880"/>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Plan de Contingencia</w:t>
            </w:r>
          </w:p>
        </w:tc>
      </w:tr>
      <w:tr>
        <w:tc>
          <w:tcPr>
            <w:tcW w:type="dxa" w:w="201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Dificultades en escaneo de QR por iluminación o cámara lenta</w:t>
            </w:r>
          </w:p>
        </w:tc>
        <w:tc>
          <w:tcPr>
            <w:tcW w:type="dxa" w:w="864"/>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Media</w:t>
            </w:r>
          </w:p>
        </w:tc>
        <w:tc>
          <w:tcPr>
            <w:tcW w:type="dxa" w:w="864"/>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Alta</w:t>
            </w:r>
          </w:p>
        </w:tc>
        <w:tc>
          <w:tcPr>
            <w:tcW w:type="dxa" w:w="273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Generar QR con nivel de corrección de error 'Medium/High' y alto contraste en fondo blanco.</w:t>
            </w:r>
          </w:p>
        </w:tc>
        <w:tc>
          <w:tcPr>
            <w:tcW w:type="dxa" w:w="2880"/>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Permitir búsqueda manual por número de cédula en la pantalla de recepción como fallback.</w:t>
            </w:r>
          </w:p>
        </w:tc>
      </w:tr>
      <w:tr>
        <w:tc>
          <w:tcPr>
            <w:tcW w:type="dxa" w:w="201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Agotamiento de cuota o latencia en OpenAI API para rutinas</w:t>
            </w:r>
          </w:p>
        </w:tc>
        <w:tc>
          <w:tcPr>
            <w:tcW w:type="dxa" w:w="864"/>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Baja</w:t>
            </w:r>
          </w:p>
        </w:tc>
        <w:tc>
          <w:tcPr>
            <w:tcW w:type="dxa" w:w="864"/>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Media</w:t>
            </w:r>
          </w:p>
        </w:tc>
        <w:tc>
          <w:tcPr>
            <w:tcW w:type="dxa" w:w="273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Manejo de caché en MySQL para rutinas generadas y uso de modelos ligeros (gpt-4o-mini).</w:t>
            </w:r>
          </w:p>
        </w:tc>
        <w:tc>
          <w:tcPr>
            <w:tcW w:type="dxa" w:w="2880"/>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Sembrar un catálogo base de 10 rutinas y dietas predeterminadas en la base de datos.</w:t>
            </w:r>
          </w:p>
        </w:tc>
      </w:tr>
      <w:tr>
        <w:tc>
          <w:tcPr>
            <w:tcW w:type="dxa" w:w="201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Fallo de entrega de Push Notifications en Android/iOS</w:t>
            </w:r>
          </w:p>
        </w:tc>
        <w:tc>
          <w:tcPr>
            <w:tcW w:type="dxa" w:w="864"/>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Media</w:t>
            </w:r>
          </w:p>
        </w:tc>
        <w:tc>
          <w:tcPr>
            <w:tcW w:type="dxa" w:w="864"/>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Media</w:t>
            </w:r>
          </w:p>
        </w:tc>
        <w:tc>
          <w:tcPr>
            <w:tcW w:type="dxa" w:w="273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Utilizar Expo Notifications con credenciales de proyecto bien configuradas y testing en Expo Go.</w:t>
            </w:r>
          </w:p>
        </w:tc>
        <w:tc>
          <w:tcPr>
            <w:tcW w:type="dxa" w:w="2880"/>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Mostrar alertas in-app (banners emergentes) al abrir la app móvil si la membresía está por vencer.</w:t>
            </w:r>
          </w:p>
        </w:tc>
      </w:tr>
      <w:tr>
        <w:tc>
          <w:tcPr>
            <w:tcW w:type="dxa" w:w="201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Inconsistencias de red local con XAMPP entre laptops y celulares</w:t>
            </w:r>
          </w:p>
        </w:tc>
        <w:tc>
          <w:tcPr>
            <w:tcW w:type="dxa" w:w="864"/>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Alta</w:t>
            </w:r>
          </w:p>
        </w:tc>
        <w:tc>
          <w:tcPr>
            <w:tcW w:type="dxa" w:w="864"/>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Media</w:t>
            </w:r>
          </w:p>
        </w:tc>
        <w:tc>
          <w:tcPr>
            <w:tcW w:type="dxa" w:w="273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Configurar IP local estática para la máquina host del backend o utilizar herramientas como Ngrok.</w:t>
            </w:r>
          </w:p>
        </w:tc>
        <w:tc>
          <w:tcPr>
            <w:tcW w:type="dxa" w:w="2880"/>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Utilizar Ngrok o Cloudflare Tunnels para exponer la API local bajo URL HTTPS accesible por la app móvil.</w:t>
            </w:r>
          </w:p>
        </w:tc>
      </w:tr>
      <w:tr>
        <w:tc>
          <w:tcPr>
            <w:tcW w:type="dxa" w:w="201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Retrasos en la integración Web - Mobile - API</w:t>
            </w:r>
          </w:p>
        </w:tc>
        <w:tc>
          <w:tcPr>
            <w:tcW w:type="dxa" w:w="864"/>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Media</w:t>
            </w:r>
          </w:p>
        </w:tc>
        <w:tc>
          <w:tcPr>
            <w:tcW w:type="dxa" w:w="864"/>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Alta</w:t>
            </w:r>
          </w:p>
        </w:tc>
        <w:tc>
          <w:tcPr>
            <w:tcW w:type="dxa" w:w="2736"/>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Definir contratos de datos y payloads en Swagger desde el Sprint 1 antes de programar las interfaces.</w:t>
            </w:r>
          </w:p>
        </w:tc>
        <w:tc>
          <w:tcPr>
            <w:tcW w:type="dxa" w:w="2880"/>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Utilizar mocks de datos en el frontend mientras se concluyen los endpoints correspondientes.</w:t>
            </w:r>
          </w:p>
        </w:tc>
      </w:tr>
      <w:tr>
        <w:tc>
          <w:tcPr>
            <w:tcW w:type="dxa" w:w="201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Complejidad en maquetación de reportes PDF con gráficos</w:t>
            </w:r>
          </w:p>
        </w:tc>
        <w:tc>
          <w:tcPr>
            <w:tcW w:type="dxa" w:w="864"/>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Baja</w:t>
            </w:r>
          </w:p>
        </w:tc>
        <w:tc>
          <w:tcPr>
            <w:tcW w:type="dxa" w:w="864"/>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Baja</w:t>
            </w:r>
          </w:p>
        </w:tc>
        <w:tc>
          <w:tcPr>
            <w:tcW w:type="dxa" w:w="2736"/>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Emplear librerías maduras como `jspdf` y `jspdf-autotable` para reportes tabulares limpios.</w:t>
            </w:r>
          </w:p>
        </w:tc>
        <w:tc>
          <w:tcPr>
            <w:tcW w:type="dxa" w:w="2880"/>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Generar el PDF directamente desde los datos JSON en lugar de intentar capturar el DOM de la pantalla.</w:t>
            </w:r>
          </w:p>
        </w:tc>
      </w:tr>
    </w:tbl>
    <w:p>
      <w:pPr>
        <w:keepNext/>
        <w:spacing w:before="360" w:after="120"/>
      </w:pPr>
      <w:r>
        <w:rPr>
          <w:rFonts w:ascii="Calibri" w:hAnsi="Calibri"/>
          <w:b/>
          <w:color w:val="1E3A8A"/>
          <w:sz w:val="30"/>
        </w:rPr>
        <w:t>7. Estrategia de Pruebas y Aseguramiento de la Calidad (QA)</w:t>
      </w:r>
    </w:p>
    <w:p>
      <w:pPr>
        <w:spacing w:before="0" w:after="100" w:line="276" w:lineRule="auto"/>
      </w:pPr>
      <w:r>
        <w:rPr>
          <w:rFonts w:ascii="Calibri" w:hAnsi="Calibri"/>
          <w:color w:val="334155"/>
          <w:sz w:val="20"/>
        </w:rPr>
        <w:t>Para asegurar la confiabilidad del sistema en ambas sucursales, se implementarán tres capas de testing:</w:t>
      </w:r>
    </w:p>
    <w:p>
      <w:pPr>
        <w:pStyle w:val="ListBullet"/>
        <w:spacing w:before="0" w:after="50" w:line="276" w:lineRule="auto"/>
      </w:pPr>
      <w:r>
        <w:rPr>
          <w:rFonts w:ascii="Calibri" w:hAnsi="Calibri"/>
          <w:b/>
          <w:color w:val="0F172A"/>
          <w:sz w:val="19"/>
        </w:rPr>
        <w:t xml:space="preserve">Pruebas de Backend y API REST: </w:t>
      </w:r>
      <w:r>
        <w:rPr>
          <w:rFonts w:ascii="Calibri" w:hAnsi="Calibri"/>
          <w:color w:val="334155"/>
          <w:sz w:val="19"/>
        </w:rPr>
        <w:t>Colección automatizada en Postman con pruebas de aserción (Status Code 200/201, tiempo de respuesta &lt; 300ms, validación de schema JSON y persistencia en MySQL). Uso de variables de entorno para token JWT dinámico.</w:t>
      </w:r>
    </w:p>
    <w:p>
      <w:pPr>
        <w:pStyle w:val="ListBullet"/>
        <w:spacing w:before="0" w:after="50" w:line="276" w:lineRule="auto"/>
      </w:pPr>
      <w:r>
        <w:rPr>
          <w:rFonts w:ascii="Calibri" w:hAnsi="Calibri"/>
          <w:b/>
          <w:color w:val="0F172A"/>
          <w:sz w:val="19"/>
        </w:rPr>
        <w:t xml:space="preserve">Pruebas de Frontend Web: </w:t>
      </w:r>
      <w:r>
        <w:rPr>
          <w:rFonts w:ascii="Calibri" w:hAnsi="Calibri"/>
          <w:color w:val="334155"/>
          <w:sz w:val="19"/>
        </w:rPr>
        <w:t>Validación exhaustiva de formularios (campos obligatorios, formato de cédula, tipos numéricos en precios). Pruebas de rutas protegidas mediante React Router impidiendo accesos no autenticados o con rol no autorizado.</w:t>
      </w:r>
    </w:p>
    <w:p>
      <w:pPr>
        <w:pStyle w:val="ListBullet"/>
        <w:spacing w:before="0" w:after="50" w:line="276" w:lineRule="auto"/>
      </w:pPr>
      <w:r>
        <w:rPr>
          <w:rFonts w:ascii="Calibri" w:hAnsi="Calibri"/>
          <w:b/>
          <w:color w:val="0F172A"/>
          <w:sz w:val="19"/>
        </w:rPr>
        <w:t xml:space="preserve">Pruebas de Aplicación Móvil: </w:t>
      </w:r>
      <w:r>
        <w:rPr>
          <w:rFonts w:ascii="Calibri" w:hAnsi="Calibri"/>
          <w:color w:val="334155"/>
          <w:sz w:val="19"/>
        </w:rPr>
        <w:t>Pruebas de interfaz en diferentes resoluciones de pantalla (emuladores y teléfonos físicos mediante Expo Go). Verificación de persistencia de sesión al cerrar y reabrir la app, y validación de permisos de cámara.</w:t>
      </w:r>
    </w:p>
    <w:p>
      <w:pPr>
        <w:pStyle w:val="ListBullet"/>
        <w:spacing w:before="0" w:after="50" w:line="276" w:lineRule="auto"/>
      </w:pPr>
      <w:r>
        <w:rPr>
          <w:rFonts w:ascii="Calibri" w:hAnsi="Calibri"/>
          <w:b/>
          <w:color w:val="0F172A"/>
          <w:sz w:val="19"/>
        </w:rPr>
        <w:t xml:space="preserve">Prueba de Flujo de Negocio Extremo a Extremo (E2E): </w:t>
      </w:r>
      <w:r>
        <w:rPr>
          <w:rFonts w:ascii="Calibri" w:hAnsi="Calibri"/>
          <w:color w:val="334155"/>
          <w:sz w:val="19"/>
        </w:rPr>
        <w:t>Simulación del caso de uso real completo: El socio adquiere su plan -&gt; El encargado cobra en la web -&gt; El socio inicia sesión en su teléfono -&gt; Muestra su carnet QR -&gt; La recepción escanea el código -&gt; Se registra el acceso exitoso.</w:t>
      </w:r>
    </w:p>
    <w:p>
      <w:pPr>
        <w:keepNext/>
        <w:spacing w:before="360" w:after="120"/>
      </w:pPr>
      <w:r>
        <w:rPr>
          <w:rFonts w:ascii="Calibri" w:hAnsi="Calibri"/>
          <w:b/>
          <w:color w:val="1E3A8A"/>
          <w:sz w:val="30"/>
        </w:rPr>
        <w:t>8. Guía de Hitos para Presentación y Defensa ante el Docente</w:t>
      </w:r>
    </w:p>
    <w:p>
      <w:pPr>
        <w:spacing w:before="0" w:after="100" w:line="276" w:lineRule="auto"/>
      </w:pPr>
      <w:r>
        <w:rPr>
          <w:rFonts w:ascii="Calibri" w:hAnsi="Calibri"/>
          <w:color w:val="334155"/>
          <w:sz w:val="20"/>
        </w:rPr>
        <w:t>Estructura sugerida para las revisiones periódicas de avance y la sustentación final de la asignatura:</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1872"/>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Hito de Control</w:t>
            </w:r>
          </w:p>
        </w:tc>
        <w:tc>
          <w:tcPr>
            <w:tcW w:type="dxa" w:w="1152"/>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Semana</w:t>
            </w:r>
          </w:p>
        </w:tc>
        <w:tc>
          <w:tcPr>
            <w:tcW w:type="dxa" w:w="1008"/>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Avance</w:t>
            </w:r>
          </w:p>
        </w:tc>
        <w:tc>
          <w:tcPr>
            <w:tcW w:type="dxa" w:w="5328"/>
            <w:shd w:fill="1E3A8A"/>
            <w:tcMar>
              <w:top w:w="120" w:type="dxa"/>
              <w:bottom w:w="120" w:type="dxa"/>
              <w:left w:w="120" w:type="dxa"/>
              <w:right w:w="120" w:type="dxa"/>
            </w:tcMar>
            <w:vAlign w:val="center"/>
          </w:tcPr>
          <w:p>
            <w:pPr>
              <w:spacing w:before="20" w:after="20"/>
              <w:jc w:val="left"/>
            </w:pPr>
            <w:r>
              <w:rPr>
                <w:rFonts w:ascii="Calibri" w:hAnsi="Calibri"/>
                <w:b/>
                <w:color w:val="FFFFFF"/>
                <w:sz w:val="18"/>
              </w:rPr>
              <w:t>Demostración Práctica Exigida</w:t>
            </w:r>
          </w:p>
        </w:tc>
      </w:tr>
      <w:tr>
        <w:tc>
          <w:tcPr>
            <w:tcW w:type="dxa" w:w="187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Hito 1 (Sprint 1)</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2</w:t>
            </w:r>
          </w:p>
        </w:tc>
        <w:tc>
          <w:tcPr>
            <w:tcW w:type="dxa" w:w="10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20%</w:t>
            </w:r>
          </w:p>
        </w:tc>
        <w:tc>
          <w:tcPr>
            <w:tcW w:type="dxa" w:w="532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BD en MySQL (XAMPP), Login con JWT y CRUD Sucursales probado en Postman y Swagger UI.</w:t>
            </w:r>
          </w:p>
        </w:tc>
      </w:tr>
      <w:tr>
        <w:tc>
          <w:tcPr>
            <w:tcW w:type="dxa" w:w="187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Hito 2 (Sprint 2)</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4</w:t>
            </w:r>
          </w:p>
        </w:tc>
        <w:tc>
          <w:tcPr>
            <w:tcW w:type="dxa" w:w="10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40%</w:t>
            </w:r>
          </w:p>
        </w:tc>
        <w:tc>
          <w:tcPr>
            <w:tcW w:type="dxa" w:w="532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Web Admin en React funcional: Registro de clientes, catálogo de membresías y cobro en caja.</w:t>
            </w:r>
          </w:p>
        </w:tc>
      </w:tr>
      <w:tr>
        <w:tc>
          <w:tcPr>
            <w:tcW w:type="dxa" w:w="187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Hito 3 (Sprint 3)</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6</w:t>
            </w:r>
          </w:p>
        </w:tc>
        <w:tc>
          <w:tcPr>
            <w:tcW w:type="dxa" w:w="10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65%</w:t>
            </w:r>
          </w:p>
        </w:tc>
        <w:tc>
          <w:tcPr>
            <w:tcW w:type="dxa" w:w="532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App Móvil en Expo con Carnet QR dinámico y módulo de escáner validando ingresos en tiempo real.</w:t>
            </w:r>
          </w:p>
        </w:tc>
      </w:tr>
      <w:tr>
        <w:tc>
          <w:tcPr>
            <w:tcW w:type="dxa" w:w="187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Hito 4 (Sprint 4)</w:t>
            </w:r>
          </w:p>
        </w:tc>
        <w:tc>
          <w:tcPr>
            <w:tcW w:type="dxa" w:w="1152"/>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8</w:t>
            </w:r>
          </w:p>
        </w:tc>
        <w:tc>
          <w:tcPr>
            <w:tcW w:type="dxa" w:w="100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85%</w:t>
            </w:r>
          </w:p>
        </w:tc>
        <w:tc>
          <w:tcPr>
            <w:tcW w:type="dxa" w:w="5328"/>
            <w:shd w:fill="F8FAFC"/>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Generación de rutinas de boxeo con OpenAI API curadas por admin y Notificaciones Push funcionando.</w:t>
            </w:r>
          </w:p>
        </w:tc>
      </w:tr>
      <w:tr>
        <w:tc>
          <w:tcPr>
            <w:tcW w:type="dxa" w:w="187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Hito 5 (Sprint 5)</w:t>
            </w:r>
          </w:p>
        </w:tc>
        <w:tc>
          <w:tcPr>
            <w:tcW w:type="dxa" w:w="1152"/>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Semana 10</w:t>
            </w:r>
          </w:p>
        </w:tc>
        <w:tc>
          <w:tcPr>
            <w:tcW w:type="dxa" w:w="100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100%</w:t>
            </w:r>
          </w:p>
        </w:tc>
        <w:tc>
          <w:tcPr>
            <w:tcW w:type="dxa" w:w="5328"/>
            <w:shd w:fill="FFFFFF"/>
            <w:tcMar>
              <w:top w:w="90" w:type="dxa"/>
              <w:bottom w:w="90" w:type="dxa"/>
              <w:left w:w="120" w:type="dxa"/>
              <w:right w:w="120" w:type="dxa"/>
            </w:tcMar>
            <w:vAlign w:val="center"/>
          </w:tcPr>
          <w:p>
            <w:pPr>
              <w:spacing w:before="20" w:after="20" w:line="269" w:lineRule="auto"/>
              <w:jc w:val="left"/>
            </w:pPr>
            <w:r>
              <w:rPr>
                <w:rFonts w:ascii="Calibri" w:hAnsi="Calibri"/>
                <w:color w:val="1E293B"/>
                <w:sz w:val="17"/>
              </w:rPr>
              <w:t>Sistema Integral: Dashboard con gráficos, Reportes en PDF, manuales, código en GitHub y defensa final.</w:t>
            </w:r>
          </w:p>
        </w:tc>
      </w:tr>
    </w:tbl>
    <w:p>
      <w:pPr>
        <w:spacing w:before="0" w:after="100" w:line="276" w:lineRule="auto"/>
      </w:pPr>
      <w:r>
        <w:rPr>
          <w:rFonts w:ascii="Calibri" w:hAnsi="Calibri"/>
          <w:color w:val="334155"/>
          <w:sz w:val="20"/>
        </w:rPr>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60" w:type="dxa"/>
            </w:tcMar>
            <w:tcBorders>
              <w:left w:val="single" w:sz="24" w:space="0" w:color="1E3A8A"/>
              <w:top w:val="none"/>
              <w:bottom w:val="none"/>
              <w:right w:val="none"/>
            </w:tcBorders>
          </w:tcPr>
          <w:p>
            <w:pPr>
              <w:spacing w:before="40" w:after="60"/>
            </w:pPr>
            <w:r>
              <w:rPr>
                <w:rFonts w:ascii="Calibri" w:hAnsi="Calibri"/>
                <w:b/>
                <w:color w:val="1E3A8A"/>
                <w:sz w:val="20"/>
              </w:rPr>
              <w:t>📌 RECOMENDACIÓN PARA LA DEFENSA PRÁCTICA</w:t>
              <w:br/>
            </w:r>
            <w:r>
              <w:rPr>
                <w:rFonts w:ascii="Calibri" w:hAnsi="Calibri"/>
                <w:color w:val="334155"/>
                <w:sz w:val="18"/>
              </w:rPr>
              <w:t>Para la defensa final de la Semana 10, se recomienda preparar un entorno con una laptop ejecutando la Web Administrativa y el servidor Node/MySQL, un smartphone con la App Móvil del Cliente mostrando su carnet digital y otro smartphone (o la misma laptop con webcam) escaneando el código de ingreso, demostrando la sincronización en tiempo real.</w:t>
            </w:r>
          </w:p>
        </w:tc>
      </w:tr>
    </w:tbl>
    <w:p>
      <w:pPr>
        <w:spacing w:before="0" w:after="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4A3B8"/>
        <w:sz w:val="17"/>
      </w:rPr>
      <w:t>Materia: Aplicaciones Web y Móviles | GRUPO 4: Chachalo, Jiron, Paredes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BoxControl — Plan de Proyecto y Cronograma de Avances (10 Semanas)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