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Capsule AI - Technical Specification</w:t>
      </w:r>
    </w:p>
    <w:p>
      <w:pPr>
        <w:pStyle w:val="Heading1"/>
      </w:pPr>
      <w:r>
        <w:t>Overview</w:t>
      </w:r>
    </w:p>
    <w:p>
      <w:r>
        <w:t>Time Capsule AI is a feature within the AI365 power suite that allows users to simulate conversations with their past or future selves. It uses historical data, current input, and AI-driven forecasting to generate realistic and insightful dialogues that help users reflect and make informed decisions.</w:t>
      </w:r>
    </w:p>
    <w:p>
      <w:pPr>
        <w:pStyle w:val="Heading1"/>
      </w:pPr>
      <w:r>
        <w:t>Step-by-Step Implementation Guide</w:t>
      </w:r>
    </w:p>
    <w:p>
      <w:pPr>
        <w:pStyle w:val="ListNumber"/>
      </w:pPr>
      <w:r>
        <w:t>1. Create a new section in the AI365 dashboard called 'Time Capsule AI'.</w:t>
      </w:r>
    </w:p>
    <w:p>
      <w:pPr>
        <w:pStyle w:val="ListNumber"/>
      </w:pPr>
      <w:r>
        <w:t>2. Add a UI component to choose 'Past Me' or 'Future Me' mode.</w:t>
      </w:r>
    </w:p>
    <w:p>
      <w:pPr>
        <w:pStyle w:val="ListNumber"/>
      </w:pPr>
      <w:r>
        <w:t>3. Let users select a time frame (e.g., 1 year ago, 6 months ahead, etc.).</w:t>
      </w:r>
    </w:p>
    <w:p>
      <w:pPr>
        <w:pStyle w:val="ListNumber"/>
      </w:pPr>
      <w:r>
        <w:t>4. Allow users to choose the context (Product, Team, Revenue, Strategy).</w:t>
      </w:r>
    </w:p>
    <w:p>
      <w:pPr>
        <w:pStyle w:val="ListNumber"/>
      </w:pPr>
      <w:r>
        <w:t>5. Fetch relevant historical data for 'Past Me' or simulate future trends for 'Future Me'.</w:t>
      </w:r>
    </w:p>
    <w:p>
      <w:pPr>
        <w:pStyle w:val="ListNumber"/>
      </w:pPr>
      <w:r>
        <w:t>6. Use AI prompts to generate a conversation based on chosen mode and context.</w:t>
      </w:r>
    </w:p>
    <w:p>
      <w:pPr>
        <w:pStyle w:val="ListNumber"/>
      </w:pPr>
      <w:r>
        <w:t>7. Display the conversation in a chat interface.</w:t>
      </w:r>
    </w:p>
    <w:p>
      <w:pPr>
        <w:pStyle w:val="ListNumber"/>
      </w:pPr>
      <w:r>
        <w:t>8. Provide a summary of insights after the chat ends.</w:t>
      </w:r>
    </w:p>
    <w:p>
      <w:pPr>
        <w:pStyle w:val="ListNumber"/>
      </w:pPr>
      <w:r>
        <w:t>9. Allow exporting or saving the session.</w:t>
      </w:r>
    </w:p>
    <w:p>
      <w:pPr>
        <w:pStyle w:val="Heading1"/>
      </w:pPr>
      <w:r>
        <w:t>Technical Flowchart</w:t>
      </w:r>
    </w:p>
    <w:p>
      <w:r>
        <w:drawing>
          <wp:inline xmlns:a="http://schemas.openxmlformats.org/drawingml/2006/main" xmlns:pic="http://schemas.openxmlformats.org/drawingml/2006/picture">
            <wp:extent cx="5486400" cy="3328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capsule_flow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Time Capsule AI - Technical Flowchart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