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7E" w:rsidRDefault="00B23CFA" w:rsidP="007F249D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TrazaCao</w:t>
      </w:r>
      <w:proofErr w:type="spellEnd"/>
      <w:r>
        <w:rPr>
          <w:rFonts w:ascii="Arial" w:hAnsi="Arial" w:cs="Arial"/>
          <w:b/>
        </w:rPr>
        <w:t xml:space="preserve"> (E06 </w:t>
      </w:r>
      <w:proofErr w:type="spellStart"/>
      <w:r>
        <w:rPr>
          <w:rFonts w:ascii="Arial" w:hAnsi="Arial" w:cs="Arial"/>
          <w:b/>
        </w:rPr>
        <w:t>Verificacion</w:t>
      </w:r>
      <w:proofErr w:type="spellEnd"/>
      <w:r>
        <w:rPr>
          <w:rFonts w:ascii="Arial" w:hAnsi="Arial" w:cs="Arial"/>
          <w:b/>
        </w:rPr>
        <w:t xml:space="preserve"> de experiencia de usuario</w:t>
      </w:r>
      <w:r w:rsidR="0087177E">
        <w:rPr>
          <w:rFonts w:ascii="Arial" w:hAnsi="Arial" w:cs="Arial"/>
          <w:b/>
        </w:rPr>
        <w:t>)</w:t>
      </w:r>
    </w:p>
    <w:p w:rsidR="00B23CFA" w:rsidRDefault="00B23CFA" w:rsidP="007F249D">
      <w:pPr>
        <w:jc w:val="center"/>
        <w:rPr>
          <w:rFonts w:ascii="Arial" w:hAnsi="Arial" w:cs="Arial"/>
          <w:b/>
        </w:rPr>
      </w:pPr>
    </w:p>
    <w:p w:rsidR="00B23CFA" w:rsidRPr="00B23CFA" w:rsidRDefault="00B23CFA" w:rsidP="00B23C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Pr="00B23CFA">
        <w:rPr>
          <w:rFonts w:ascii="Arial" w:hAnsi="Arial" w:cs="Arial"/>
          <w:b/>
          <w:bCs/>
        </w:rPr>
        <w:t>. Metodología y perfil del participante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La evaluación se realizó con una persona que cuenta con alta familiaridad con herramientas informáticas y entornos digitales. Debido a esta experiencia, el participante pudo realizar las tareas propuestas sin presentar dificultades relevantes.</w:t>
      </w:r>
    </w:p>
    <w:p w:rsidR="00B23CFA" w:rsidRPr="00B23CFA" w:rsidRDefault="00B23CFA" w:rsidP="00B23C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B23CFA">
        <w:rPr>
          <w:rFonts w:ascii="Arial" w:hAnsi="Arial" w:cs="Arial"/>
          <w:b/>
          <w:bCs/>
        </w:rPr>
        <w:t>. Tareas evaluadas y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730"/>
        <w:gridCol w:w="3859"/>
      </w:tblGrid>
      <w:tr w:rsidR="00B23CFA" w:rsidRPr="00B23CFA" w:rsidTr="00B23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Resultado observado</w:t>
            </w:r>
          </w:p>
        </w:tc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Dificultades identificadas</w:t>
            </w:r>
          </w:p>
        </w:tc>
      </w:tr>
      <w:tr w:rsidR="00B23CFA" w:rsidRPr="00B23CFA" w:rsidTr="00B23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Registrar un lote de cacao.</w:t>
            </w:r>
          </w:p>
        </w:tc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El participante pudo realizar la tarea sin dificultades relevantes.</w:t>
            </w:r>
          </w:p>
        </w:tc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No se identificaron obstáculos importantes durante la interacción.</w:t>
            </w:r>
          </w:p>
        </w:tc>
      </w:tr>
      <w:tr w:rsidR="00B23CFA" w:rsidRPr="00B23CFA" w:rsidTr="00B23C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Encontrar la trazabilidad de un lote o producto.</w:t>
            </w:r>
          </w:p>
        </w:tc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El participante pudo localizar la información solicitada.</w:t>
            </w:r>
          </w:p>
        </w:tc>
        <w:tc>
          <w:tcPr>
            <w:tcW w:w="0" w:type="auto"/>
            <w:vAlign w:val="center"/>
            <w:hideMark/>
          </w:tcPr>
          <w:p w:rsidR="00B23CFA" w:rsidRPr="00B23CFA" w:rsidRDefault="00B23CFA" w:rsidP="00B23CFA">
            <w:pPr>
              <w:jc w:val="both"/>
              <w:rPr>
                <w:rFonts w:ascii="Arial" w:hAnsi="Arial" w:cs="Arial"/>
                <w:bCs/>
              </w:rPr>
            </w:pPr>
            <w:r w:rsidRPr="00B23CFA">
              <w:rPr>
                <w:rFonts w:ascii="Arial" w:hAnsi="Arial" w:cs="Arial"/>
                <w:bCs/>
              </w:rPr>
              <w:t>Se identificó la oportunidad de simplificar la navegación y reducir la información visual innecesaria.</w:t>
            </w:r>
          </w:p>
        </w:tc>
      </w:tr>
    </w:tbl>
    <w:p w:rsidR="00B23CFA" w:rsidRPr="00B23CFA" w:rsidRDefault="00B23CFA" w:rsidP="00B23CFA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  <w:r>
        <w:rPr>
          <w:rFonts w:ascii="Arial" w:hAnsi="Arial" w:cs="Arial"/>
          <w:b/>
          <w:bCs/>
        </w:rPr>
        <w:t>3</w:t>
      </w:r>
      <w:r w:rsidRPr="00B23CFA">
        <w:rPr>
          <w:rFonts w:ascii="Arial" w:hAnsi="Arial" w:cs="Arial"/>
          <w:b/>
          <w:bCs/>
        </w:rPr>
        <w:t>. Hallazgos y mejoras propuestas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 xml:space="preserve">4.1. </w:t>
      </w:r>
      <w:proofErr w:type="spellStart"/>
      <w:r w:rsidRPr="00B23CFA">
        <w:rPr>
          <w:rFonts w:ascii="Arial" w:hAnsi="Arial" w:cs="Arial"/>
          <w:bCs/>
        </w:rPr>
        <w:t>Landing</w:t>
      </w:r>
      <w:proofErr w:type="spellEnd"/>
      <w:r w:rsidRPr="00B23CFA">
        <w:rPr>
          <w:rFonts w:ascii="Arial" w:hAnsi="Arial" w:cs="Arial"/>
          <w:bCs/>
        </w:rPr>
        <w:t xml:space="preserve"> page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Se identificó una cantidad excesiva de información en el encabezado y en algunos apartados, lo que restaba protagonismo al recorrido visual y a las acciones principales.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Mejoras propuestas:</w:t>
      </w:r>
    </w:p>
    <w:p w:rsidR="00B23CFA" w:rsidRPr="00B23CFA" w:rsidRDefault="00B23CFA" w:rsidP="00B23CFA">
      <w:pPr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Simplificar el encabezado y conservar los elementos necesarios para el recorrido y la acción principal.</w:t>
      </w:r>
    </w:p>
    <w:p w:rsidR="00B23CFA" w:rsidRPr="00B23CFA" w:rsidRDefault="00B23CFA" w:rsidP="00B23CFA">
      <w:pPr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Corregir el botón «Ir al final» para que dirija al catálogo de productos.</w:t>
      </w:r>
    </w:p>
    <w:p w:rsidR="00B23CFA" w:rsidRPr="00B23CFA" w:rsidRDefault="00B23CFA" w:rsidP="00B23CFA">
      <w:pPr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Cambiar el nombre del apartado «Experiencia visual» por «Sobre nosotros».</w:t>
      </w:r>
    </w:p>
    <w:p w:rsidR="00B23CFA" w:rsidRPr="00B23CFA" w:rsidRDefault="00B23CFA" w:rsidP="00B23CFA">
      <w:pPr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Retirar el perfil sensorial de cata del apartado «Pasaporte Digital de Origen».</w:t>
      </w:r>
    </w:p>
    <w:p w:rsidR="00B23CFA" w:rsidRPr="00B23CFA" w:rsidRDefault="00B23CFA" w:rsidP="00B23CFA">
      <w:pPr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Eliminar la señalización «Escena» de los diferentes apartados.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4.2. Fichas de consulta mediante QR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Se observó información técnica, normativa y administrativa demasiado extensa para una ficha enfocada en presentar el producto y facilitar la consulta de su origen.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Mejoras propuestas:</w:t>
      </w:r>
    </w:p>
    <w:p w:rsidR="00B23CFA" w:rsidRPr="00B23CFA" w:rsidRDefault="00B23CFA" w:rsidP="00B23CFA">
      <w:pPr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Simplificar el encabezado y retirar textos promocionales o explicaciones extensas que no sean necesarios para consultar el producto.</w:t>
      </w:r>
    </w:p>
    <w:p w:rsidR="00B23CFA" w:rsidRPr="00B23CFA" w:rsidRDefault="00B23CFA" w:rsidP="00B23CFA">
      <w:pPr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Eliminar el botón «Simular escaneo QR», dado que no aporta valor suficiente a la interacción principal.</w:t>
      </w:r>
    </w:p>
    <w:p w:rsidR="00B23CFA" w:rsidRPr="00B23CFA" w:rsidRDefault="00B23CFA" w:rsidP="00B23CFA">
      <w:pPr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lastRenderedPageBreak/>
        <w:t>Mantener visibles los datos que ayuden al comprador a comprender la identificación, el origen, la transformación y el estado del producto.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4.3. Catálogo de productos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Se identificó contenido descriptivo excesivo, afirmaciones técnicas extensas y varios controles de navegación que podían distraer de la consulta de los productos.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Mejoras propuestas:</w:t>
      </w:r>
    </w:p>
    <w:p w:rsidR="00B23CFA" w:rsidRPr="00B23CFA" w:rsidRDefault="00B23CFA" w:rsidP="00B23CFA">
      <w:pPr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Reducir los textos promocionales y técnicos, trasladando los detalles de implementación a la documentación correspondiente.</w:t>
      </w:r>
    </w:p>
    <w:p w:rsidR="00B23CFA" w:rsidRPr="00B23CFA" w:rsidRDefault="00B23CFA" w:rsidP="00B23CFA">
      <w:pPr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Retirar el botón «Ficha Comprador» y los controles del encabezado que duplican funciones de navegación.</w:t>
      </w:r>
    </w:p>
    <w:p w:rsidR="00B23CFA" w:rsidRPr="00B23CFA" w:rsidRDefault="00B23CFA" w:rsidP="00B23CFA">
      <w:pPr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Eliminar el botón «Control automático» si no corresponde a una acción necesaria para el usuario.</w:t>
      </w:r>
    </w:p>
    <w:p w:rsidR="00B23CFA" w:rsidRPr="00B23CFA" w:rsidRDefault="00B23CFA" w:rsidP="00B23CFA">
      <w:pPr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Retirar la señalización «Escena» de todos los apartados.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Las referencias a normas, certificaciones o garantías deberán conservarse únicamente cuando estén justificadas y verificadas. La simplificación visual no debe ocultar que los datos de demostración son sintéticos cuando esa información sea necesaria para evitar interpretaciones engañosas.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4.4. Panel administrativo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Se encontró una concentración de información técnica y explicaciones extensas sobre almacenamiento, persistencia, auditoría, normativa, inventario y funcionamiento interno. Parte de estos textos resulta más apropiada para la documentación técnica que para la interfaz operativa.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Mejoras propuestas:</w:t>
      </w:r>
    </w:p>
    <w:p w:rsidR="00B23CFA" w:rsidRPr="00B23CFA" w:rsidRDefault="00B23CFA" w:rsidP="00B23CFA">
      <w:pPr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Simplificar los encabezados y retirar textos redundantes sobre normativa, denominación de origen y descripciones generales de la plataforma.</w:t>
      </w:r>
    </w:p>
    <w:p w:rsidR="00B23CFA" w:rsidRPr="00B23CFA" w:rsidRDefault="00B23CFA" w:rsidP="00B23CFA">
      <w:pPr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 xml:space="preserve">Reducir las explicaciones técnicas extensas sobre inventario, trazabilidad genealógica, auditoría financiera y persistencia de </w:t>
      </w:r>
      <w:proofErr w:type="spellStart"/>
      <w:r w:rsidRPr="00B23CFA">
        <w:rPr>
          <w:rFonts w:ascii="Arial" w:hAnsi="Arial" w:cs="Arial"/>
          <w:bCs/>
        </w:rPr>
        <w:t>SQLite</w:t>
      </w:r>
      <w:proofErr w:type="spellEnd"/>
      <w:r w:rsidRPr="00B23CFA">
        <w:rPr>
          <w:rFonts w:ascii="Arial" w:hAnsi="Arial" w:cs="Arial"/>
          <w:bCs/>
        </w:rPr>
        <w:t>.</w:t>
      </w:r>
    </w:p>
    <w:p w:rsidR="00B23CFA" w:rsidRPr="00B23CFA" w:rsidRDefault="00B23CFA" w:rsidP="00B23CFA">
      <w:pPr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Eliminar métricas y garantías de rendimiento o inmutabilidad de la interfaz cuando no sean necesarias para la operación cotidiana o no cuenten con evidencia verificable.</w:t>
      </w:r>
    </w:p>
    <w:p w:rsidR="00B23CFA" w:rsidRPr="00B23CFA" w:rsidRDefault="00B23CFA" w:rsidP="00B23CFA">
      <w:pPr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Retirar el botón «Experiencia Cacao» del encabezado.</w:t>
      </w:r>
    </w:p>
    <w:p w:rsidR="00B23CFA" w:rsidRPr="00B23CFA" w:rsidRDefault="00B23CFA" w:rsidP="00B23CFA">
      <w:pPr>
        <w:numPr>
          <w:ilvl w:val="0"/>
          <w:numId w:val="6"/>
        </w:num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>Simplificar el apartado de persistencia, dejando visible el botón de copia de seguridad y conservando el procedimiento de restauración en la documentación operativa.</w:t>
      </w:r>
    </w:p>
    <w:p w:rsidR="00B23CFA" w:rsidRPr="00B23CFA" w:rsidRDefault="00B23CFA" w:rsidP="00B23CFA">
      <w:pPr>
        <w:jc w:val="both"/>
        <w:rPr>
          <w:rFonts w:ascii="Arial" w:hAnsi="Arial" w:cs="Arial"/>
          <w:bCs/>
        </w:rPr>
      </w:pPr>
      <w:r w:rsidRPr="00B23CFA">
        <w:rPr>
          <w:rFonts w:ascii="Arial" w:hAnsi="Arial" w:cs="Arial"/>
          <w:bCs/>
        </w:rPr>
        <w:t xml:space="preserve">La reducción de información visual no implica eliminar las funciones obligatorias de control de inventario, autorización, auditoría, persistencia o respaldo. Estas deben seguir </w:t>
      </w:r>
    </w:p>
    <w:p w:rsidR="0087177E" w:rsidRPr="0087177E" w:rsidRDefault="0087177E" w:rsidP="00B23CFA">
      <w:pPr>
        <w:jc w:val="both"/>
        <w:rPr>
          <w:rFonts w:ascii="Arial" w:hAnsi="Arial" w:cs="Arial"/>
        </w:rPr>
      </w:pPr>
    </w:p>
    <w:sectPr w:rsidR="0087177E" w:rsidRPr="00871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6FE"/>
    <w:multiLevelType w:val="multilevel"/>
    <w:tmpl w:val="1C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E30"/>
    <w:multiLevelType w:val="multilevel"/>
    <w:tmpl w:val="F48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00D2E"/>
    <w:multiLevelType w:val="multilevel"/>
    <w:tmpl w:val="ABA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6333B"/>
    <w:multiLevelType w:val="multilevel"/>
    <w:tmpl w:val="3D7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36505"/>
    <w:multiLevelType w:val="multilevel"/>
    <w:tmpl w:val="7F4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5480D"/>
    <w:multiLevelType w:val="multilevel"/>
    <w:tmpl w:val="C58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7E"/>
    <w:rsid w:val="002E686F"/>
    <w:rsid w:val="00594852"/>
    <w:rsid w:val="007F249D"/>
    <w:rsid w:val="0087177E"/>
    <w:rsid w:val="00B23CFA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18B18"/>
  <w15:chartTrackingRefBased/>
  <w15:docId w15:val="{F683162B-F3DB-4A61-A750-4FB018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628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2</cp:revision>
  <cp:lastPrinted>2026-10-16T00:44:00Z</cp:lastPrinted>
  <dcterms:created xsi:type="dcterms:W3CDTF">2026-10-16T00:03:00Z</dcterms:created>
  <dcterms:modified xsi:type="dcterms:W3CDTF">2026-10-16T15:37:00Z</dcterms:modified>
</cp:coreProperties>
</file>