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465" w:rsidRDefault="00F35786" w:rsidP="00D83465">
      <w:r>
        <w:rPr>
          <w:noProof/>
        </w:rPr>
        <w:drawing>
          <wp:anchor distT="0" distB="0" distL="114300" distR="114300" simplePos="0" relativeHeight="251661312" behindDoc="1" locked="0" layoutInCell="1" allowOverlap="1">
            <wp:simplePos x="0" y="0"/>
            <wp:positionH relativeFrom="column">
              <wp:posOffset>3399790</wp:posOffset>
            </wp:positionH>
            <wp:positionV relativeFrom="paragraph">
              <wp:posOffset>956310</wp:posOffset>
            </wp:positionV>
            <wp:extent cx="2426335" cy="2243455"/>
            <wp:effectExtent l="19050" t="0" r="0" b="0"/>
            <wp:wrapTight wrapText="bothSides">
              <wp:wrapPolygon edited="0">
                <wp:start x="-170" y="0"/>
                <wp:lineTo x="-170" y="21459"/>
                <wp:lineTo x="21538" y="21459"/>
                <wp:lineTo x="21538" y="0"/>
                <wp:lineTo x="-170" y="0"/>
              </wp:wrapPolygon>
            </wp:wrapTight>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26335" cy="2243455"/>
                    </a:xfrm>
                    <a:prstGeom prst="rect">
                      <a:avLst/>
                    </a:prstGeom>
                    <a:noFill/>
                    <a:ln w="9525">
                      <a:noFill/>
                      <a:miter lim="800000"/>
                      <a:headEnd/>
                      <a:tailEnd/>
                    </a:ln>
                  </pic:spPr>
                </pic:pic>
              </a:graphicData>
            </a:graphic>
          </wp:anchor>
        </w:drawing>
      </w:r>
      <w:r w:rsidR="00FF5707">
        <w:t xml:space="preserve">1. </w:t>
      </w:r>
      <w:r w:rsidR="00D83465">
        <w:t xml:space="preserve">For a long time Macroeconomists have linked life expectancy with the economic well being of a country. In order to test this hypothesis the economic well-being of a country measured in Per Person GDP (PPGDP) was recorded, along with the countries name and whether that is a member of OECD,  or part of Africa or neither. These were used and compared to the life expectancy in each country to determine whether or not there is a relationship. Using statistical modeling we will be able to relationship between the effects of country, group, and PPGDP on life expectancy. </w:t>
      </w:r>
    </w:p>
    <w:p w:rsidR="00D83465" w:rsidRDefault="00D83465" w:rsidP="00D83465">
      <w:r>
        <w:t xml:space="preserve">2.A multiple linear regression is suitable to analyze the data. The graph on the right shows </w:t>
      </w:r>
      <w:r w:rsidR="00F41EB8">
        <w:t xml:space="preserve">the linearity in the data . Also, the colors in the plot represent the different groups (other, Africa, and OECD). We </w:t>
      </w:r>
      <w:r>
        <w:t xml:space="preserve">should </w:t>
      </w:r>
      <w:r w:rsidR="00F41EB8">
        <w:t xml:space="preserve">definitely explore the interaction </w:t>
      </w:r>
      <w:r>
        <w:t>between log(PPGDP) and Group.</w:t>
      </w:r>
    </w:p>
    <w:p w:rsidR="00F41EB8" w:rsidRDefault="00F41EB8" w:rsidP="00D83465"/>
    <w:p w:rsidR="00D83465" w:rsidRDefault="00D83465" w:rsidP="00D83465">
      <w:r>
        <w:t>3.</w:t>
      </w:r>
      <w:r w:rsidR="00F35786">
        <w:t xml:space="preserve"> The following is a multiple linear regression model that will help us answer the questions we have regarding the relationship between the PPGDP and life expectancy.</w:t>
      </w:r>
    </w:p>
    <w:p w:rsidR="00D83465" w:rsidRPr="00F35786" w:rsidRDefault="00D83465" w:rsidP="00F41EB8">
      <w:pPr>
        <w:jc w:val="center"/>
      </w:pPr>
      <w:proofErr w:type="spellStart"/>
      <w:r w:rsidRPr="00D83465">
        <w:t>y</w:t>
      </w:r>
      <w:r w:rsidRPr="00183321">
        <w:rPr>
          <w:vertAlign w:val="subscript"/>
        </w:rPr>
        <w:softHyphen/>
      </w:r>
      <w:r w:rsidRPr="00183321">
        <w:rPr>
          <w:vertAlign w:val="subscript"/>
        </w:rPr>
        <w:softHyphen/>
        <w:t>i</w:t>
      </w:r>
      <w:proofErr w:type="spellEnd"/>
      <w:r w:rsidRPr="00183321">
        <w:rPr>
          <w:vertAlign w:val="subscript"/>
        </w:rPr>
        <w:t xml:space="preserve"> </w:t>
      </w:r>
      <w:r w:rsidRPr="00D83465">
        <w:t>=</w:t>
      </w:r>
      <m:oMath>
        <m:r>
          <m:rPr>
            <m:sty m:val="p"/>
          </m:rPr>
          <w:rPr>
            <w:rFonts w:ascii="Cambria Math" w:hAnsi="Cambria Math"/>
          </w:rPr>
          <m:t>β</m:t>
        </m:r>
      </m:oMath>
      <w:r w:rsidRPr="00183321">
        <w:rPr>
          <w:vertAlign w:val="subscript"/>
        </w:rPr>
        <w:t>0</w:t>
      </w:r>
      <w:r w:rsidRPr="00D83465">
        <w:t xml:space="preserve"> + </w:t>
      </w:r>
      <m:oMath>
        <m:r>
          <m:rPr>
            <m:sty m:val="p"/>
          </m:rPr>
          <w:rPr>
            <w:rFonts w:ascii="Cambria Math" w:hAnsi="Cambria Math"/>
          </w:rPr>
          <m:t>β</m:t>
        </m:r>
      </m:oMath>
      <w:r w:rsidRPr="00D83465">
        <w:softHyphen/>
      </w:r>
      <w:r w:rsidR="00183321">
        <w:rPr>
          <w:vertAlign w:val="subscript"/>
        </w:rPr>
        <w:t>1</w:t>
      </w:r>
      <w:r w:rsidR="00183321" w:rsidRPr="00D83465">
        <w:t xml:space="preserve"> </w:t>
      </w:r>
      <w:r w:rsidR="00183321">
        <w:t>log</w:t>
      </w:r>
      <w:r w:rsidRPr="00D83465">
        <w:t xml:space="preserve">(PPGDP) + </w:t>
      </w:r>
      <m:oMath>
        <m:r>
          <m:rPr>
            <m:sty m:val="p"/>
          </m:rPr>
          <w:rPr>
            <w:rFonts w:ascii="Cambria Math" w:hAnsi="Cambria Math"/>
          </w:rPr>
          <m:t>β</m:t>
        </m:r>
      </m:oMath>
      <w:r w:rsidRPr="00183321">
        <w:rPr>
          <w:vertAlign w:val="subscript"/>
        </w:rPr>
        <w:t>2</w:t>
      </w:r>
      <w:r w:rsidRPr="00D83465">
        <w:t>I(Group=Africa</w:t>
      </w:r>
      <w:r w:rsidR="00F41EB8">
        <w:t xml:space="preserve">) + </w:t>
      </w:r>
      <w:r w:rsidRPr="00D83465">
        <w:t xml:space="preserve"> </w:t>
      </w:r>
      <m:oMath>
        <m:r>
          <m:rPr>
            <m:sty m:val="p"/>
          </m:rPr>
          <w:rPr>
            <w:rFonts w:ascii="Cambria Math" w:hAnsi="Cambria Math"/>
          </w:rPr>
          <m:t>β</m:t>
        </m:r>
      </m:oMath>
      <w:r w:rsidRPr="00183321">
        <w:rPr>
          <w:vertAlign w:val="subscript"/>
        </w:rPr>
        <w:t>3</w:t>
      </w:r>
      <w:r w:rsidRPr="00D83465">
        <w:softHyphen/>
      </w:r>
      <w:r w:rsidRPr="00D83465">
        <w:softHyphen/>
        <w:t>I(Group=OECD)+</w:t>
      </w:r>
      <w:r w:rsidR="00F35786">
        <w:t xml:space="preserve"> β</w:t>
      </w:r>
      <w:r w:rsidR="00F35786">
        <w:rPr>
          <w:vertAlign w:val="subscript"/>
        </w:rPr>
        <w:t>4</w:t>
      </w:r>
      <w:r w:rsidR="00F35786">
        <w:rPr>
          <w:vertAlign w:val="subscript"/>
        </w:rPr>
        <w:softHyphen/>
      </w:r>
      <w:r w:rsidR="00F35786">
        <w:t>I(log(PPGDP)I(Group=Africa) +          β</w:t>
      </w:r>
      <w:r w:rsidR="00310451">
        <w:rPr>
          <w:vertAlign w:val="subscript"/>
        </w:rPr>
        <w:t>5</w:t>
      </w:r>
      <w:r w:rsidR="00F35786">
        <w:rPr>
          <w:vertAlign w:val="subscript"/>
        </w:rPr>
        <w:softHyphen/>
      </w:r>
      <w:r w:rsidR="00F35786">
        <w:t>I(log(PPGDP)I(Group=</w:t>
      </w:r>
      <w:r w:rsidR="00310451">
        <w:t>OECD</w:t>
      </w:r>
      <w:r w:rsidR="00F35786">
        <w:t>) +</w:t>
      </w:r>
      <w:r w:rsidRPr="00D83465">
        <w:t xml:space="preserve"> </w:t>
      </w:r>
      <m:oMath>
        <m:r>
          <m:rPr>
            <m:sty m:val="p"/>
          </m:rPr>
          <w:rPr>
            <w:rFonts w:ascii="Cambria Math" w:hAnsi="Cambria Math"/>
          </w:rPr>
          <m:t>ε</m:t>
        </m:r>
      </m:oMath>
      <w:r w:rsidRPr="00183321">
        <w:rPr>
          <w:vertAlign w:val="subscript"/>
        </w:rPr>
        <w:t>i</w:t>
      </w:r>
    </w:p>
    <w:p w:rsidR="00F41EB8" w:rsidRPr="00F41EB8" w:rsidRDefault="00F41EB8" w:rsidP="00F41EB8">
      <w:pPr>
        <w:jc w:val="center"/>
      </w:pPr>
      <w:r w:rsidRPr="00F41EB8">
        <w:t xml:space="preserve">where </w:t>
      </w:r>
      <w:proofErr w:type="spellStart"/>
      <w:r w:rsidRPr="00F41EB8">
        <w:t>ε</w:t>
      </w:r>
      <w:r w:rsidRPr="00F41EB8">
        <w:rPr>
          <w:vertAlign w:val="subscript"/>
        </w:rPr>
        <w:t>i</w:t>
      </w:r>
      <w:proofErr w:type="spellEnd"/>
      <w:r w:rsidRPr="00F41EB8">
        <w:rPr>
          <w:vertAlign w:val="subscript"/>
        </w:rPr>
        <w:t xml:space="preserve"> ~</w:t>
      </w:r>
      <w:r w:rsidRPr="00F41EB8">
        <w:t xml:space="preserve"> N(0,σ</w:t>
      </w:r>
      <w:r w:rsidRPr="00F41EB8">
        <w:rPr>
          <w:vertAlign w:val="superscript"/>
        </w:rPr>
        <w:t>2</w:t>
      </w:r>
      <w:r w:rsidRPr="00F41EB8">
        <w:t xml:space="preserve">) </w:t>
      </w:r>
    </w:p>
    <w:p w:rsidR="00F41EB8" w:rsidRDefault="00F41EB8" w:rsidP="00F41EB8">
      <w:pPr>
        <w:jc w:val="center"/>
      </w:pPr>
    </w:p>
    <w:p w:rsidR="00F41EB8" w:rsidRPr="00F41EB8" w:rsidRDefault="00F41EB8" w:rsidP="00F41EB8">
      <w:proofErr w:type="spellStart"/>
      <w:r w:rsidRPr="0007495C">
        <w:t>y</w:t>
      </w:r>
      <w:r w:rsidRPr="0007495C">
        <w:rPr>
          <w:vertAlign w:val="subscript"/>
        </w:rPr>
        <w:t>i</w:t>
      </w:r>
      <w:proofErr w:type="spellEnd"/>
      <w:r w:rsidRPr="0007495C">
        <w:rPr>
          <w:vertAlign w:val="subscript"/>
        </w:rPr>
        <w:t xml:space="preserve"> </w:t>
      </w:r>
      <w:r w:rsidRPr="0007495C">
        <w:t xml:space="preserve">= </w:t>
      </w:r>
      <w:r>
        <w:t xml:space="preserve">the life expectancy for the </w:t>
      </w:r>
      <w:proofErr w:type="spellStart"/>
      <w:r>
        <w:t>i</w:t>
      </w:r>
      <w:r>
        <w:rPr>
          <w:vertAlign w:val="superscript"/>
        </w:rPr>
        <w:t>th</w:t>
      </w:r>
      <w:proofErr w:type="spellEnd"/>
      <w:r>
        <w:rPr>
          <w:vertAlign w:val="superscript"/>
        </w:rPr>
        <w:t xml:space="preserve"> </w:t>
      </w:r>
      <w:r>
        <w:t>country</w:t>
      </w:r>
    </w:p>
    <w:p w:rsidR="00F41EB8" w:rsidRPr="0007495C" w:rsidRDefault="00F41EB8" w:rsidP="00F41EB8">
      <w:r w:rsidRPr="0007495C">
        <w:t>β</w:t>
      </w:r>
      <w:r w:rsidRPr="0007495C">
        <w:rPr>
          <w:vertAlign w:val="subscript"/>
        </w:rPr>
        <w:t>0</w:t>
      </w:r>
      <w:r w:rsidRPr="0007495C">
        <w:t xml:space="preserve"> = </w:t>
      </w:r>
      <w:r w:rsidR="004A7D44">
        <w:t>the average life expectancy for a country that is not a member of either OECD or Africa and has a log(PPGDP) of 0.</w:t>
      </w:r>
    </w:p>
    <w:p w:rsidR="00F41EB8" w:rsidRDefault="00F41EB8" w:rsidP="00F41EB8">
      <w:r w:rsidRPr="0007495C">
        <w:t>β</w:t>
      </w:r>
      <w:r w:rsidRPr="0007495C">
        <w:rPr>
          <w:vertAlign w:val="subscript"/>
        </w:rPr>
        <w:t xml:space="preserve">1 </w:t>
      </w:r>
      <w:r w:rsidRPr="0007495C">
        <w:t xml:space="preserve">= </w:t>
      </w:r>
      <w:r w:rsidR="00310451">
        <w:t xml:space="preserve">the average increase in life expectancy as the log(PPGDP) increases by 1 for a country that is not a member of either OECD or Africa, </w:t>
      </w:r>
    </w:p>
    <w:p w:rsidR="00F41EB8" w:rsidRPr="00F41EB8" w:rsidRDefault="00F41EB8" w:rsidP="00F41EB8">
      <m:oMath>
        <m:r>
          <m:rPr>
            <m:sty m:val="p"/>
          </m:rPr>
          <w:rPr>
            <w:rFonts w:ascii="Cambria Math" w:hAnsi="Cambria Math"/>
          </w:rPr>
          <m:t>β</m:t>
        </m:r>
      </m:oMath>
      <w:r w:rsidRPr="00183321">
        <w:rPr>
          <w:vertAlign w:val="subscript"/>
        </w:rPr>
        <w:t>2</w:t>
      </w:r>
      <w:r>
        <w:rPr>
          <w:vertAlign w:val="subscript"/>
        </w:rPr>
        <w:t xml:space="preserve"> </w:t>
      </w:r>
      <w:r>
        <w:t xml:space="preserve">= </w:t>
      </w:r>
      <w:r w:rsidR="00310451">
        <w:t xml:space="preserve">the average </w:t>
      </w:r>
      <w:r w:rsidR="001114C8">
        <w:t>change</w:t>
      </w:r>
      <w:r w:rsidR="00310451">
        <w:t xml:space="preserve"> in life expectancy as you move from being a member of "other" to being a member of "Africa"</w:t>
      </w:r>
    </w:p>
    <w:p w:rsidR="00F41EB8" w:rsidRDefault="00F41EB8" w:rsidP="00F41EB8">
      <m:oMath>
        <m:r>
          <m:rPr>
            <m:sty m:val="p"/>
          </m:rPr>
          <w:rPr>
            <w:rFonts w:ascii="Cambria Math" w:hAnsi="Cambria Math"/>
          </w:rPr>
          <m:t>β</m:t>
        </m:r>
      </m:oMath>
      <w:r w:rsidRPr="00183321">
        <w:rPr>
          <w:vertAlign w:val="subscript"/>
        </w:rPr>
        <w:t>3</w:t>
      </w:r>
      <w:r>
        <w:rPr>
          <w:vertAlign w:val="subscript"/>
        </w:rPr>
        <w:t xml:space="preserve"> </w:t>
      </w:r>
      <w:r>
        <w:t>=</w:t>
      </w:r>
      <w:r w:rsidR="00310451">
        <w:t xml:space="preserve"> </w:t>
      </w:r>
      <w:r w:rsidR="001114C8">
        <w:t>the average change</w:t>
      </w:r>
      <w:r w:rsidR="00310451">
        <w:t xml:space="preserve"> in life expectancy as you move from being a member of "Africa" to being a member of "OECD"</w:t>
      </w:r>
    </w:p>
    <w:p w:rsidR="00310451" w:rsidRPr="00F41EB8" w:rsidRDefault="00310451" w:rsidP="00310451">
      <m:oMath>
        <m:r>
          <m:rPr>
            <m:sty m:val="p"/>
          </m:rPr>
          <w:rPr>
            <w:rFonts w:ascii="Cambria Math" w:hAnsi="Cambria Math"/>
          </w:rPr>
          <m:t>β</m:t>
        </m:r>
      </m:oMath>
      <w:r>
        <w:rPr>
          <w:vertAlign w:val="subscript"/>
        </w:rPr>
        <w:t xml:space="preserve">4 </w:t>
      </w:r>
      <w:r>
        <w:t xml:space="preserve">= </w:t>
      </w:r>
      <w:r w:rsidR="001114C8">
        <w:t>the additional average increase in life expectancy as you increase log(PPGDP) by 1 for a country that is a member of Africa</w:t>
      </w:r>
    </w:p>
    <w:p w:rsidR="00310451" w:rsidRPr="00F41EB8" w:rsidRDefault="00310451" w:rsidP="00F41EB8">
      <m:oMath>
        <m:r>
          <m:rPr>
            <m:sty m:val="p"/>
          </m:rPr>
          <w:rPr>
            <w:rFonts w:ascii="Cambria Math" w:hAnsi="Cambria Math"/>
          </w:rPr>
          <m:t>β</m:t>
        </m:r>
      </m:oMath>
      <w:r>
        <w:rPr>
          <w:vertAlign w:val="subscript"/>
        </w:rPr>
        <w:t xml:space="preserve">5 </w:t>
      </w:r>
      <w:r>
        <w:t>=</w:t>
      </w:r>
      <w:r w:rsidR="001114C8">
        <w:t xml:space="preserve"> the additional average increase in life expectancy as you increase log(PPGDP) by 1 for a country that is a member of OECD</w:t>
      </w:r>
    </w:p>
    <w:p w:rsidR="00F41EB8" w:rsidRDefault="00F41EB8" w:rsidP="00F41EB8">
      <w:r w:rsidRPr="0007495C">
        <w:lastRenderedPageBreak/>
        <w:t>This model assumes linearity, independence, normality, and equal variance</w:t>
      </w:r>
      <w:r w:rsidR="00E27A2C">
        <w:t>.</w:t>
      </w:r>
    </w:p>
    <w:p w:rsidR="00F41EB8" w:rsidRPr="00D83465" w:rsidRDefault="00F41EB8" w:rsidP="00F41EB8"/>
    <w:p w:rsidR="000A754B" w:rsidRDefault="000A754B">
      <w:r>
        <w:t>4.</w:t>
      </w:r>
      <w:r w:rsidR="00E27A2C">
        <w:t xml:space="preserve"> After fitting the model to the data, we get the following equation for life expectancy:</w:t>
      </w:r>
    </w:p>
    <w:p w:rsidR="004A7D44" w:rsidRDefault="001114C8" w:rsidP="001114C8">
      <w:pPr>
        <w:jc w:val="center"/>
      </w:pPr>
      <w:proofErr w:type="spellStart"/>
      <w:r w:rsidRPr="00D83465">
        <w:t>y</w:t>
      </w:r>
      <w:r w:rsidRPr="00183321">
        <w:rPr>
          <w:vertAlign w:val="subscript"/>
        </w:rPr>
        <w:softHyphen/>
      </w:r>
      <w:r w:rsidRPr="00183321">
        <w:rPr>
          <w:vertAlign w:val="subscript"/>
        </w:rPr>
        <w:softHyphen/>
        <w:t>i</w:t>
      </w:r>
      <w:proofErr w:type="spellEnd"/>
      <w:r w:rsidRPr="00183321">
        <w:rPr>
          <w:vertAlign w:val="subscript"/>
        </w:rPr>
        <w:t xml:space="preserve"> </w:t>
      </w:r>
      <w:r w:rsidRPr="00D83465">
        <w:t>=</w:t>
      </w:r>
      <w:r>
        <w:t xml:space="preserve"> 48.046</w:t>
      </w:r>
      <w:r w:rsidRPr="00D83465">
        <w:t xml:space="preserve"> + </w:t>
      </w:r>
      <m:oMath>
        <m:r>
          <m:rPr>
            <m:sty m:val="p"/>
          </m:rPr>
          <w:rPr>
            <w:rFonts w:ascii="Cambria Math" w:hAnsi="Cambria Math"/>
          </w:rPr>
          <m:t>3.172</m:t>
        </m:r>
      </m:oMath>
      <w:r>
        <w:t>×log</w:t>
      </w:r>
      <w:r w:rsidRPr="00D83465">
        <w:t xml:space="preserve">(PPGDP) + </w:t>
      </w:r>
      <w:r>
        <w:t>-11.8117×</w:t>
      </w:r>
      <w:r w:rsidRPr="00D83465">
        <w:t>I(Group=Africa</w:t>
      </w:r>
      <w:r>
        <w:t xml:space="preserve">) + </w:t>
      </w:r>
      <w:r w:rsidRPr="00D83465">
        <w:t xml:space="preserve"> </w:t>
      </w:r>
      <w:r>
        <w:t>11.1731×</w:t>
      </w:r>
      <w:r w:rsidRPr="00D83465">
        <w:t>I(Group=OECD)+</w:t>
      </w:r>
      <w:r>
        <w:t xml:space="preserve"> .1655×</w:t>
      </w:r>
      <w:r w:rsidRPr="001114C8">
        <w:t>I</w:t>
      </w:r>
      <w:r>
        <w:t>(log(PPGDP)I(Group=Africa) + -.9294×I(log(PPGDP)I(Group=OECD)</w:t>
      </w:r>
    </w:p>
    <w:p w:rsidR="00E27A2C" w:rsidRDefault="00E27A2C" w:rsidP="00E27A2C">
      <w:r>
        <w:t xml:space="preserve">Also, we have plotted a regression line, with interactions on the data. It is shown below. </w:t>
      </w:r>
    </w:p>
    <w:p w:rsidR="00E27A2C" w:rsidRDefault="00E27A2C" w:rsidP="00E27A2C">
      <w:pPr>
        <w:jc w:val="center"/>
      </w:pPr>
      <w:r>
        <w:rPr>
          <w:noProof/>
        </w:rPr>
        <w:drawing>
          <wp:inline distT="0" distB="0" distL="0" distR="0">
            <wp:extent cx="2766680" cy="2330037"/>
            <wp:effectExtent l="19050" t="0" r="0" b="0"/>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2765873" cy="2329357"/>
                    </a:xfrm>
                    <a:prstGeom prst="rect">
                      <a:avLst/>
                    </a:prstGeom>
                    <a:noFill/>
                    <a:ln w="9525">
                      <a:noFill/>
                      <a:miter lim="800000"/>
                      <a:headEnd/>
                      <a:tailEnd/>
                    </a:ln>
                  </pic:spPr>
                </pic:pic>
              </a:graphicData>
            </a:graphic>
          </wp:inline>
        </w:drawing>
      </w:r>
    </w:p>
    <w:p w:rsidR="00E27A2C" w:rsidRDefault="00E27A2C" w:rsidP="00E27A2C">
      <w:r>
        <w:t>5. This model has an R</w:t>
      </w:r>
      <w:r>
        <w:rPr>
          <w:vertAlign w:val="superscript"/>
        </w:rPr>
        <w:t>2</w:t>
      </w:r>
      <w:r>
        <w:rPr>
          <w:vertAlign w:val="subscript"/>
        </w:rPr>
        <w:t xml:space="preserve"> </w:t>
      </w:r>
      <w:r>
        <w:t xml:space="preserve">value of .7497, meaning that roughly 75% of the variation in Life Expectancy can be explained by this model. This is fairly high and indicates a good model fit. As stated earlier, this model assumes </w:t>
      </w:r>
      <w:r w:rsidRPr="0007495C">
        <w:t>linearity, independence, normality, and equal variance</w:t>
      </w:r>
      <w:r>
        <w:t>. We have already commented on the linearity in the data, but we will also take a look at the other assumptions.</w:t>
      </w:r>
    </w:p>
    <w:p w:rsidR="00E27A2C" w:rsidRDefault="00E27A2C" w:rsidP="00E27A2C">
      <w:r>
        <w:rPr>
          <w:noProof/>
        </w:rPr>
        <w:drawing>
          <wp:anchor distT="0" distB="0" distL="114300" distR="114300" simplePos="0" relativeHeight="251658240" behindDoc="1" locked="0" layoutInCell="1" allowOverlap="1">
            <wp:simplePos x="0" y="0"/>
            <wp:positionH relativeFrom="column">
              <wp:posOffset>688340</wp:posOffset>
            </wp:positionH>
            <wp:positionV relativeFrom="paragraph">
              <wp:posOffset>1077595</wp:posOffset>
            </wp:positionV>
            <wp:extent cx="2043430" cy="1998345"/>
            <wp:effectExtent l="19050" t="0" r="0" b="0"/>
            <wp:wrapTight wrapText="bothSides">
              <wp:wrapPolygon edited="0">
                <wp:start x="-201" y="0"/>
                <wp:lineTo x="-201" y="21415"/>
                <wp:lineTo x="21546" y="21415"/>
                <wp:lineTo x="21546" y="0"/>
                <wp:lineTo x="-201"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043430" cy="1998345"/>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column">
              <wp:posOffset>3261360</wp:posOffset>
            </wp:positionH>
            <wp:positionV relativeFrom="paragraph">
              <wp:posOffset>1077595</wp:posOffset>
            </wp:positionV>
            <wp:extent cx="2044700" cy="1998345"/>
            <wp:effectExtent l="19050" t="0" r="0" b="0"/>
            <wp:wrapTight wrapText="bothSides">
              <wp:wrapPolygon edited="0">
                <wp:start x="-201" y="0"/>
                <wp:lineTo x="-201" y="21415"/>
                <wp:lineTo x="21533" y="21415"/>
                <wp:lineTo x="21533" y="0"/>
                <wp:lineTo x="-201"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044700" cy="1998345"/>
                    </a:xfrm>
                    <a:prstGeom prst="rect">
                      <a:avLst/>
                    </a:prstGeom>
                    <a:noFill/>
                    <a:ln w="9525">
                      <a:noFill/>
                      <a:miter lim="800000"/>
                      <a:headEnd/>
                      <a:tailEnd/>
                    </a:ln>
                  </pic:spPr>
                </pic:pic>
              </a:graphicData>
            </a:graphic>
          </wp:anchor>
        </w:drawing>
      </w:r>
      <w:r>
        <w:tab/>
        <w:t>Looking at the residuals versus predicted values below, the data appears to have equal variance across the line. It does not look perfect, but we are satisfied with this assumption. There are also no apparent patterns in this plot, so we will assume these data are independent. The Histogram of Residuals shows us that the errors are normally distributed with maybe a few outliers on the low end. Although these assumptions are not met perfectly, we will continue to use this model.</w:t>
      </w:r>
    </w:p>
    <w:p w:rsidR="00E27A2C" w:rsidRPr="00E27A2C" w:rsidRDefault="00E27A2C" w:rsidP="00E27A2C"/>
    <w:p w:rsidR="000A754B" w:rsidRDefault="000A754B" w:rsidP="000A754B">
      <w:pPr>
        <w:jc w:val="both"/>
        <w:rPr>
          <w:sz w:val="28"/>
          <w:szCs w:val="28"/>
          <w:vertAlign w:val="subscript"/>
        </w:rPr>
      </w:pPr>
    </w:p>
    <w:p w:rsidR="000A754B" w:rsidRDefault="000A754B" w:rsidP="000A754B">
      <w:pPr>
        <w:jc w:val="both"/>
        <w:rPr>
          <w:sz w:val="28"/>
          <w:szCs w:val="28"/>
          <w:vertAlign w:val="subscript"/>
        </w:rPr>
      </w:pPr>
    </w:p>
    <w:p w:rsidR="00E27A2C" w:rsidRDefault="00E27A2C" w:rsidP="000A754B">
      <w:pPr>
        <w:jc w:val="both"/>
        <w:rPr>
          <w:sz w:val="28"/>
          <w:szCs w:val="28"/>
          <w:vertAlign w:val="subscript"/>
        </w:rPr>
      </w:pPr>
    </w:p>
    <w:p w:rsidR="00E27A2C" w:rsidRDefault="00E27A2C" w:rsidP="000A754B">
      <w:pPr>
        <w:jc w:val="both"/>
        <w:rPr>
          <w:sz w:val="28"/>
          <w:szCs w:val="28"/>
          <w:vertAlign w:val="subscript"/>
        </w:rPr>
      </w:pPr>
    </w:p>
    <w:p w:rsidR="00E27A2C" w:rsidRPr="000A754B" w:rsidRDefault="00E27A2C" w:rsidP="000A754B">
      <w:pPr>
        <w:jc w:val="both"/>
        <w:rPr>
          <w:sz w:val="28"/>
          <w:szCs w:val="28"/>
          <w:vertAlign w:val="subscript"/>
        </w:rPr>
      </w:pPr>
    </w:p>
    <w:p w:rsidR="002424C2" w:rsidRDefault="000A754B">
      <w:r>
        <w:t>6.</w:t>
      </w:r>
      <w:r w:rsidR="00E27A2C">
        <w:t xml:space="preserve">  With a p-value of essentially 0, we can conclude that at least one o</w:t>
      </w:r>
      <w:r w:rsidR="002424C2">
        <w:t>f our predictor variables has a</w:t>
      </w:r>
      <w:r w:rsidR="00E27A2C">
        <w:t xml:space="preserve"> significant effect on life expectancy. </w:t>
      </w:r>
    </w:p>
    <w:p w:rsidR="002424C2" w:rsidRDefault="002424C2">
      <w:r>
        <w:rPr>
          <w:noProof/>
        </w:rPr>
        <w:drawing>
          <wp:anchor distT="0" distB="0" distL="114300" distR="114300" simplePos="0" relativeHeight="251662336" behindDoc="1" locked="0" layoutInCell="1" allowOverlap="1">
            <wp:simplePos x="0" y="0"/>
            <wp:positionH relativeFrom="column">
              <wp:posOffset>19050</wp:posOffset>
            </wp:positionH>
            <wp:positionV relativeFrom="paragraph">
              <wp:posOffset>-2850</wp:posOffset>
            </wp:positionV>
            <wp:extent cx="3422089" cy="2923953"/>
            <wp:effectExtent l="19050" t="0" r="6911" b="0"/>
            <wp:wrapTight wrapText="bothSides">
              <wp:wrapPolygon edited="0">
                <wp:start x="-120" y="0"/>
                <wp:lineTo x="-120" y="21391"/>
                <wp:lineTo x="21644" y="21391"/>
                <wp:lineTo x="21644" y="0"/>
                <wp:lineTo x="-120" y="0"/>
              </wp:wrapPolygon>
            </wp:wrapTight>
            <wp:docPr id="11" name="Picture 10" descr="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le2.PNG"/>
                    <pic:cNvPicPr/>
                  </pic:nvPicPr>
                  <pic:blipFill>
                    <a:blip r:embed="rId11" cstate="print"/>
                    <a:stretch>
                      <a:fillRect/>
                    </a:stretch>
                  </pic:blipFill>
                  <pic:spPr>
                    <a:xfrm>
                      <a:off x="0" y="0"/>
                      <a:ext cx="3422089" cy="2923953"/>
                    </a:xfrm>
                    <a:prstGeom prst="rect">
                      <a:avLst/>
                    </a:prstGeom>
                  </pic:spPr>
                </pic:pic>
              </a:graphicData>
            </a:graphic>
          </wp:anchor>
        </w:drawing>
      </w:r>
      <w:r>
        <w:t xml:space="preserve">The table on the left shows all of the variables in the model with their corresponding coefficients and confidence intervals for those coefficients. For example, we are 95% confident that as log(PPGDP) increases by 1, the life expectancy will increase between 2.4 and 3.94. </w:t>
      </w:r>
    </w:p>
    <w:p w:rsidR="002424C2" w:rsidRDefault="002424C2">
      <w:r>
        <w:t xml:space="preserve">On the basis of these intervals, this data does support the economists claim that countries with higher GDP have longer life expectancy. </w:t>
      </w:r>
    </w:p>
    <w:p w:rsidR="000A754B" w:rsidRDefault="000A754B"/>
    <w:p w:rsidR="002424C2" w:rsidRDefault="002424C2"/>
    <w:p w:rsidR="000A754B" w:rsidRDefault="000A754B">
      <w:r>
        <w:t>7.</w:t>
      </w:r>
      <w:r w:rsidR="009112FB">
        <w:t xml:space="preserve">  We performed an F-test to determine if the interaction between log(PPGDP) and Group is significant. With a p-value of .7862, we cannot reject the null hypothesis that the model without the interaction is better. This means that the interaction is not actually significant. This means that the change in life expectancy as log(PPGDP) rises or falls will be the same for all countries, regardless of the group which they belong to. </w:t>
      </w:r>
    </w:p>
    <w:p w:rsidR="009112FB" w:rsidRDefault="009112FB" w:rsidP="000A754B">
      <w:pPr>
        <w:ind w:firstLine="720"/>
      </w:pPr>
    </w:p>
    <w:p w:rsidR="009112FB" w:rsidRDefault="009112FB" w:rsidP="000A754B">
      <w:pPr>
        <w:ind w:firstLine="720"/>
      </w:pPr>
    </w:p>
    <w:p w:rsidR="009112FB" w:rsidRDefault="009112FB" w:rsidP="000A754B">
      <w:pPr>
        <w:ind w:firstLine="720"/>
      </w:pPr>
    </w:p>
    <w:p w:rsidR="009112FB" w:rsidRDefault="009112FB" w:rsidP="000A754B">
      <w:pPr>
        <w:ind w:firstLine="720"/>
      </w:pPr>
    </w:p>
    <w:p w:rsidR="009112FB" w:rsidRDefault="009112FB" w:rsidP="000A754B">
      <w:pPr>
        <w:ind w:firstLine="720"/>
      </w:pPr>
    </w:p>
    <w:p w:rsidR="009112FB" w:rsidRDefault="009112FB" w:rsidP="000A754B">
      <w:pPr>
        <w:ind w:firstLine="720"/>
      </w:pPr>
    </w:p>
    <w:p w:rsidR="009112FB" w:rsidRDefault="009112FB" w:rsidP="000A754B">
      <w:pPr>
        <w:ind w:firstLine="720"/>
      </w:pPr>
    </w:p>
    <w:p w:rsidR="009112FB" w:rsidRDefault="009112FB" w:rsidP="000A754B">
      <w:pPr>
        <w:ind w:firstLine="720"/>
      </w:pPr>
    </w:p>
    <w:p w:rsidR="009112FB" w:rsidRDefault="009112FB" w:rsidP="009112FB">
      <w:pPr>
        <w:pStyle w:val="Heading2"/>
      </w:pPr>
      <w:r>
        <w:lastRenderedPageBreak/>
        <w:t>Appendix (Code)</w:t>
      </w:r>
    </w:p>
    <w:p w:rsidR="009112FB" w:rsidRPr="009112FB" w:rsidRDefault="009112FB" w:rsidP="009112FB"/>
    <w:p w:rsidR="009112FB" w:rsidRDefault="009112FB" w:rsidP="009112FB">
      <w:proofErr w:type="spellStart"/>
      <w:r>
        <w:t>setwd</w:t>
      </w:r>
      <w:proofErr w:type="spellEnd"/>
      <w:r>
        <w:t>("~/3Fall2016/stat330/data")</w:t>
      </w:r>
    </w:p>
    <w:p w:rsidR="009112FB" w:rsidRDefault="009112FB" w:rsidP="009112FB">
      <w:r>
        <w:t>life &lt;-</w:t>
      </w:r>
      <w:proofErr w:type="spellStart"/>
      <w:r>
        <w:t>read.table</w:t>
      </w:r>
      <w:proofErr w:type="spellEnd"/>
      <w:r>
        <w:t>("LifeExpectancy.txt", header=TRUE)</w:t>
      </w:r>
    </w:p>
    <w:p w:rsidR="009112FB" w:rsidRDefault="009112FB" w:rsidP="009112FB">
      <w:r>
        <w:t>head(life)</w:t>
      </w:r>
    </w:p>
    <w:p w:rsidR="009112FB" w:rsidRDefault="009112FB" w:rsidP="009112FB"/>
    <w:p w:rsidR="009112FB" w:rsidRDefault="009112FB" w:rsidP="009112FB">
      <w:r>
        <w:t>### Choosing Base Line ####</w:t>
      </w:r>
    </w:p>
    <w:p w:rsidR="009112FB" w:rsidRDefault="009112FB" w:rsidP="009112FB">
      <w:r>
        <w:t>unique(</w:t>
      </w:r>
      <w:proofErr w:type="spellStart"/>
      <w:r>
        <w:t>life$Group</w:t>
      </w:r>
      <w:proofErr w:type="spellEnd"/>
      <w:r>
        <w:t>)</w:t>
      </w:r>
    </w:p>
    <w:p w:rsidR="009112FB" w:rsidRDefault="009112FB" w:rsidP="009112FB">
      <w:proofErr w:type="spellStart"/>
      <w:r>
        <w:t>life$Group</w:t>
      </w:r>
      <w:proofErr w:type="spellEnd"/>
      <w:r>
        <w:t xml:space="preserve"> &lt;- factor(</w:t>
      </w:r>
      <w:proofErr w:type="spellStart"/>
      <w:r>
        <w:t>life$Group</w:t>
      </w:r>
      <w:proofErr w:type="spellEnd"/>
      <w:r>
        <w:t>, levels=c("other", "</w:t>
      </w:r>
      <w:proofErr w:type="spellStart"/>
      <w:r>
        <w:t>africa</w:t>
      </w:r>
      <w:proofErr w:type="spellEnd"/>
      <w:r>
        <w:t>", "</w:t>
      </w:r>
      <w:proofErr w:type="spellStart"/>
      <w:r>
        <w:t>oecd</w:t>
      </w:r>
      <w:proofErr w:type="spellEnd"/>
      <w:r>
        <w:t>"))</w:t>
      </w:r>
    </w:p>
    <w:p w:rsidR="009112FB" w:rsidRDefault="009112FB" w:rsidP="009112FB"/>
    <w:p w:rsidR="009112FB" w:rsidRDefault="009112FB" w:rsidP="009112FB">
      <w:r>
        <w:t>#### Exploring Data with various plots ####</w:t>
      </w:r>
    </w:p>
    <w:p w:rsidR="009112FB" w:rsidRDefault="009112FB" w:rsidP="009112FB">
      <w:r>
        <w:t>plot(</w:t>
      </w:r>
      <w:proofErr w:type="spellStart"/>
      <w:r>
        <w:t>LifeExp</w:t>
      </w:r>
      <w:proofErr w:type="spellEnd"/>
      <w:r>
        <w:t>~. , data=life)</w:t>
      </w:r>
    </w:p>
    <w:p w:rsidR="009112FB" w:rsidRDefault="009112FB" w:rsidP="009112FB"/>
    <w:p w:rsidR="009112FB" w:rsidRDefault="009112FB" w:rsidP="009112FB">
      <w:r>
        <w:t>### Plotting Transformed Data ####</w:t>
      </w:r>
    </w:p>
    <w:p w:rsidR="009112FB" w:rsidRDefault="009112FB" w:rsidP="009112FB">
      <w:proofErr w:type="spellStart"/>
      <w:r>
        <w:t>my.colors</w:t>
      </w:r>
      <w:proofErr w:type="spellEnd"/>
      <w:r>
        <w:t xml:space="preserve"> &lt;- c("blue", "red", "orange")</w:t>
      </w:r>
    </w:p>
    <w:p w:rsidR="009112FB" w:rsidRDefault="009112FB" w:rsidP="009112FB">
      <w:r>
        <w:t>plot(log(</w:t>
      </w:r>
      <w:proofErr w:type="spellStart"/>
      <w:r>
        <w:t>life$PPGDP</w:t>
      </w:r>
      <w:proofErr w:type="spellEnd"/>
      <w:r>
        <w:t xml:space="preserve">), </w:t>
      </w:r>
      <w:proofErr w:type="spellStart"/>
      <w:r>
        <w:t>life$LifeExp</w:t>
      </w:r>
      <w:proofErr w:type="spellEnd"/>
      <w:r>
        <w:t xml:space="preserve">, main = </w:t>
      </w:r>
    </w:p>
    <w:p w:rsidR="009112FB" w:rsidRDefault="009112FB" w:rsidP="009112FB">
      <w:r>
        <w:t xml:space="preserve">       "GDP </w:t>
      </w:r>
      <w:proofErr w:type="spellStart"/>
      <w:r>
        <w:t>vs</w:t>
      </w:r>
      <w:proofErr w:type="spellEnd"/>
      <w:r>
        <w:t xml:space="preserve"> Life Expectancy", </w:t>
      </w:r>
      <w:proofErr w:type="spellStart"/>
      <w:r>
        <w:t>xlab</w:t>
      </w:r>
      <w:proofErr w:type="spellEnd"/>
      <w:r>
        <w:t xml:space="preserve">= "Log GDP Per Person", </w:t>
      </w:r>
      <w:proofErr w:type="spellStart"/>
      <w:r>
        <w:t>ylab</w:t>
      </w:r>
      <w:proofErr w:type="spellEnd"/>
      <w:r>
        <w:t>="Life Expectancy",</w:t>
      </w:r>
    </w:p>
    <w:p w:rsidR="009112FB" w:rsidRDefault="009112FB" w:rsidP="009112FB">
      <w:r>
        <w:t xml:space="preserve">     </w:t>
      </w:r>
      <w:proofErr w:type="spellStart"/>
      <w:r>
        <w:t>col</w:t>
      </w:r>
      <w:proofErr w:type="spellEnd"/>
      <w:r>
        <w:t>=</w:t>
      </w:r>
      <w:proofErr w:type="spellStart"/>
      <w:r>
        <w:t>my.colors</w:t>
      </w:r>
      <w:proofErr w:type="spellEnd"/>
      <w:r>
        <w:t>[</w:t>
      </w:r>
      <w:proofErr w:type="spellStart"/>
      <w:r>
        <w:t>life$Group</w:t>
      </w:r>
      <w:proofErr w:type="spellEnd"/>
      <w:r>
        <w:t xml:space="preserve">], </w:t>
      </w:r>
      <w:proofErr w:type="spellStart"/>
      <w:r>
        <w:t>pch</w:t>
      </w:r>
      <w:proofErr w:type="spellEnd"/>
      <w:r>
        <w:t>=19)</w:t>
      </w:r>
    </w:p>
    <w:p w:rsidR="009112FB" w:rsidRDefault="009112FB" w:rsidP="009112FB"/>
    <w:p w:rsidR="009112FB" w:rsidRDefault="009112FB" w:rsidP="009112FB">
      <w:r>
        <w:t xml:space="preserve">#### Exploring </w:t>
      </w:r>
      <w:proofErr w:type="spellStart"/>
      <w:r>
        <w:t>Boxplots</w:t>
      </w:r>
      <w:proofErr w:type="spellEnd"/>
      <w:r>
        <w:t xml:space="preserve"> (categorical data) ###</w:t>
      </w:r>
    </w:p>
    <w:p w:rsidR="009112FB" w:rsidRDefault="009112FB" w:rsidP="009112FB">
      <w:proofErr w:type="spellStart"/>
      <w:r>
        <w:t>boxplot</w:t>
      </w:r>
      <w:proofErr w:type="spellEnd"/>
      <w:r>
        <w:t>(</w:t>
      </w:r>
      <w:proofErr w:type="spellStart"/>
      <w:r>
        <w:t>life$LifeExp</w:t>
      </w:r>
      <w:proofErr w:type="spellEnd"/>
      <w:r>
        <w:t xml:space="preserve"> ~ </w:t>
      </w:r>
      <w:proofErr w:type="spellStart"/>
      <w:r>
        <w:t>life$Group</w:t>
      </w:r>
      <w:proofErr w:type="spellEnd"/>
      <w:r>
        <w:t xml:space="preserve">, </w:t>
      </w:r>
      <w:proofErr w:type="spellStart"/>
      <w:r>
        <w:t>xlab</w:t>
      </w:r>
      <w:proofErr w:type="spellEnd"/>
      <w:r>
        <w:t xml:space="preserve">="Group", </w:t>
      </w:r>
      <w:proofErr w:type="spellStart"/>
      <w:r>
        <w:t>ylab</w:t>
      </w:r>
      <w:proofErr w:type="spellEnd"/>
      <w:r>
        <w:t>="Life Expectancy",</w:t>
      </w:r>
    </w:p>
    <w:p w:rsidR="009112FB" w:rsidRDefault="009112FB" w:rsidP="009112FB">
      <w:r>
        <w:t xml:space="preserve">        main="Life Expectancy by Group")</w:t>
      </w:r>
    </w:p>
    <w:p w:rsidR="009112FB" w:rsidRDefault="009112FB" w:rsidP="009112FB"/>
    <w:p w:rsidR="009112FB" w:rsidRDefault="009112FB" w:rsidP="009112FB">
      <w:r>
        <w:t>#### Building Multiple Linear Model ###</w:t>
      </w:r>
    </w:p>
    <w:p w:rsidR="009112FB" w:rsidRDefault="009112FB" w:rsidP="009112FB">
      <w:proofErr w:type="spellStart"/>
      <w:r>
        <w:t>life.lm</w:t>
      </w:r>
      <w:proofErr w:type="spellEnd"/>
      <w:r>
        <w:t xml:space="preserve"> &lt;- lm(</w:t>
      </w:r>
      <w:proofErr w:type="spellStart"/>
      <w:r>
        <w:t>LifeExp</w:t>
      </w:r>
      <w:proofErr w:type="spellEnd"/>
      <w:r>
        <w:t xml:space="preserve">~ Group + log(PPGDP)+ </w:t>
      </w:r>
      <w:proofErr w:type="spellStart"/>
      <w:r>
        <w:t>Group:log</w:t>
      </w:r>
      <w:proofErr w:type="spellEnd"/>
      <w:r>
        <w:t>(PPGDP), data=life)</w:t>
      </w:r>
    </w:p>
    <w:p w:rsidR="009112FB" w:rsidRDefault="009112FB" w:rsidP="009112FB"/>
    <w:p w:rsidR="009112FB" w:rsidRDefault="009112FB" w:rsidP="009112FB">
      <w:r>
        <w:lastRenderedPageBreak/>
        <w:t>#### Evaluating Assumptions ####</w:t>
      </w:r>
    </w:p>
    <w:p w:rsidR="009112FB" w:rsidRDefault="009112FB" w:rsidP="009112FB">
      <w:r>
        <w:t>library(car)</w:t>
      </w:r>
    </w:p>
    <w:p w:rsidR="009112FB" w:rsidRDefault="009112FB" w:rsidP="009112FB">
      <w:proofErr w:type="spellStart"/>
      <w:r>
        <w:t>avPlots</w:t>
      </w:r>
      <w:proofErr w:type="spellEnd"/>
      <w:r>
        <w:t>(</w:t>
      </w:r>
      <w:proofErr w:type="spellStart"/>
      <w:r>
        <w:t>life.lm</w:t>
      </w:r>
      <w:proofErr w:type="spellEnd"/>
      <w:r>
        <w:t>)</w:t>
      </w:r>
    </w:p>
    <w:p w:rsidR="009112FB" w:rsidRDefault="009112FB" w:rsidP="009112FB"/>
    <w:p w:rsidR="009112FB" w:rsidRDefault="009112FB" w:rsidP="009112FB">
      <w:r>
        <w:t>with(</w:t>
      </w:r>
      <w:proofErr w:type="spellStart"/>
      <w:r>
        <w:t>life.lm</w:t>
      </w:r>
      <w:proofErr w:type="spellEnd"/>
      <w:r>
        <w:t>, plot(</w:t>
      </w:r>
      <w:proofErr w:type="spellStart"/>
      <w:r>
        <w:t>fitted.values</w:t>
      </w:r>
      <w:proofErr w:type="spellEnd"/>
      <w:r>
        <w:t xml:space="preserve">, residuals, </w:t>
      </w:r>
      <w:proofErr w:type="spellStart"/>
      <w:r>
        <w:t>pch</w:t>
      </w:r>
      <w:proofErr w:type="spellEnd"/>
      <w:r>
        <w:t xml:space="preserve">=19, </w:t>
      </w:r>
      <w:proofErr w:type="spellStart"/>
      <w:r>
        <w:t>col</w:t>
      </w:r>
      <w:proofErr w:type="spellEnd"/>
      <w:r>
        <w:t>= "</w:t>
      </w:r>
      <w:proofErr w:type="spellStart"/>
      <w:r>
        <w:t>steelblue</w:t>
      </w:r>
      <w:proofErr w:type="spellEnd"/>
      <w:r>
        <w:t xml:space="preserve">", </w:t>
      </w:r>
    </w:p>
    <w:p w:rsidR="009112FB" w:rsidRDefault="009112FB" w:rsidP="009112FB">
      <w:r>
        <w:t xml:space="preserve">                   main="Fitted Values </w:t>
      </w:r>
      <w:proofErr w:type="spellStart"/>
      <w:r>
        <w:t>vs</w:t>
      </w:r>
      <w:proofErr w:type="spellEnd"/>
      <w:r>
        <w:t xml:space="preserve"> Residuals Plot", </w:t>
      </w:r>
      <w:proofErr w:type="spellStart"/>
      <w:r>
        <w:t>xlab</w:t>
      </w:r>
      <w:proofErr w:type="spellEnd"/>
      <w:r>
        <w:t xml:space="preserve">="Fitted Values", </w:t>
      </w:r>
      <w:proofErr w:type="spellStart"/>
      <w:r>
        <w:t>ylab</w:t>
      </w:r>
      <w:proofErr w:type="spellEnd"/>
      <w:r>
        <w:t>="Residuals"))</w:t>
      </w:r>
    </w:p>
    <w:p w:rsidR="009112FB" w:rsidRDefault="009112FB" w:rsidP="009112FB">
      <w:proofErr w:type="spellStart"/>
      <w:r>
        <w:t>abline</w:t>
      </w:r>
      <w:proofErr w:type="spellEnd"/>
      <w:r>
        <w:t xml:space="preserve">(h=0, </w:t>
      </w:r>
      <w:proofErr w:type="spellStart"/>
      <w:r>
        <w:t>col</w:t>
      </w:r>
      <w:proofErr w:type="spellEnd"/>
      <w:r>
        <w:t>="red")</w:t>
      </w:r>
    </w:p>
    <w:p w:rsidR="009112FB" w:rsidRDefault="009112FB" w:rsidP="009112FB"/>
    <w:p w:rsidR="009112FB" w:rsidRDefault="009112FB" w:rsidP="009112FB">
      <w:r>
        <w:t xml:space="preserve">##### BP Test validates our </w:t>
      </w:r>
      <w:proofErr w:type="spellStart"/>
      <w:r>
        <w:t>homoskedicity</w:t>
      </w:r>
      <w:proofErr w:type="spellEnd"/>
      <w:r>
        <w:t xml:space="preserve"> ###</w:t>
      </w:r>
    </w:p>
    <w:p w:rsidR="009112FB" w:rsidRDefault="009112FB" w:rsidP="009112FB">
      <w:r>
        <w:t>library(</w:t>
      </w:r>
      <w:proofErr w:type="spellStart"/>
      <w:r>
        <w:t>lmtest</w:t>
      </w:r>
      <w:proofErr w:type="spellEnd"/>
      <w:r>
        <w:t>)</w:t>
      </w:r>
    </w:p>
    <w:p w:rsidR="009112FB" w:rsidRDefault="009112FB" w:rsidP="009112FB">
      <w:proofErr w:type="spellStart"/>
      <w:r>
        <w:t>bptest</w:t>
      </w:r>
      <w:proofErr w:type="spellEnd"/>
      <w:r>
        <w:t>(</w:t>
      </w:r>
      <w:proofErr w:type="spellStart"/>
      <w:r>
        <w:t>life.lm</w:t>
      </w:r>
      <w:proofErr w:type="spellEnd"/>
      <w:r>
        <w:t xml:space="preserve">) ## P Value &gt; 0.05 means data is </w:t>
      </w:r>
      <w:proofErr w:type="spellStart"/>
      <w:r>
        <w:t>homeskedastic</w:t>
      </w:r>
      <w:proofErr w:type="spellEnd"/>
      <w:r>
        <w:t xml:space="preserve"> ###</w:t>
      </w:r>
    </w:p>
    <w:p w:rsidR="009112FB" w:rsidRDefault="009112FB" w:rsidP="009112FB"/>
    <w:p w:rsidR="009112FB" w:rsidRDefault="009112FB" w:rsidP="009112FB">
      <w:r>
        <w:t>library(MASS)</w:t>
      </w:r>
    </w:p>
    <w:p w:rsidR="009112FB" w:rsidRDefault="009112FB" w:rsidP="009112FB">
      <w:r>
        <w:t>stand.res &lt;-</w:t>
      </w:r>
      <w:proofErr w:type="spellStart"/>
      <w:r>
        <w:t>stdres</w:t>
      </w:r>
      <w:proofErr w:type="spellEnd"/>
      <w:r>
        <w:t>(</w:t>
      </w:r>
      <w:proofErr w:type="spellStart"/>
      <w:r>
        <w:t>life.lm</w:t>
      </w:r>
      <w:proofErr w:type="spellEnd"/>
      <w:r>
        <w:t>)</w:t>
      </w:r>
    </w:p>
    <w:p w:rsidR="009112FB" w:rsidRDefault="009112FB" w:rsidP="009112FB">
      <w:proofErr w:type="spellStart"/>
      <w:r>
        <w:t>hist</w:t>
      </w:r>
      <w:proofErr w:type="spellEnd"/>
      <w:r>
        <w:t xml:space="preserve">(stand.res, main="Histogram of Standard Residuals", </w:t>
      </w:r>
      <w:proofErr w:type="spellStart"/>
      <w:r>
        <w:t>xlab</w:t>
      </w:r>
      <w:proofErr w:type="spellEnd"/>
      <w:r>
        <w:t>=" Standard Residuals")</w:t>
      </w:r>
    </w:p>
    <w:p w:rsidR="009112FB" w:rsidRDefault="009112FB" w:rsidP="009112FB">
      <w:r>
        <w:t xml:space="preserve">cooks &lt;- </w:t>
      </w:r>
      <w:proofErr w:type="spellStart"/>
      <w:r>
        <w:t>cooks.distance</w:t>
      </w:r>
      <w:proofErr w:type="spellEnd"/>
      <w:r>
        <w:t>(</w:t>
      </w:r>
      <w:proofErr w:type="spellStart"/>
      <w:r>
        <w:t>life.lm</w:t>
      </w:r>
      <w:proofErr w:type="spellEnd"/>
      <w:r>
        <w:t>)</w:t>
      </w:r>
    </w:p>
    <w:p w:rsidR="009112FB" w:rsidRDefault="009112FB" w:rsidP="009112FB">
      <w:r>
        <w:t>which(cooks &gt; 4/length(stand.res))</w:t>
      </w:r>
    </w:p>
    <w:p w:rsidR="009112FB" w:rsidRDefault="009112FB" w:rsidP="009112FB">
      <w:proofErr w:type="spellStart"/>
      <w:r>
        <w:t>ks.test</w:t>
      </w:r>
      <w:proofErr w:type="spellEnd"/>
      <w:r>
        <w:t>(stand.res, "</w:t>
      </w:r>
      <w:proofErr w:type="spellStart"/>
      <w:r>
        <w:t>pnorm</w:t>
      </w:r>
      <w:proofErr w:type="spellEnd"/>
      <w:r>
        <w:t>") ### Validates Normality ###</w:t>
      </w:r>
    </w:p>
    <w:p w:rsidR="009112FB" w:rsidRDefault="009112FB" w:rsidP="009112FB"/>
    <w:p w:rsidR="009112FB" w:rsidRDefault="009112FB" w:rsidP="009112FB">
      <w:r>
        <w:t xml:space="preserve">### R-squared and other coefficients #### </w:t>
      </w:r>
    </w:p>
    <w:p w:rsidR="009112FB" w:rsidRDefault="009112FB" w:rsidP="009112FB">
      <w:r>
        <w:t>summary(</w:t>
      </w:r>
      <w:proofErr w:type="spellStart"/>
      <w:r>
        <w:t>life.lm</w:t>
      </w:r>
      <w:proofErr w:type="spellEnd"/>
      <w:r>
        <w:t>)</w:t>
      </w:r>
    </w:p>
    <w:p w:rsidR="009112FB" w:rsidRDefault="009112FB" w:rsidP="009112FB">
      <w:proofErr w:type="spellStart"/>
      <w:r>
        <w:t>sum.life</w:t>
      </w:r>
      <w:proofErr w:type="spellEnd"/>
      <w:r>
        <w:t xml:space="preserve"> &lt;- summary(</w:t>
      </w:r>
      <w:proofErr w:type="spellStart"/>
      <w:r>
        <w:t>life.lm</w:t>
      </w:r>
      <w:proofErr w:type="spellEnd"/>
      <w:r>
        <w:t>)</w:t>
      </w:r>
    </w:p>
    <w:p w:rsidR="009112FB" w:rsidRDefault="009112FB" w:rsidP="009112FB">
      <w:proofErr w:type="spellStart"/>
      <w:r>
        <w:t>coef</w:t>
      </w:r>
      <w:proofErr w:type="spellEnd"/>
      <w:r>
        <w:t>(</w:t>
      </w:r>
      <w:proofErr w:type="spellStart"/>
      <w:r>
        <w:t>sum.life</w:t>
      </w:r>
      <w:proofErr w:type="spellEnd"/>
      <w:r>
        <w:t>)</w:t>
      </w:r>
    </w:p>
    <w:p w:rsidR="009112FB" w:rsidRDefault="009112FB" w:rsidP="009112FB">
      <w:proofErr w:type="spellStart"/>
      <w:r>
        <w:t>sum.life$r.squared</w:t>
      </w:r>
      <w:proofErr w:type="spellEnd"/>
    </w:p>
    <w:p w:rsidR="009112FB" w:rsidRDefault="009112FB" w:rsidP="009112FB"/>
    <w:p w:rsidR="009112FB" w:rsidRDefault="009112FB" w:rsidP="009112FB">
      <w:r>
        <w:lastRenderedPageBreak/>
        <w:t>### Running F-Test to test to see if interaction term is significant ###</w:t>
      </w:r>
    </w:p>
    <w:p w:rsidR="009112FB" w:rsidRDefault="009112FB" w:rsidP="009112FB">
      <w:proofErr w:type="spellStart"/>
      <w:r>
        <w:t>reduced.lm</w:t>
      </w:r>
      <w:proofErr w:type="spellEnd"/>
      <w:r>
        <w:t xml:space="preserve"> &lt;- lm(</w:t>
      </w:r>
      <w:proofErr w:type="spellStart"/>
      <w:r>
        <w:t>LifeExp</w:t>
      </w:r>
      <w:proofErr w:type="spellEnd"/>
      <w:r>
        <w:t xml:space="preserve"> ~ </w:t>
      </w:r>
      <w:proofErr w:type="spellStart"/>
      <w:r>
        <w:t>Group+log</w:t>
      </w:r>
      <w:proofErr w:type="spellEnd"/>
      <w:r>
        <w:t>(PPGDP), data=life)</w:t>
      </w:r>
    </w:p>
    <w:p w:rsidR="009112FB" w:rsidRDefault="009112FB" w:rsidP="009112FB">
      <w:proofErr w:type="spellStart"/>
      <w:r>
        <w:t>anova</w:t>
      </w:r>
      <w:proofErr w:type="spellEnd"/>
      <w:r>
        <w:t>(</w:t>
      </w:r>
      <w:proofErr w:type="spellStart"/>
      <w:r>
        <w:t>life.lm</w:t>
      </w:r>
      <w:proofErr w:type="spellEnd"/>
      <w:r>
        <w:t xml:space="preserve">, </w:t>
      </w:r>
      <w:proofErr w:type="spellStart"/>
      <w:r>
        <w:t>reduced.lm</w:t>
      </w:r>
      <w:proofErr w:type="spellEnd"/>
      <w:r>
        <w:t>)</w:t>
      </w:r>
    </w:p>
    <w:p w:rsidR="009112FB" w:rsidRDefault="009112FB" w:rsidP="009112FB"/>
    <w:p w:rsidR="009112FB" w:rsidRDefault="009112FB" w:rsidP="009112FB">
      <w:r>
        <w:t>## Confidence Intervals ####</w:t>
      </w:r>
    </w:p>
    <w:p w:rsidR="009112FB" w:rsidRDefault="009112FB" w:rsidP="009112FB">
      <w:r>
        <w:t>library(</w:t>
      </w:r>
      <w:proofErr w:type="spellStart"/>
      <w:r>
        <w:t>sjPlot</w:t>
      </w:r>
      <w:proofErr w:type="spellEnd"/>
      <w:r>
        <w:t>)</w:t>
      </w:r>
    </w:p>
    <w:p w:rsidR="009112FB" w:rsidRDefault="009112FB" w:rsidP="009112FB">
      <w:proofErr w:type="spellStart"/>
      <w:r>
        <w:t>sjt.lm</w:t>
      </w:r>
      <w:proofErr w:type="spellEnd"/>
      <w:r>
        <w:t>(</w:t>
      </w:r>
      <w:proofErr w:type="spellStart"/>
      <w:r>
        <w:t>life.lm</w:t>
      </w:r>
      <w:proofErr w:type="spellEnd"/>
      <w:r>
        <w:t>)</w:t>
      </w:r>
    </w:p>
    <w:p w:rsidR="009112FB" w:rsidRDefault="009112FB" w:rsidP="009112FB">
      <w:proofErr w:type="spellStart"/>
      <w:r>
        <w:t>confint</w:t>
      </w:r>
      <w:proofErr w:type="spellEnd"/>
      <w:r>
        <w:t>(</w:t>
      </w:r>
      <w:proofErr w:type="spellStart"/>
      <w:r>
        <w:t>life.lm</w:t>
      </w:r>
      <w:proofErr w:type="spellEnd"/>
      <w:r>
        <w:t>, level=.95)</w:t>
      </w:r>
    </w:p>
    <w:p w:rsidR="009112FB" w:rsidRDefault="009112FB" w:rsidP="009112FB"/>
    <w:p w:rsidR="009112FB" w:rsidRDefault="009112FB" w:rsidP="009112FB">
      <w:r>
        <w:t>#### Plotting Regression Line to Fit Data ####</w:t>
      </w:r>
    </w:p>
    <w:p w:rsidR="009112FB" w:rsidRDefault="009112FB" w:rsidP="009112FB">
      <w:r>
        <w:t>plot(log(</w:t>
      </w:r>
      <w:proofErr w:type="spellStart"/>
      <w:r>
        <w:t>life$PPGDP</w:t>
      </w:r>
      <w:proofErr w:type="spellEnd"/>
      <w:r>
        <w:t xml:space="preserve">), </w:t>
      </w:r>
      <w:proofErr w:type="spellStart"/>
      <w:r>
        <w:t>life$LifeExp</w:t>
      </w:r>
      <w:proofErr w:type="spellEnd"/>
      <w:r>
        <w:t xml:space="preserve">, main = </w:t>
      </w:r>
    </w:p>
    <w:p w:rsidR="009112FB" w:rsidRDefault="009112FB" w:rsidP="009112FB">
      <w:r>
        <w:t xml:space="preserve">       "GDP </w:t>
      </w:r>
      <w:proofErr w:type="spellStart"/>
      <w:r>
        <w:t>vs</w:t>
      </w:r>
      <w:proofErr w:type="spellEnd"/>
      <w:r>
        <w:t xml:space="preserve"> Life Expectancy", </w:t>
      </w:r>
      <w:proofErr w:type="spellStart"/>
      <w:r>
        <w:t>xlab</w:t>
      </w:r>
      <w:proofErr w:type="spellEnd"/>
      <w:r>
        <w:t xml:space="preserve">= "Log GDP Per Person", </w:t>
      </w:r>
      <w:proofErr w:type="spellStart"/>
      <w:r>
        <w:t>ylab</w:t>
      </w:r>
      <w:proofErr w:type="spellEnd"/>
      <w:r>
        <w:t>="Life Expectancy",</w:t>
      </w:r>
    </w:p>
    <w:p w:rsidR="009112FB" w:rsidRDefault="009112FB" w:rsidP="009112FB">
      <w:r>
        <w:t xml:space="preserve">     </w:t>
      </w:r>
      <w:proofErr w:type="spellStart"/>
      <w:r>
        <w:t>col</w:t>
      </w:r>
      <w:proofErr w:type="spellEnd"/>
      <w:r>
        <w:t>=</w:t>
      </w:r>
      <w:proofErr w:type="spellStart"/>
      <w:r>
        <w:t>my.colors</w:t>
      </w:r>
      <w:proofErr w:type="spellEnd"/>
      <w:r>
        <w:t>[</w:t>
      </w:r>
      <w:proofErr w:type="spellStart"/>
      <w:r>
        <w:t>life$Group</w:t>
      </w:r>
      <w:proofErr w:type="spellEnd"/>
      <w:r>
        <w:t xml:space="preserve">], </w:t>
      </w:r>
      <w:proofErr w:type="spellStart"/>
      <w:r>
        <w:t>pch</w:t>
      </w:r>
      <w:proofErr w:type="spellEnd"/>
      <w:r>
        <w:t>=19)</w:t>
      </w:r>
    </w:p>
    <w:p w:rsidR="009112FB" w:rsidRDefault="009112FB" w:rsidP="009112FB">
      <w:r>
        <w:t>legend("</w:t>
      </w:r>
      <w:proofErr w:type="spellStart"/>
      <w:r>
        <w:t>topleft</w:t>
      </w:r>
      <w:proofErr w:type="spellEnd"/>
      <w:r>
        <w:t>", legend=c("other", "</w:t>
      </w:r>
      <w:proofErr w:type="spellStart"/>
      <w:r>
        <w:t>africa</w:t>
      </w:r>
      <w:proofErr w:type="spellEnd"/>
      <w:r>
        <w:t>", "</w:t>
      </w:r>
      <w:proofErr w:type="spellStart"/>
      <w:r>
        <w:t>oecd</w:t>
      </w:r>
      <w:proofErr w:type="spellEnd"/>
      <w:r>
        <w:t xml:space="preserve">"), </w:t>
      </w:r>
    </w:p>
    <w:p w:rsidR="009112FB" w:rsidRDefault="009112FB" w:rsidP="009112FB">
      <w:r>
        <w:t xml:space="preserve">       </w:t>
      </w:r>
      <w:proofErr w:type="spellStart"/>
      <w:r>
        <w:t>col</w:t>
      </w:r>
      <w:proofErr w:type="spellEnd"/>
      <w:r>
        <w:t xml:space="preserve">=c("blue", "red", "orange"), </w:t>
      </w:r>
      <w:proofErr w:type="spellStart"/>
      <w:r>
        <w:t>lty</w:t>
      </w:r>
      <w:proofErr w:type="spellEnd"/>
      <w:r>
        <w:t xml:space="preserve">=1, </w:t>
      </w:r>
      <w:proofErr w:type="spellStart"/>
      <w:r>
        <w:t>lwd</w:t>
      </w:r>
      <w:proofErr w:type="spellEnd"/>
      <w:r>
        <w:t>=3)</w:t>
      </w:r>
    </w:p>
    <w:p w:rsidR="009112FB" w:rsidRDefault="009112FB" w:rsidP="009112FB"/>
    <w:p w:rsidR="009112FB" w:rsidRDefault="009112FB" w:rsidP="009112FB">
      <w:proofErr w:type="spellStart"/>
      <w:r>
        <w:t>coef</w:t>
      </w:r>
      <w:proofErr w:type="spellEnd"/>
      <w:r>
        <w:t>(</w:t>
      </w:r>
      <w:proofErr w:type="spellStart"/>
      <w:r>
        <w:t>life.lm</w:t>
      </w:r>
      <w:proofErr w:type="spellEnd"/>
      <w:r>
        <w:t>)</w:t>
      </w:r>
    </w:p>
    <w:p w:rsidR="009112FB" w:rsidRDefault="009112FB" w:rsidP="009112FB">
      <w:r>
        <w:t xml:space="preserve">### PPGDP and other ### </w:t>
      </w:r>
    </w:p>
    <w:p w:rsidR="009112FB" w:rsidRDefault="009112FB" w:rsidP="009112FB">
      <w:proofErr w:type="spellStart"/>
      <w:r>
        <w:t>abline</w:t>
      </w:r>
      <w:proofErr w:type="spellEnd"/>
      <w:r>
        <w:t>(</w:t>
      </w:r>
      <w:proofErr w:type="spellStart"/>
      <w:r>
        <w:t>coef</w:t>
      </w:r>
      <w:proofErr w:type="spellEnd"/>
      <w:r>
        <w:t>(</w:t>
      </w:r>
      <w:proofErr w:type="spellStart"/>
      <w:r>
        <w:t>life.lm</w:t>
      </w:r>
      <w:proofErr w:type="spellEnd"/>
      <w:r>
        <w:t xml:space="preserve">)[1], </w:t>
      </w:r>
      <w:proofErr w:type="spellStart"/>
      <w:r>
        <w:t>coef</w:t>
      </w:r>
      <w:proofErr w:type="spellEnd"/>
      <w:r>
        <w:t>(</w:t>
      </w:r>
      <w:proofErr w:type="spellStart"/>
      <w:r>
        <w:t>life.lm</w:t>
      </w:r>
      <w:proofErr w:type="spellEnd"/>
      <w:r>
        <w:t xml:space="preserve">)[4], </w:t>
      </w:r>
      <w:proofErr w:type="spellStart"/>
      <w:r>
        <w:t>col</w:t>
      </w:r>
      <w:proofErr w:type="spellEnd"/>
      <w:r>
        <w:t xml:space="preserve"> = "blue", </w:t>
      </w:r>
      <w:proofErr w:type="spellStart"/>
      <w:r>
        <w:t>lwd</w:t>
      </w:r>
      <w:proofErr w:type="spellEnd"/>
      <w:r>
        <w:t>=2)</w:t>
      </w:r>
    </w:p>
    <w:p w:rsidR="009112FB" w:rsidRDefault="009112FB" w:rsidP="009112FB">
      <w:r>
        <w:t xml:space="preserve">### PPGDP and </w:t>
      </w:r>
      <w:proofErr w:type="spellStart"/>
      <w:r>
        <w:t>africa</w:t>
      </w:r>
      <w:proofErr w:type="spellEnd"/>
      <w:r>
        <w:t xml:space="preserve"> ####</w:t>
      </w:r>
    </w:p>
    <w:p w:rsidR="009112FB" w:rsidRDefault="009112FB" w:rsidP="009112FB">
      <w:proofErr w:type="spellStart"/>
      <w:r>
        <w:t>abline</w:t>
      </w:r>
      <w:proofErr w:type="spellEnd"/>
      <w:r>
        <w:t>(sum(</w:t>
      </w:r>
      <w:proofErr w:type="spellStart"/>
      <w:r>
        <w:t>coef</w:t>
      </w:r>
      <w:proofErr w:type="spellEnd"/>
      <w:r>
        <w:t>(</w:t>
      </w:r>
      <w:proofErr w:type="spellStart"/>
      <w:r>
        <w:t>life.lm</w:t>
      </w:r>
      <w:proofErr w:type="spellEnd"/>
      <w:r>
        <w:t>)[c(1,2)]),sum(</w:t>
      </w:r>
      <w:proofErr w:type="spellStart"/>
      <w:r>
        <w:t>coef</w:t>
      </w:r>
      <w:proofErr w:type="spellEnd"/>
      <w:r>
        <w:t>(</w:t>
      </w:r>
      <w:proofErr w:type="spellStart"/>
      <w:r>
        <w:t>life.lm</w:t>
      </w:r>
      <w:proofErr w:type="spellEnd"/>
      <w:r>
        <w:t xml:space="preserve">)[c(4,5)]), </w:t>
      </w:r>
      <w:proofErr w:type="spellStart"/>
      <w:r>
        <w:t>col</w:t>
      </w:r>
      <w:proofErr w:type="spellEnd"/>
      <w:r>
        <w:t xml:space="preserve">="red", </w:t>
      </w:r>
      <w:proofErr w:type="spellStart"/>
      <w:r>
        <w:t>lwd</w:t>
      </w:r>
      <w:proofErr w:type="spellEnd"/>
      <w:r>
        <w:t>=2)</w:t>
      </w:r>
    </w:p>
    <w:p w:rsidR="009112FB" w:rsidRDefault="009112FB" w:rsidP="009112FB">
      <w:r>
        <w:t xml:space="preserve">### PPGDP and </w:t>
      </w:r>
      <w:proofErr w:type="spellStart"/>
      <w:r>
        <w:t>oecd</w:t>
      </w:r>
      <w:proofErr w:type="spellEnd"/>
      <w:r>
        <w:t xml:space="preserve"> ###</w:t>
      </w:r>
    </w:p>
    <w:p w:rsidR="009112FB" w:rsidRDefault="009112FB" w:rsidP="009112FB">
      <w:proofErr w:type="spellStart"/>
      <w:r>
        <w:t>abline</w:t>
      </w:r>
      <w:proofErr w:type="spellEnd"/>
      <w:r>
        <w:t>(sum(</w:t>
      </w:r>
      <w:proofErr w:type="spellStart"/>
      <w:r>
        <w:t>coef</w:t>
      </w:r>
      <w:proofErr w:type="spellEnd"/>
      <w:r>
        <w:t>(</w:t>
      </w:r>
      <w:proofErr w:type="spellStart"/>
      <w:r>
        <w:t>life.lm</w:t>
      </w:r>
      <w:proofErr w:type="spellEnd"/>
      <w:r>
        <w:t>)[c(1,3)]),sum(</w:t>
      </w:r>
      <w:proofErr w:type="spellStart"/>
      <w:r>
        <w:t>coef</w:t>
      </w:r>
      <w:proofErr w:type="spellEnd"/>
      <w:r>
        <w:t>(</w:t>
      </w:r>
      <w:proofErr w:type="spellStart"/>
      <w:r>
        <w:t>life.lm</w:t>
      </w:r>
      <w:proofErr w:type="spellEnd"/>
      <w:r>
        <w:t xml:space="preserve">)[c(4,6)]), </w:t>
      </w:r>
      <w:proofErr w:type="spellStart"/>
      <w:r>
        <w:t>col</w:t>
      </w:r>
      <w:proofErr w:type="spellEnd"/>
      <w:r>
        <w:t xml:space="preserve">="orange", </w:t>
      </w:r>
      <w:proofErr w:type="spellStart"/>
      <w:r>
        <w:t>lwd</w:t>
      </w:r>
      <w:proofErr w:type="spellEnd"/>
      <w:r>
        <w:t>=2)</w:t>
      </w:r>
    </w:p>
    <w:p w:rsidR="009112FB" w:rsidRDefault="009112FB" w:rsidP="009112FB"/>
    <w:p w:rsidR="009112FB" w:rsidRPr="009112FB" w:rsidRDefault="009112FB" w:rsidP="009112FB"/>
    <w:sectPr w:rsidR="009112FB" w:rsidRPr="009112FB" w:rsidSect="00F600BD">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162A" w:rsidRDefault="0073162A" w:rsidP="005C6662">
      <w:pPr>
        <w:spacing w:after="0" w:line="240" w:lineRule="auto"/>
      </w:pPr>
      <w:r>
        <w:separator/>
      </w:r>
    </w:p>
  </w:endnote>
  <w:endnote w:type="continuationSeparator" w:id="0">
    <w:p w:rsidR="0073162A" w:rsidRDefault="0073162A" w:rsidP="005C66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162A" w:rsidRDefault="0073162A" w:rsidP="005C6662">
      <w:pPr>
        <w:spacing w:after="0" w:line="240" w:lineRule="auto"/>
      </w:pPr>
      <w:r>
        <w:separator/>
      </w:r>
    </w:p>
  </w:footnote>
  <w:footnote w:type="continuationSeparator" w:id="0">
    <w:p w:rsidR="0073162A" w:rsidRDefault="0073162A" w:rsidP="005C66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6662" w:rsidRDefault="005C6662">
    <w:pPr>
      <w:pStyle w:val="Header"/>
    </w:pPr>
    <w:r>
      <w:t>JD Cook</w:t>
    </w:r>
    <w:r w:rsidR="00183321">
      <w:t xml:space="preserve"> &amp; Tyler </w:t>
    </w:r>
    <w:proofErr w:type="spellStart"/>
    <w:r w:rsidR="00183321">
      <w:t>Willardson</w:t>
    </w:r>
    <w:proofErr w:type="spellEnd"/>
    <w:r>
      <w:ptab w:relativeTo="margin" w:alignment="center" w:leader="none"/>
    </w:r>
    <w:r>
      <w:t>Life Expectancy Analysis</w:t>
    </w:r>
    <w:r>
      <w:ptab w:relativeTo="margin" w:alignment="right" w:leader="none"/>
    </w:r>
    <w:r>
      <w:t>Stat 330</w:t>
    </w:r>
  </w:p>
  <w:p w:rsidR="005C6662" w:rsidRDefault="005C6662">
    <w:pPr>
      <w:pStyle w:val="Header"/>
    </w:pPr>
    <w:r>
      <w:tab/>
    </w:r>
    <w:r>
      <w:tab/>
      <w:t>Dr. Heaton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A813A8"/>
    <w:multiLevelType w:val="hybridMultilevel"/>
    <w:tmpl w:val="85A6A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footnotePr>
    <w:footnote w:id="-1"/>
    <w:footnote w:id="0"/>
  </w:footnotePr>
  <w:endnotePr>
    <w:endnote w:id="-1"/>
    <w:endnote w:id="0"/>
  </w:endnotePr>
  <w:compat/>
  <w:rsids>
    <w:rsidRoot w:val="00DA7233"/>
    <w:rsid w:val="000A754B"/>
    <w:rsid w:val="001114C8"/>
    <w:rsid w:val="00183321"/>
    <w:rsid w:val="002424C2"/>
    <w:rsid w:val="002805BF"/>
    <w:rsid w:val="00310451"/>
    <w:rsid w:val="004A7D44"/>
    <w:rsid w:val="004B5A0B"/>
    <w:rsid w:val="00524779"/>
    <w:rsid w:val="005C6662"/>
    <w:rsid w:val="0073162A"/>
    <w:rsid w:val="009112FB"/>
    <w:rsid w:val="009F23DA"/>
    <w:rsid w:val="00A82753"/>
    <w:rsid w:val="00AD05E8"/>
    <w:rsid w:val="00D83465"/>
    <w:rsid w:val="00DA7233"/>
    <w:rsid w:val="00E27A2C"/>
    <w:rsid w:val="00F35786"/>
    <w:rsid w:val="00F41EB8"/>
    <w:rsid w:val="00F600BD"/>
    <w:rsid w:val="00FF57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0BD"/>
  </w:style>
  <w:style w:type="paragraph" w:styleId="Heading2">
    <w:name w:val="heading 2"/>
    <w:basedOn w:val="Normal"/>
    <w:next w:val="Normal"/>
    <w:link w:val="Heading2Char"/>
    <w:uiPriority w:val="9"/>
    <w:unhideWhenUsed/>
    <w:qFormat/>
    <w:rsid w:val="009112F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5C66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6662"/>
  </w:style>
  <w:style w:type="paragraph" w:styleId="Footer">
    <w:name w:val="footer"/>
    <w:basedOn w:val="Normal"/>
    <w:link w:val="FooterChar"/>
    <w:uiPriority w:val="99"/>
    <w:semiHidden/>
    <w:unhideWhenUsed/>
    <w:rsid w:val="005C666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6662"/>
  </w:style>
  <w:style w:type="paragraph" w:styleId="BalloonText">
    <w:name w:val="Balloon Text"/>
    <w:basedOn w:val="Normal"/>
    <w:link w:val="BalloonTextChar"/>
    <w:uiPriority w:val="99"/>
    <w:semiHidden/>
    <w:unhideWhenUsed/>
    <w:rsid w:val="005C6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662"/>
    <w:rPr>
      <w:rFonts w:ascii="Tahoma" w:hAnsi="Tahoma" w:cs="Tahoma"/>
      <w:sz w:val="16"/>
      <w:szCs w:val="16"/>
    </w:rPr>
  </w:style>
  <w:style w:type="paragraph" w:styleId="HTMLPreformatted">
    <w:name w:val="HTML Preformatted"/>
    <w:basedOn w:val="Normal"/>
    <w:link w:val="HTMLPreformattedChar"/>
    <w:uiPriority w:val="99"/>
    <w:semiHidden/>
    <w:unhideWhenUsed/>
    <w:rsid w:val="000A75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A754B"/>
    <w:rPr>
      <w:rFonts w:ascii="Courier New" w:eastAsia="Times New Roman" w:hAnsi="Courier New" w:cs="Courier New"/>
      <w:sz w:val="20"/>
      <w:szCs w:val="20"/>
    </w:rPr>
  </w:style>
  <w:style w:type="character" w:customStyle="1" w:styleId="gcwxi2kcpkb">
    <w:name w:val="gcwxi2kcpkb"/>
    <w:basedOn w:val="DefaultParagraphFont"/>
    <w:rsid w:val="000A754B"/>
  </w:style>
  <w:style w:type="character" w:customStyle="1" w:styleId="gcwxi2kcpjb">
    <w:name w:val="gcwxi2kcpjb"/>
    <w:basedOn w:val="DefaultParagraphFont"/>
    <w:rsid w:val="000A754B"/>
  </w:style>
  <w:style w:type="paragraph" w:styleId="ListParagraph">
    <w:name w:val="List Paragraph"/>
    <w:basedOn w:val="Normal"/>
    <w:uiPriority w:val="34"/>
    <w:qFormat/>
    <w:rsid w:val="00D83465"/>
    <w:pPr>
      <w:spacing w:after="0" w:line="240" w:lineRule="auto"/>
      <w:ind w:left="720"/>
      <w:contextualSpacing/>
    </w:pPr>
    <w:rPr>
      <w:rFonts w:eastAsiaTheme="minorEastAsia"/>
      <w:sz w:val="24"/>
      <w:szCs w:val="24"/>
    </w:rPr>
  </w:style>
  <w:style w:type="character" w:styleId="PlaceholderText">
    <w:name w:val="Placeholder Text"/>
    <w:basedOn w:val="DefaultParagraphFont"/>
    <w:uiPriority w:val="99"/>
    <w:semiHidden/>
    <w:rsid w:val="00183321"/>
    <w:rPr>
      <w:color w:val="808080"/>
    </w:rPr>
  </w:style>
  <w:style w:type="character" w:customStyle="1" w:styleId="Heading2Char">
    <w:name w:val="Heading 2 Char"/>
    <w:basedOn w:val="DefaultParagraphFont"/>
    <w:link w:val="Heading2"/>
    <w:uiPriority w:val="9"/>
    <w:rsid w:val="009112FB"/>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55532431">
      <w:bodyDiv w:val="1"/>
      <w:marLeft w:val="0"/>
      <w:marRight w:val="0"/>
      <w:marTop w:val="0"/>
      <w:marBottom w:val="0"/>
      <w:divBdr>
        <w:top w:val="none" w:sz="0" w:space="0" w:color="auto"/>
        <w:left w:val="none" w:sz="0" w:space="0" w:color="auto"/>
        <w:bottom w:val="none" w:sz="0" w:space="0" w:color="auto"/>
        <w:right w:val="none" w:sz="0" w:space="0" w:color="auto"/>
      </w:divBdr>
    </w:div>
    <w:div w:id="807361709">
      <w:bodyDiv w:val="1"/>
      <w:marLeft w:val="0"/>
      <w:marRight w:val="0"/>
      <w:marTop w:val="0"/>
      <w:marBottom w:val="0"/>
      <w:divBdr>
        <w:top w:val="none" w:sz="0" w:space="0" w:color="auto"/>
        <w:left w:val="none" w:sz="0" w:space="0" w:color="auto"/>
        <w:bottom w:val="none" w:sz="0" w:space="0" w:color="auto"/>
        <w:right w:val="none" w:sz="0" w:space="0" w:color="auto"/>
      </w:divBdr>
    </w:div>
    <w:div w:id="1195655029">
      <w:bodyDiv w:val="1"/>
      <w:marLeft w:val="0"/>
      <w:marRight w:val="0"/>
      <w:marTop w:val="0"/>
      <w:marBottom w:val="0"/>
      <w:divBdr>
        <w:top w:val="none" w:sz="0" w:space="0" w:color="auto"/>
        <w:left w:val="none" w:sz="0" w:space="0" w:color="auto"/>
        <w:bottom w:val="none" w:sz="0" w:space="0" w:color="auto"/>
        <w:right w:val="none" w:sz="0" w:space="0" w:color="auto"/>
      </w:divBdr>
    </w:div>
    <w:div w:id="1741782511">
      <w:bodyDiv w:val="1"/>
      <w:marLeft w:val="0"/>
      <w:marRight w:val="0"/>
      <w:marTop w:val="0"/>
      <w:marBottom w:val="0"/>
      <w:divBdr>
        <w:top w:val="none" w:sz="0" w:space="0" w:color="auto"/>
        <w:left w:val="none" w:sz="0" w:space="0" w:color="auto"/>
        <w:bottom w:val="none" w:sz="0" w:space="0" w:color="auto"/>
        <w:right w:val="none" w:sz="0" w:space="0" w:color="auto"/>
      </w:divBdr>
    </w:div>
    <w:div w:id="1843935739">
      <w:bodyDiv w:val="1"/>
      <w:marLeft w:val="0"/>
      <w:marRight w:val="0"/>
      <w:marTop w:val="0"/>
      <w:marBottom w:val="0"/>
      <w:divBdr>
        <w:top w:val="none" w:sz="0" w:space="0" w:color="auto"/>
        <w:left w:val="none" w:sz="0" w:space="0" w:color="auto"/>
        <w:bottom w:val="none" w:sz="0" w:space="0" w:color="auto"/>
        <w:right w:val="none" w:sz="0" w:space="0" w:color="auto"/>
      </w:divBdr>
    </w:div>
    <w:div w:id="203295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782</TotalTime>
  <Pages>6</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dc:creator>
  <cp:lastModifiedBy>Joseph</cp:lastModifiedBy>
  <cp:revision>6</cp:revision>
  <dcterms:created xsi:type="dcterms:W3CDTF">2016-11-02T18:04:00Z</dcterms:created>
  <dcterms:modified xsi:type="dcterms:W3CDTF">2016-11-07T02:15:00Z</dcterms:modified>
</cp:coreProperties>
</file>