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E317" w14:textId="0F99F9EE" w:rsidR="0069381B" w:rsidRDefault="001334FB" w:rsidP="001334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Sea Ice Model</w:t>
      </w:r>
    </w:p>
    <w:p w14:paraId="2115E36C" w14:textId="5FC27668" w:rsidR="001334FB" w:rsidRDefault="001334FB" w:rsidP="0013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55B42" w14:textId="4E2CBF24" w:rsidR="001334FB" w:rsidRDefault="001334FB" w:rsidP="00133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proposed model for sea ice is based on the surface energy budget of sea ice. There is a balance of surface fluxes, which include radiative fluxes, latent and sensible heat, and thermal conductivity of the surface. This can be represented by the following equation:</w:t>
      </w:r>
    </w:p>
    <w:p w14:paraId="25AD9DCC" w14:textId="108B6D29" w:rsidR="001334FB" w:rsidRDefault="001334FB" w:rsidP="0013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E76D66" w14:textId="21178E46" w:rsidR="001334FB" w:rsidRPr="001334FB" w:rsidRDefault="001334FB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net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0D129B58" w14:textId="1DDE4315" w:rsidR="001334FB" w:rsidRDefault="001334FB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AAE8BF1" w14:textId="70379B70" w:rsidR="001334FB" w:rsidRDefault="001334FB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278E5F4F" w14:textId="22679BC9" w:rsidR="001334FB" w:rsidRDefault="001334FB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BD03426" w14:textId="1C0788DD" w:rsidR="001334FB" w:rsidRPr="001334FB" w:rsidRDefault="001334FB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+L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net</m:t>
              </m:r>
            </m:sub>
          </m:sSub>
        </m:oMath>
      </m:oMathPara>
    </w:p>
    <w:p w14:paraId="4D8D8DE1" w14:textId="7DA7EE3F" w:rsidR="001334FB" w:rsidRPr="001334FB" w:rsidRDefault="001334FB" w:rsidP="001334FB">
      <w:pPr>
        <w:spacing w:line="240" w:lineRule="auto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pa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i,top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A88BE37" w14:textId="55C083E3" w:rsidR="001334FB" w:rsidRPr="001334FB" w:rsidRDefault="001334FB" w:rsidP="001334FB">
      <w:pPr>
        <w:spacing w:after="0" w:line="240" w:lineRule="auto"/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s,t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i,top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AF616C6" w14:textId="4C1F4D39" w:rsidR="001334FB" w:rsidRPr="001334FB" w:rsidRDefault="001334FB" w:rsidP="001334FB">
      <w:pPr>
        <w:spacing w:after="0" w:line="240" w:lineRule="auto"/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ice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0.05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ice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5mm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i,top</m:t>
                  </m:r>
                </m:sub>
              </m:sSub>
            </m:e>
          </m:d>
        </m:oMath>
      </m:oMathPara>
    </w:p>
    <w:p w14:paraId="66A99B72" w14:textId="77777777" w:rsidR="001334FB" w:rsidRDefault="001334FB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86F8355" w14:textId="7EC35FD8" w:rsidR="001334FB" w:rsidRDefault="001334FB" w:rsidP="00434154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sensible and latent heat terms</w:t>
      </w:r>
      <w:r w:rsidR="0043415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43415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s,t</m:t>
            </m:r>
          </m:sub>
        </m:sSub>
      </m:oMath>
      <w:r w:rsidR="00434154">
        <w:rPr>
          <w:rFonts w:ascii="Times New Roman" w:eastAsiaTheme="minorEastAsia" w:hAnsi="Times New Roman" w:cs="Times New Roman"/>
          <w:sz w:val="24"/>
          <w:szCs w:val="24"/>
        </w:rPr>
        <w:t>, respectively)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are the classic bulk aerodynamic relationships for </w:t>
      </w:r>
      <w:r w:rsidR="00434154">
        <w:rPr>
          <w:rFonts w:ascii="Times New Roman" w:eastAsiaTheme="minorEastAsia" w:hAnsi="Times New Roman" w:cs="Times New Roman"/>
          <w:sz w:val="24"/>
          <w:szCs w:val="24"/>
        </w:rPr>
        <w:t>surface fluxes. The table at the end has a list of all of the coefficients and units.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34154">
        <w:rPr>
          <w:rFonts w:ascii="Times New Roman" w:eastAsiaTheme="minorEastAsia" w:hAnsi="Times New Roman" w:cs="Times New Roman"/>
          <w:sz w:val="24"/>
          <w:szCs w:val="24"/>
        </w:rPr>
        <w:t>The thermal conductivity is taken to be a differential of the temperature of the surface to the temperature 5 millimeters into the ice block.</w:t>
      </w:r>
    </w:p>
    <w:p w14:paraId="0EE8C9EF" w14:textId="746EB26D" w:rsidR="001334FB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For radiation, we assume no clouds in the atmosphere. We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net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the sum of shortwave and longwave. Incoming shortwave is defined using a piecewise function, following half of a period of a sine curve from 7am to 10pm, with a peak of 500 W/m^2. Any other time, incoming radiation is set to zero. Adding albedo gives the following equation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net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>mod 24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7CFE21BE" w14:textId="3C617806" w:rsidR="00434154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2465DB8" w14:textId="3DCDC691" w:rsidR="00434154" w:rsidRPr="00434154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hr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∉[7,22]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1-α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500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hr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-7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hr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∈[7,22]</m:t>
                    </m:r>
                  </m:e>
                </m:mr>
              </m:m>
            </m:e>
          </m:d>
        </m:oMath>
      </m:oMathPara>
    </w:p>
    <w:p w14:paraId="005867F9" w14:textId="55C0057E" w:rsidR="00434154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29FA364" w14:textId="2B4E33A7" w:rsidR="00434154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Net longwave radiation is defined as the balance between incoming and outgoing, where we assuming a constant influx of 200 W/m^2 of longwave radiation, and outgoing longwave is a function of surface temperature (represented by the Stefan-Boltzmann law).</w:t>
      </w:r>
    </w:p>
    <w:p w14:paraId="5DAA9BE7" w14:textId="77777777" w:rsidR="00434154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E00EEF3" w14:textId="0BCF84CB" w:rsidR="00434154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=200-ϵσ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i,top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bSup>
        </m:oMath>
      </m:oMathPara>
    </w:p>
    <w:p w14:paraId="1B970D0C" w14:textId="77777777" w:rsidR="00434154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F5B0178" w14:textId="60A9D227" w:rsidR="00434154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bulk air temperature model is used for only validation of the model. It is crudely modeled by a sinusoidal temperature profile based on the average high (275 K) and low (261 K) temperatures of Barrow, AK in the past century.</w:t>
      </w:r>
      <w:bookmarkStart w:id="0" w:name="_GoBack"/>
      <w:bookmarkEnd w:id="0"/>
    </w:p>
    <w:p w14:paraId="55C3A222" w14:textId="77777777" w:rsidR="00434154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47A7F8A" w14:textId="41543009" w:rsidR="001334FB" w:rsidRDefault="001334FB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bottom surface fluxes have a similar balance:</w:t>
      </w:r>
    </w:p>
    <w:p w14:paraId="34AB7891" w14:textId="313D13A4" w:rsidR="001334FB" w:rsidRDefault="001334FB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F274091" w14:textId="69B20098" w:rsidR="001334FB" w:rsidRPr="001334FB" w:rsidRDefault="001334FB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f,b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</m:oMath>
      </m:oMathPara>
    </w:p>
    <w:p w14:paraId="6CCDC7DE" w14:textId="2D798B22" w:rsidR="001334FB" w:rsidRDefault="001334FB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ADB5804" w14:textId="36F49CBE" w:rsidR="001334FB" w:rsidRPr="001334FB" w:rsidRDefault="001334FB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represent each of the terms of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net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</w:t>
      </w:r>
    </w:p>
    <w:sectPr w:rsidR="001334FB" w:rsidRPr="0013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CF"/>
    <w:rsid w:val="001334FB"/>
    <w:rsid w:val="00323FCF"/>
    <w:rsid w:val="00434154"/>
    <w:rsid w:val="0069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A910"/>
  <w15:chartTrackingRefBased/>
  <w15:docId w15:val="{D3183C3D-1327-45F0-84CC-9AC53F38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4F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33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5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Fogarty</dc:creator>
  <cp:keywords/>
  <dc:description/>
  <cp:lastModifiedBy>Joseph Fogarty</cp:lastModifiedBy>
  <cp:revision>2</cp:revision>
  <dcterms:created xsi:type="dcterms:W3CDTF">2019-09-24T18:15:00Z</dcterms:created>
  <dcterms:modified xsi:type="dcterms:W3CDTF">2019-09-24T18:35:00Z</dcterms:modified>
</cp:coreProperties>
</file>