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A24EA7" w14:paraId="0F65A75A" w14:textId="77777777">
        <w:tc>
          <w:tcPr>
            <w:tcW w:w="1600" w:type="dxa"/>
            <w:tcBorders>
              <w:top w:val="nil"/>
              <w:left w:val="nil"/>
              <w:bottom w:val="nil"/>
              <w:right w:val="nil"/>
            </w:tcBorders>
            <w:shd w:val="clear" w:color="auto" w:fill="C8102E"/>
            <w:tcMar>
              <w:top w:w="0" w:type="dxa"/>
              <w:left w:w="0" w:type="dxa"/>
              <w:bottom w:w="0" w:type="dxa"/>
              <w:right w:w="0" w:type="dxa"/>
            </w:tcMar>
          </w:tcPr>
          <w:p w14:paraId="3BC61FAD" w14:textId="77777777" w:rsidR="00A24EA7" w:rsidRDefault="00A24EA7"/>
        </w:tc>
        <w:tc>
          <w:tcPr>
            <w:tcW w:w="8038" w:type="dxa"/>
            <w:tcBorders>
              <w:top w:val="nil"/>
              <w:left w:val="nil"/>
              <w:bottom w:val="nil"/>
              <w:right w:val="nil"/>
            </w:tcBorders>
            <w:shd w:val="clear" w:color="auto" w:fill="1A1A1A"/>
            <w:tcMar>
              <w:top w:w="0" w:type="dxa"/>
              <w:left w:w="0" w:type="dxa"/>
              <w:bottom w:w="0" w:type="dxa"/>
              <w:right w:w="0" w:type="dxa"/>
            </w:tcMar>
          </w:tcPr>
          <w:p w14:paraId="3ABA1287" w14:textId="77777777" w:rsidR="00A24EA7" w:rsidRDefault="00A24EA7"/>
        </w:tc>
      </w:tr>
      <w:tr w:rsidR="00A24EA7" w14:paraId="149DE3F8" w14:textId="77777777">
        <w:tc>
          <w:tcPr>
            <w:tcW w:w="9638" w:type="dxa"/>
            <w:gridSpan w:val="2"/>
            <w:tcBorders>
              <w:top w:val="nil"/>
              <w:left w:val="nil"/>
              <w:bottom w:val="nil"/>
              <w:right w:val="nil"/>
            </w:tcBorders>
            <w:tcMar>
              <w:top w:w="280" w:type="dxa"/>
              <w:left w:w="0" w:type="dxa"/>
              <w:bottom w:w="160" w:type="dxa"/>
              <w:right w:w="0" w:type="dxa"/>
            </w:tcMar>
          </w:tcPr>
          <w:p w14:paraId="49D1E729" w14:textId="77777777" w:rsidR="00A24EA7" w:rsidRDefault="00000000">
            <w:pPr>
              <w:jc w:val="center"/>
            </w:pPr>
            <w:r>
              <w:rPr>
                <w:noProof/>
              </w:rPr>
              <w:drawing>
                <wp:inline distT="0" distB="0" distL="0" distR="0" wp14:anchorId="06B78546" wp14:editId="1BF32918">
                  <wp:extent cx="2209800" cy="539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209800" cy="539602"/>
                          </a:xfrm>
                          <a:prstGeom prst="rect">
                            <a:avLst/>
                          </a:prstGeom>
                        </pic:spPr>
                      </pic:pic>
                    </a:graphicData>
                  </a:graphic>
                </wp:inline>
              </w:drawing>
            </w:r>
          </w:p>
        </w:tc>
      </w:tr>
      <w:tr w:rsidR="00A24EA7" w14:paraId="3569FDD8" w14:textId="77777777">
        <w:tc>
          <w:tcPr>
            <w:tcW w:w="9638" w:type="dxa"/>
            <w:gridSpan w:val="2"/>
            <w:tcBorders>
              <w:top w:val="nil"/>
              <w:left w:val="nil"/>
              <w:bottom w:val="nil"/>
              <w:right w:val="nil"/>
            </w:tcBorders>
            <w:tcMar>
              <w:top w:w="60" w:type="dxa"/>
              <w:left w:w="300" w:type="dxa"/>
              <w:bottom w:w="280" w:type="dxa"/>
              <w:right w:w="300" w:type="dxa"/>
            </w:tcMar>
          </w:tcPr>
          <w:p w14:paraId="083F4CEE" w14:textId="77777777" w:rsidR="00A24EA7" w:rsidRDefault="00000000">
            <w:pPr>
              <w:jc w:val="center"/>
            </w:pPr>
            <w:r>
              <w:rPr>
                <w:b/>
                <w:bCs/>
                <w:sz w:val="44"/>
                <w:szCs w:val="44"/>
              </w:rPr>
              <w:t>CAHIER DES CHARGES</w:t>
            </w:r>
          </w:p>
          <w:p w14:paraId="7F7703E6" w14:textId="77777777" w:rsidR="00A24EA7" w:rsidRDefault="00000000">
            <w:pPr>
              <w:spacing w:before="100"/>
              <w:jc w:val="center"/>
            </w:pPr>
            <w:r>
              <w:rPr>
                <w:color w:val="595959"/>
                <w:sz w:val="24"/>
                <w:szCs w:val="24"/>
              </w:rPr>
              <w:t>Plateforme de Digitalisation des Opérations avec l'Extérieur</w:t>
            </w:r>
          </w:p>
          <w:p w14:paraId="13DD8CA9" w14:textId="77777777" w:rsidR="00A24EA7" w:rsidRDefault="00000000">
            <w:pPr>
              <w:pBdr>
                <w:bottom w:val="single" w:sz="14" w:space="6" w:color="C8102E"/>
              </w:pBdr>
              <w:spacing w:before="140"/>
              <w:jc w:val="center"/>
            </w:pPr>
            <w:proofErr w:type="gramStart"/>
            <w:r>
              <w:rPr>
                <w:b/>
                <w:bCs/>
                <w:color w:val="C8102E"/>
                <w:sz w:val="30"/>
                <w:szCs w:val="30"/>
              </w:rPr>
              <w:t>PDOE</w:t>
            </w:r>
            <w:r>
              <w:rPr>
                <w:b/>
                <w:bCs/>
                <w:sz w:val="24"/>
                <w:szCs w:val="24"/>
              </w:rPr>
              <w:t xml:space="preserve">  —</w:t>
            </w:r>
            <w:proofErr w:type="gramEnd"/>
            <w:r>
              <w:rPr>
                <w:b/>
                <w:bCs/>
                <w:sz w:val="24"/>
                <w:szCs w:val="24"/>
              </w:rPr>
              <w:t xml:space="preserve">  Version 5.0</w:t>
            </w:r>
          </w:p>
        </w:tc>
      </w:tr>
    </w:tbl>
    <w:p w14:paraId="3E3C2820"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A24EA7" w14:paraId="5B9D1C98"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24DC399B" w14:textId="77777777" w:rsidR="00A24EA7" w:rsidRDefault="00000000">
            <w:r>
              <w:rPr>
                <w:b/>
                <w:bCs/>
              </w:rPr>
              <w:t>Établissement</w:t>
            </w:r>
          </w:p>
        </w:tc>
        <w:tc>
          <w:tcPr>
            <w:tcW w:w="6438" w:type="dxa"/>
            <w:tcBorders>
              <w:top w:val="nil"/>
              <w:left w:val="nil"/>
              <w:bottom w:val="single" w:sz="4" w:space="0" w:color="E5E3DE"/>
              <w:right w:val="nil"/>
            </w:tcBorders>
            <w:tcMar>
              <w:top w:w="70" w:type="dxa"/>
              <w:left w:w="120" w:type="dxa"/>
              <w:bottom w:w="70" w:type="dxa"/>
              <w:right w:w="80" w:type="dxa"/>
            </w:tcMar>
          </w:tcPr>
          <w:p w14:paraId="2F9AAAF4" w14:textId="77777777" w:rsidR="00A24EA7" w:rsidRDefault="00000000">
            <w:proofErr w:type="spellStart"/>
            <w:r>
              <w:t>AfrilandFirstBank</w:t>
            </w:r>
            <w:proofErr w:type="spellEnd"/>
            <w:r>
              <w:t xml:space="preserve"> CI (AFBCI)</w:t>
            </w:r>
          </w:p>
        </w:tc>
      </w:tr>
      <w:tr w:rsidR="00A24EA7" w14:paraId="1D2DC705"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355ED7C6" w14:textId="77777777" w:rsidR="00A24EA7" w:rsidRDefault="00000000">
            <w:r>
              <w:rPr>
                <w:b/>
                <w:bCs/>
              </w:rPr>
              <w:t>Direction concernée</w:t>
            </w:r>
          </w:p>
        </w:tc>
        <w:tc>
          <w:tcPr>
            <w:tcW w:w="6438" w:type="dxa"/>
            <w:tcBorders>
              <w:top w:val="nil"/>
              <w:left w:val="nil"/>
              <w:bottom w:val="single" w:sz="4" w:space="0" w:color="E5E3DE"/>
              <w:right w:val="nil"/>
            </w:tcBorders>
            <w:tcMar>
              <w:top w:w="70" w:type="dxa"/>
              <w:left w:w="120" w:type="dxa"/>
              <w:bottom w:w="70" w:type="dxa"/>
              <w:right w:w="80" w:type="dxa"/>
            </w:tcMar>
          </w:tcPr>
          <w:p w14:paraId="128897A1" w14:textId="0F8CBA6C" w:rsidR="00A24EA7" w:rsidRDefault="00000000">
            <w:r>
              <w:t xml:space="preserve">Direction des </w:t>
            </w:r>
            <w:r w:rsidR="00EB7385">
              <w:t>Ressources et du</w:t>
            </w:r>
            <w:r>
              <w:t xml:space="preserve"> </w:t>
            </w:r>
            <w:r w:rsidR="00EB7385">
              <w:t>Trésor</w:t>
            </w:r>
            <w:r>
              <w:t xml:space="preserve"> (D</w:t>
            </w:r>
            <w:r w:rsidR="00EB7385">
              <w:t>RT</w:t>
            </w:r>
            <w:r>
              <w:t>)</w:t>
            </w:r>
          </w:p>
        </w:tc>
      </w:tr>
      <w:tr w:rsidR="00EB7385" w14:paraId="3A180A83" w14:textId="77777777" w:rsidTr="00F950B6">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762C321D" w14:textId="77777777" w:rsidR="00EB7385" w:rsidRDefault="00EB7385" w:rsidP="00F950B6">
            <w:r>
              <w:rPr>
                <w:b/>
                <w:bCs/>
              </w:rPr>
              <w:t>Direction technique (DSIRI)</w:t>
            </w:r>
          </w:p>
        </w:tc>
        <w:tc>
          <w:tcPr>
            <w:tcW w:w="6438" w:type="dxa"/>
            <w:tcBorders>
              <w:top w:val="nil"/>
              <w:left w:val="nil"/>
              <w:bottom w:val="single" w:sz="4" w:space="0" w:color="E5E3DE"/>
              <w:right w:val="nil"/>
            </w:tcBorders>
            <w:tcMar>
              <w:top w:w="70" w:type="dxa"/>
              <w:left w:w="120" w:type="dxa"/>
              <w:bottom w:w="70" w:type="dxa"/>
              <w:right w:w="80" w:type="dxa"/>
            </w:tcMar>
          </w:tcPr>
          <w:p w14:paraId="188B7BC6" w14:textId="77777777" w:rsidR="00EB7385" w:rsidRDefault="00EB7385" w:rsidP="00F950B6">
            <w:r>
              <w:t>M. Aumer SOUFO — Directeur DSIRI</w:t>
            </w:r>
          </w:p>
        </w:tc>
      </w:tr>
      <w:tr w:rsidR="00A24EA7" w14:paraId="05082F85"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0038C1E5" w14:textId="77777777" w:rsidR="00A24EA7" w:rsidRDefault="00000000">
            <w:r>
              <w:rPr>
                <w:b/>
                <w:bCs/>
              </w:rPr>
              <w:t>Service métier référent</w:t>
            </w:r>
          </w:p>
        </w:tc>
        <w:tc>
          <w:tcPr>
            <w:tcW w:w="6438" w:type="dxa"/>
            <w:tcBorders>
              <w:top w:val="nil"/>
              <w:left w:val="nil"/>
              <w:bottom w:val="single" w:sz="4" w:space="0" w:color="E5E3DE"/>
              <w:right w:val="nil"/>
            </w:tcBorders>
            <w:tcMar>
              <w:top w:w="70" w:type="dxa"/>
              <w:left w:w="120" w:type="dxa"/>
              <w:bottom w:w="70" w:type="dxa"/>
              <w:right w:w="80" w:type="dxa"/>
            </w:tcMar>
          </w:tcPr>
          <w:p w14:paraId="1C730EB6" w14:textId="77777777" w:rsidR="00A24EA7" w:rsidRDefault="00000000">
            <w:r>
              <w:t>Service des Opérations COMEX</w:t>
            </w:r>
          </w:p>
        </w:tc>
      </w:tr>
      <w:tr w:rsidR="00A24EA7" w14:paraId="67992AF4"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2613A330" w14:textId="29EED0D3" w:rsidR="00A24EA7" w:rsidRDefault="00000000">
            <w:r>
              <w:rPr>
                <w:b/>
                <w:bCs/>
              </w:rPr>
              <w:t>Chef de projet (</w:t>
            </w:r>
            <w:r w:rsidR="00EB7385">
              <w:rPr>
                <w:b/>
                <w:bCs/>
              </w:rPr>
              <w:t>COMEX</w:t>
            </w:r>
            <w:r>
              <w:rPr>
                <w:b/>
                <w:bCs/>
              </w:rPr>
              <w:t>)</w:t>
            </w:r>
          </w:p>
        </w:tc>
        <w:tc>
          <w:tcPr>
            <w:tcW w:w="6438" w:type="dxa"/>
            <w:tcBorders>
              <w:top w:val="nil"/>
              <w:left w:val="nil"/>
              <w:bottom w:val="single" w:sz="4" w:space="0" w:color="E5E3DE"/>
              <w:right w:val="nil"/>
            </w:tcBorders>
            <w:tcMar>
              <w:top w:w="70" w:type="dxa"/>
              <w:left w:w="120" w:type="dxa"/>
              <w:bottom w:w="70" w:type="dxa"/>
              <w:right w:w="80" w:type="dxa"/>
            </w:tcMar>
          </w:tcPr>
          <w:p w14:paraId="5A681FCF" w14:textId="77777777" w:rsidR="00A24EA7" w:rsidRDefault="00000000">
            <w:r>
              <w:t>M. LAGOU Kramo — Chef de Service COMEX</w:t>
            </w:r>
          </w:p>
        </w:tc>
      </w:tr>
      <w:tr w:rsidR="00A24EA7" w14:paraId="0D79FDEE"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7A11BBE9" w14:textId="77777777" w:rsidR="00A24EA7" w:rsidRDefault="00000000">
            <w:r>
              <w:rPr>
                <w:b/>
                <w:bCs/>
              </w:rPr>
              <w:t>Chef de projet (DSI)</w:t>
            </w:r>
          </w:p>
        </w:tc>
        <w:tc>
          <w:tcPr>
            <w:tcW w:w="6438" w:type="dxa"/>
            <w:tcBorders>
              <w:top w:val="nil"/>
              <w:left w:val="nil"/>
              <w:bottom w:val="single" w:sz="4" w:space="0" w:color="E5E3DE"/>
              <w:right w:val="nil"/>
            </w:tcBorders>
            <w:tcMar>
              <w:top w:w="70" w:type="dxa"/>
              <w:left w:w="120" w:type="dxa"/>
              <w:bottom w:w="70" w:type="dxa"/>
              <w:right w:w="80" w:type="dxa"/>
            </w:tcMar>
          </w:tcPr>
          <w:p w14:paraId="1562E1B8" w14:textId="77777777" w:rsidR="00A24EA7" w:rsidRDefault="00000000">
            <w:r>
              <w:t>M. Ismael OUATTARA — Chef de Division Développement</w:t>
            </w:r>
          </w:p>
        </w:tc>
      </w:tr>
      <w:tr w:rsidR="00A24EA7" w14:paraId="1333F023"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1E4A7014" w14:textId="77777777" w:rsidR="00A24EA7" w:rsidRDefault="00000000">
            <w:r>
              <w:rPr>
                <w:b/>
                <w:bCs/>
              </w:rPr>
              <w:t>Version</w:t>
            </w:r>
          </w:p>
        </w:tc>
        <w:tc>
          <w:tcPr>
            <w:tcW w:w="6438" w:type="dxa"/>
            <w:tcBorders>
              <w:top w:val="nil"/>
              <w:left w:val="nil"/>
              <w:bottom w:val="single" w:sz="4" w:space="0" w:color="E5E3DE"/>
              <w:right w:val="nil"/>
            </w:tcBorders>
            <w:tcMar>
              <w:top w:w="70" w:type="dxa"/>
              <w:left w:w="120" w:type="dxa"/>
              <w:bottom w:w="70" w:type="dxa"/>
              <w:right w:w="80" w:type="dxa"/>
            </w:tcMar>
          </w:tcPr>
          <w:p w14:paraId="28BA6EA8" w14:textId="77777777" w:rsidR="00A24EA7" w:rsidRDefault="00000000">
            <w:r>
              <w:t>V5.0 — Workflow hybride électronique / physique</w:t>
            </w:r>
          </w:p>
        </w:tc>
      </w:tr>
      <w:tr w:rsidR="00A24EA7" w14:paraId="02DF217D"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4A901EAB" w14:textId="77777777" w:rsidR="00A24EA7" w:rsidRDefault="00000000">
            <w:r>
              <w:rPr>
                <w:b/>
                <w:bCs/>
              </w:rPr>
              <w:t>Date</w:t>
            </w:r>
          </w:p>
        </w:tc>
        <w:tc>
          <w:tcPr>
            <w:tcW w:w="6438" w:type="dxa"/>
            <w:tcBorders>
              <w:top w:val="nil"/>
              <w:left w:val="nil"/>
              <w:bottom w:val="single" w:sz="4" w:space="0" w:color="E5E3DE"/>
              <w:right w:val="nil"/>
            </w:tcBorders>
            <w:tcMar>
              <w:top w:w="70" w:type="dxa"/>
              <w:left w:w="120" w:type="dxa"/>
              <w:bottom w:w="70" w:type="dxa"/>
              <w:right w:w="80" w:type="dxa"/>
            </w:tcMar>
          </w:tcPr>
          <w:p w14:paraId="15F5698E" w14:textId="77777777" w:rsidR="00A24EA7" w:rsidRDefault="00000000">
            <w:r>
              <w:t>Juin 2026</w:t>
            </w:r>
          </w:p>
        </w:tc>
      </w:tr>
      <w:tr w:rsidR="00A24EA7" w14:paraId="216F66C5" w14:textId="77777777">
        <w:tc>
          <w:tcPr>
            <w:tcW w:w="3200" w:type="dxa"/>
            <w:tcBorders>
              <w:top w:val="nil"/>
              <w:left w:val="single" w:sz="10" w:space="0" w:color="C8102E"/>
              <w:bottom w:val="single" w:sz="6" w:space="0" w:color="FFFFFF"/>
              <w:right w:val="nil"/>
            </w:tcBorders>
            <w:shd w:val="clear" w:color="auto" w:fill="FCF4F3"/>
            <w:tcMar>
              <w:top w:w="70" w:type="dxa"/>
              <w:left w:w="120" w:type="dxa"/>
              <w:bottom w:w="70" w:type="dxa"/>
              <w:right w:w="80" w:type="dxa"/>
            </w:tcMar>
          </w:tcPr>
          <w:p w14:paraId="45147507" w14:textId="77777777" w:rsidR="00A24EA7" w:rsidRDefault="00000000">
            <w:r>
              <w:rPr>
                <w:b/>
                <w:bCs/>
              </w:rPr>
              <w:t>Statut</w:t>
            </w:r>
          </w:p>
        </w:tc>
        <w:tc>
          <w:tcPr>
            <w:tcW w:w="6438" w:type="dxa"/>
            <w:tcBorders>
              <w:top w:val="nil"/>
              <w:left w:val="nil"/>
              <w:bottom w:val="single" w:sz="4" w:space="0" w:color="E5E3DE"/>
              <w:right w:val="nil"/>
            </w:tcBorders>
            <w:tcMar>
              <w:top w:w="70" w:type="dxa"/>
              <w:left w:w="120" w:type="dxa"/>
              <w:bottom w:w="70" w:type="dxa"/>
              <w:right w:w="80" w:type="dxa"/>
            </w:tcMar>
          </w:tcPr>
          <w:p w14:paraId="3CDA655D" w14:textId="77777777" w:rsidR="00A24EA7" w:rsidRDefault="00000000">
            <w:r>
              <w:t>Brouillon — en attente validation direction</w:t>
            </w:r>
          </w:p>
        </w:tc>
      </w:tr>
    </w:tbl>
    <w:p w14:paraId="49C66011" w14:textId="77777777" w:rsidR="00A24EA7" w:rsidRDefault="00A24EA7">
      <w:pPr>
        <w:pageBreakBefore/>
      </w:pPr>
    </w:p>
    <w:p w14:paraId="5A605779" w14:textId="77777777" w:rsidR="00A24EA7" w:rsidRDefault="00000000">
      <w:pPr>
        <w:pStyle w:val="Heading2"/>
      </w:pPr>
      <w:r>
        <w:t>Historique des versions</w:t>
      </w:r>
    </w:p>
    <w:p w14:paraId="3D089AFE"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4038"/>
      </w:tblGrid>
      <w:tr w:rsidR="00A24EA7" w14:paraId="4E1402A0" w14:textId="77777777">
        <w:trPr>
          <w:tblHeader/>
        </w:trPr>
        <w:tc>
          <w:tcPr>
            <w:tcW w:w="1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E2EDA8B" w14:textId="77777777" w:rsidR="00A24EA7" w:rsidRDefault="00000000">
            <w:r>
              <w:rPr>
                <w:b/>
                <w:bCs/>
                <w:color w:val="FFFFFF"/>
                <w:sz w:val="19"/>
                <w:szCs w:val="19"/>
              </w:rPr>
              <w:t>Version</w:t>
            </w:r>
          </w:p>
        </w:tc>
        <w:tc>
          <w:tcPr>
            <w:tcW w:w="16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682B8EC" w14:textId="77777777" w:rsidR="00A24EA7" w:rsidRDefault="00000000">
            <w:r>
              <w:rPr>
                <w:b/>
                <w:bCs/>
                <w:color w:val="FFFFFF"/>
                <w:sz w:val="19"/>
                <w:szCs w:val="19"/>
              </w:rPr>
              <w:t>Date</w:t>
            </w:r>
          </w:p>
        </w:tc>
        <w:tc>
          <w:tcPr>
            <w:tcW w:w="2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FFD18F0" w14:textId="77777777" w:rsidR="00A24EA7" w:rsidRDefault="00000000">
            <w:r>
              <w:rPr>
                <w:b/>
                <w:bCs/>
                <w:color w:val="FFFFFF"/>
                <w:sz w:val="19"/>
                <w:szCs w:val="19"/>
              </w:rPr>
              <w:t>Auteur</w:t>
            </w:r>
          </w:p>
        </w:tc>
        <w:tc>
          <w:tcPr>
            <w:tcW w:w="40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BB29BE9" w14:textId="77777777" w:rsidR="00A24EA7" w:rsidRDefault="00000000">
            <w:r>
              <w:rPr>
                <w:b/>
                <w:bCs/>
                <w:color w:val="FFFFFF"/>
                <w:sz w:val="19"/>
                <w:szCs w:val="19"/>
              </w:rPr>
              <w:t>Description</w:t>
            </w:r>
          </w:p>
        </w:tc>
      </w:tr>
      <w:tr w:rsidR="00A24EA7" w14:paraId="7CAB20B8" w14:textId="77777777">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0B58AD0" w14:textId="77777777" w:rsidR="00A24EA7" w:rsidRDefault="00000000">
            <w:proofErr w:type="gramStart"/>
            <w:r>
              <w:rPr>
                <w:sz w:val="19"/>
                <w:szCs w:val="19"/>
              </w:rPr>
              <w:t>v</w:t>
            </w:r>
            <w:proofErr w:type="gramEnd"/>
            <w:r>
              <w:rPr>
                <w:sz w:val="19"/>
                <w:szCs w:val="19"/>
              </w:rPr>
              <w:t>1.0</w:t>
            </w:r>
          </w:p>
        </w:tc>
        <w:tc>
          <w:tcPr>
            <w:tcW w:w="1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F9B53D5" w14:textId="77777777" w:rsidR="00A24EA7" w:rsidRDefault="00000000">
            <w:r>
              <w:rPr>
                <w:sz w:val="19"/>
                <w:szCs w:val="19"/>
              </w:rPr>
              <w:t>Juin 2026</w:t>
            </w:r>
          </w:p>
        </w:tc>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4EBFF67" w14:textId="1B511235" w:rsidR="00A24EA7" w:rsidRDefault="005460D7">
            <w:r>
              <w:rPr>
                <w:sz w:val="19"/>
                <w:szCs w:val="19"/>
              </w:rPr>
              <w:t>GOUNDE J.</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CB1D0FB" w14:textId="77777777" w:rsidR="00A24EA7" w:rsidRDefault="00000000">
            <w:r>
              <w:rPr>
                <w:sz w:val="19"/>
                <w:szCs w:val="19"/>
              </w:rPr>
              <w:t>Structure initiale — 7 modules fonctionnels</w:t>
            </w:r>
          </w:p>
        </w:tc>
      </w:tr>
      <w:tr w:rsidR="00A24EA7" w14:paraId="3E7F8169"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1336A4" w14:textId="77777777" w:rsidR="00A24EA7" w:rsidRDefault="00000000">
            <w:proofErr w:type="gramStart"/>
            <w:r>
              <w:rPr>
                <w:sz w:val="19"/>
                <w:szCs w:val="19"/>
              </w:rPr>
              <w:t>v</w:t>
            </w:r>
            <w:proofErr w:type="gramEnd"/>
            <w:r>
              <w:rPr>
                <w:sz w:val="19"/>
                <w:szCs w:val="19"/>
              </w:rPr>
              <w:t>2.0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241EE7" w14:textId="77777777" w:rsidR="00A24EA7" w:rsidRDefault="00000000">
            <w:r>
              <w:rPr>
                <w:sz w:val="19"/>
                <w:szCs w:val="19"/>
              </w:rPr>
              <w:t>Juin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C237EB" w14:textId="4D8E3086" w:rsidR="00A24EA7" w:rsidRDefault="005460D7">
            <w:r>
              <w:rPr>
                <w:sz w:val="19"/>
                <w:szCs w:val="19"/>
              </w:rPr>
              <w:t>GOUNDE J.</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E80E76" w14:textId="77777777" w:rsidR="00A24EA7" w:rsidRDefault="00000000">
            <w:r>
              <w:rPr>
                <w:sz w:val="19"/>
                <w:szCs w:val="19"/>
              </w:rPr>
              <w:t>Rationalisation : 5 modules, roadmap V2 explicitée</w:t>
            </w:r>
          </w:p>
        </w:tc>
      </w:tr>
      <w:tr w:rsidR="00A24EA7" w14:paraId="2668CC67" w14:textId="77777777">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C9469FF" w14:textId="77777777" w:rsidR="00A24EA7" w:rsidRDefault="00000000">
            <w:proofErr w:type="gramStart"/>
            <w:r>
              <w:rPr>
                <w:sz w:val="19"/>
                <w:szCs w:val="19"/>
              </w:rPr>
              <w:t>v</w:t>
            </w:r>
            <w:proofErr w:type="gramEnd"/>
            <w:r>
              <w:rPr>
                <w:sz w:val="19"/>
                <w:szCs w:val="19"/>
              </w:rPr>
              <w:t>3.0</w:t>
            </w:r>
          </w:p>
        </w:tc>
        <w:tc>
          <w:tcPr>
            <w:tcW w:w="1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4B325BE" w14:textId="77777777" w:rsidR="00A24EA7" w:rsidRDefault="00000000">
            <w:r>
              <w:rPr>
                <w:sz w:val="19"/>
                <w:szCs w:val="19"/>
              </w:rPr>
              <w:t>Juin 2026</w:t>
            </w:r>
          </w:p>
        </w:tc>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7BBB628" w14:textId="410A8893" w:rsidR="00A24EA7" w:rsidRDefault="005460D7">
            <w:r>
              <w:rPr>
                <w:sz w:val="19"/>
                <w:szCs w:val="19"/>
              </w:rPr>
              <w:t>GOUNDE J.</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747BEA0" w14:textId="77777777" w:rsidR="00A24EA7" w:rsidRDefault="00000000">
            <w:r>
              <w:rPr>
                <w:sz w:val="19"/>
                <w:szCs w:val="19"/>
              </w:rPr>
              <w:t xml:space="preserve">Architecture finalisée : </w:t>
            </w:r>
            <w:proofErr w:type="spellStart"/>
            <w:r>
              <w:rPr>
                <w:sz w:val="19"/>
                <w:szCs w:val="19"/>
              </w:rPr>
              <w:t>Angular</w:t>
            </w:r>
            <w:proofErr w:type="spellEnd"/>
            <w:r>
              <w:rPr>
                <w:sz w:val="19"/>
                <w:szCs w:val="19"/>
              </w:rPr>
              <w:t xml:space="preserve"> / C# .NET / PostgreSQL / Monolithe Modulaire</w:t>
            </w:r>
          </w:p>
        </w:tc>
      </w:tr>
      <w:tr w:rsidR="00A24EA7" w14:paraId="1913D49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7661D0" w14:textId="77777777" w:rsidR="00A24EA7" w:rsidRDefault="00000000">
            <w:proofErr w:type="gramStart"/>
            <w:r>
              <w:rPr>
                <w:sz w:val="19"/>
                <w:szCs w:val="19"/>
              </w:rPr>
              <w:t>v</w:t>
            </w:r>
            <w:proofErr w:type="gramEnd"/>
            <w:r>
              <w:rPr>
                <w:sz w:val="19"/>
                <w:szCs w:val="19"/>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932C98" w14:textId="77777777" w:rsidR="00A24EA7" w:rsidRDefault="00000000">
            <w:r>
              <w:rPr>
                <w:sz w:val="19"/>
                <w:szCs w:val="19"/>
              </w:rPr>
              <w:t>Juin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22C0B9" w14:textId="2297A732" w:rsidR="00A24EA7" w:rsidRDefault="005460D7">
            <w:r>
              <w:rPr>
                <w:sz w:val="19"/>
                <w:szCs w:val="19"/>
              </w:rPr>
              <w:t>GOUNDE J.</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485C8F" w14:textId="77777777" w:rsidR="00A24EA7" w:rsidRDefault="00000000">
            <w:r>
              <w:rPr>
                <w:sz w:val="19"/>
                <w:szCs w:val="19"/>
              </w:rPr>
              <w:t xml:space="preserve">Intégration CDC COMEX terrain : contexte réel AFBCI, ABS2000, 4 acteurs distincts, gestion paiements partiels, notifications SMS/email, </w:t>
            </w:r>
            <w:proofErr w:type="spellStart"/>
            <w:r>
              <w:rPr>
                <w:sz w:val="19"/>
                <w:szCs w:val="19"/>
              </w:rPr>
              <w:t>reportings</w:t>
            </w:r>
            <w:proofErr w:type="spellEnd"/>
            <w:r>
              <w:rPr>
                <w:sz w:val="19"/>
                <w:szCs w:val="19"/>
              </w:rPr>
              <w:t xml:space="preserve"> CRPI FINEX / DGI / Douane</w:t>
            </w:r>
          </w:p>
        </w:tc>
      </w:tr>
      <w:tr w:rsidR="00A24EA7" w14:paraId="68E43808" w14:textId="77777777">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D02569" w14:textId="77777777" w:rsidR="00A24EA7" w:rsidRDefault="00000000">
            <w:proofErr w:type="gramStart"/>
            <w:r>
              <w:rPr>
                <w:sz w:val="19"/>
                <w:szCs w:val="19"/>
              </w:rPr>
              <w:t>v</w:t>
            </w:r>
            <w:proofErr w:type="gramEnd"/>
            <w:r>
              <w:rPr>
                <w:sz w:val="19"/>
                <w:szCs w:val="19"/>
              </w:rPr>
              <w:t>5.0</w:t>
            </w:r>
          </w:p>
        </w:tc>
        <w:tc>
          <w:tcPr>
            <w:tcW w:w="1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4380496" w14:textId="77777777" w:rsidR="00A24EA7" w:rsidRDefault="00000000">
            <w:r>
              <w:rPr>
                <w:sz w:val="19"/>
                <w:szCs w:val="19"/>
              </w:rPr>
              <w:t>Juin 2026</w:t>
            </w:r>
          </w:p>
        </w:tc>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414C75C" w14:textId="7F9163C8" w:rsidR="00A24EA7" w:rsidRDefault="005460D7">
            <w:r>
              <w:rPr>
                <w:sz w:val="19"/>
                <w:szCs w:val="19"/>
              </w:rPr>
              <w:t>GOUNDE J.</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C30D83C" w14:textId="77777777" w:rsidR="00A24EA7" w:rsidRDefault="00000000">
            <w:r>
              <w:rPr>
                <w:sz w:val="19"/>
                <w:szCs w:val="19"/>
              </w:rPr>
              <w:t>Workflow hybride électronique / physique : double flux dossier, contrôles de solde et confirmation client, responsabilité nommée au rejet, contrôle Trésorerie documenté, bascule explicite ABS2000/SWIFT, délais de fluidité interne par étape, profil Direction à accès transversal</w:t>
            </w:r>
          </w:p>
        </w:tc>
      </w:tr>
    </w:tbl>
    <w:p w14:paraId="16467AA1" w14:textId="77777777" w:rsidR="00A24EA7" w:rsidRDefault="00A24EA7"/>
    <w:p w14:paraId="28DB1F4C" w14:textId="77777777" w:rsidR="00A24EA7" w:rsidRDefault="00A24EA7">
      <w:pPr>
        <w:pageBreakBefore/>
      </w:pPr>
    </w:p>
    <w:p w14:paraId="794C71E9" w14:textId="77777777" w:rsidR="00A24EA7" w:rsidRDefault="00000000">
      <w:pPr>
        <w:pStyle w:val="Heading2"/>
      </w:pPr>
      <w:r>
        <w:t>Sommaire</w:t>
      </w:r>
    </w:p>
    <w:p w14:paraId="04BAE68B" w14:textId="77777777" w:rsidR="00A24EA7" w:rsidRDefault="00A24EA7"/>
    <w:p w14:paraId="112B0F62" w14:textId="77777777" w:rsidR="00A24EA7" w:rsidRDefault="00000000">
      <w:pPr>
        <w:tabs>
          <w:tab w:val="right" w:leader="dot" w:pos="9638"/>
        </w:tabs>
        <w:spacing w:after="80"/>
      </w:pPr>
      <w:r>
        <w:t>1.  Contexte et présentation du projet</w:t>
      </w:r>
      <w:r>
        <w:tab/>
      </w:r>
      <w:r>
        <w:rPr>
          <w:color w:val="595959"/>
        </w:rPr>
        <w:t>3</w:t>
      </w:r>
    </w:p>
    <w:p w14:paraId="3BF9CE83" w14:textId="77777777" w:rsidR="00A24EA7" w:rsidRDefault="00000000">
      <w:pPr>
        <w:tabs>
          <w:tab w:val="right" w:leader="dot" w:pos="9638"/>
        </w:tabs>
        <w:spacing w:after="80"/>
      </w:pPr>
      <w:r>
        <w:t>2.  Objectifs</w:t>
      </w:r>
      <w:r>
        <w:tab/>
      </w:r>
      <w:r>
        <w:rPr>
          <w:color w:val="595959"/>
        </w:rPr>
        <w:t>4</w:t>
      </w:r>
    </w:p>
    <w:p w14:paraId="79743BFF" w14:textId="77777777" w:rsidR="00A24EA7" w:rsidRDefault="00000000">
      <w:pPr>
        <w:tabs>
          <w:tab w:val="right" w:leader="dot" w:pos="9638"/>
        </w:tabs>
        <w:spacing w:after="80"/>
      </w:pPr>
      <w:r>
        <w:t>3.  Périmètre fonctionnel</w:t>
      </w:r>
      <w:r>
        <w:tab/>
      </w:r>
      <w:r>
        <w:rPr>
          <w:color w:val="595959"/>
        </w:rPr>
        <w:t>5</w:t>
      </w:r>
    </w:p>
    <w:p w14:paraId="7B2E9F9E" w14:textId="77777777" w:rsidR="00A24EA7" w:rsidRDefault="00000000">
      <w:pPr>
        <w:tabs>
          <w:tab w:val="right" w:leader="dot" w:pos="9638"/>
        </w:tabs>
        <w:spacing w:after="80"/>
      </w:pPr>
      <w:r>
        <w:t>4.  Description des processus métier — workflow hybride</w:t>
      </w:r>
      <w:r>
        <w:tab/>
      </w:r>
      <w:r>
        <w:rPr>
          <w:color w:val="595959"/>
        </w:rPr>
        <w:t>6</w:t>
      </w:r>
    </w:p>
    <w:p w14:paraId="46AE6583" w14:textId="77777777" w:rsidR="00A24EA7" w:rsidRDefault="00000000">
      <w:pPr>
        <w:tabs>
          <w:tab w:val="right" w:leader="dot" w:pos="9638"/>
        </w:tabs>
        <w:spacing w:after="80"/>
      </w:pPr>
      <w:r>
        <w:t>5.  Modules fonctionnels V1</w:t>
      </w:r>
      <w:r>
        <w:tab/>
      </w:r>
      <w:r>
        <w:rPr>
          <w:color w:val="595959"/>
        </w:rPr>
        <w:t>9</w:t>
      </w:r>
    </w:p>
    <w:p w14:paraId="2B7928D5" w14:textId="77777777" w:rsidR="00A24EA7" w:rsidRDefault="00000000">
      <w:pPr>
        <w:tabs>
          <w:tab w:val="right" w:leader="dot" w:pos="9638"/>
        </w:tabs>
        <w:spacing w:after="80"/>
      </w:pPr>
      <w:r>
        <w:t xml:space="preserve">  </w:t>
      </w:r>
      <w:proofErr w:type="gramStart"/>
      <w:r>
        <w:t>5.1  Module</w:t>
      </w:r>
      <w:proofErr w:type="gramEnd"/>
      <w:r>
        <w:t xml:space="preserve"> 1 — Gestion des dossiers &amp; documents</w:t>
      </w:r>
      <w:r>
        <w:tab/>
      </w:r>
      <w:r>
        <w:rPr>
          <w:color w:val="595959"/>
        </w:rPr>
        <w:t>9</w:t>
      </w:r>
    </w:p>
    <w:p w14:paraId="62204FD7" w14:textId="77777777" w:rsidR="00A24EA7" w:rsidRDefault="00000000">
      <w:pPr>
        <w:tabs>
          <w:tab w:val="right" w:leader="dot" w:pos="9638"/>
        </w:tabs>
        <w:spacing w:after="80"/>
      </w:pPr>
      <w:r>
        <w:t xml:space="preserve">  </w:t>
      </w:r>
      <w:proofErr w:type="gramStart"/>
      <w:r>
        <w:t>5.2  Module</w:t>
      </w:r>
      <w:proofErr w:type="gramEnd"/>
      <w:r>
        <w:t xml:space="preserve"> 2 — Workflow de validation (4 niveaux)</w:t>
      </w:r>
      <w:r>
        <w:tab/>
      </w:r>
      <w:r>
        <w:rPr>
          <w:color w:val="595959"/>
        </w:rPr>
        <w:t>10</w:t>
      </w:r>
    </w:p>
    <w:p w14:paraId="0CA3CA7E" w14:textId="77777777" w:rsidR="00A24EA7" w:rsidRDefault="00000000">
      <w:pPr>
        <w:tabs>
          <w:tab w:val="right" w:leader="dot" w:pos="9638"/>
        </w:tabs>
        <w:spacing w:after="80"/>
      </w:pPr>
      <w:r>
        <w:t xml:space="preserve">  </w:t>
      </w:r>
      <w:proofErr w:type="gramStart"/>
      <w:r>
        <w:t>5.3  Module</w:t>
      </w:r>
      <w:proofErr w:type="gramEnd"/>
      <w:r>
        <w:t xml:space="preserve"> 3 — Exécution : bascule ABS2000 &amp; SWIFT</w:t>
      </w:r>
      <w:r>
        <w:tab/>
      </w:r>
      <w:r>
        <w:rPr>
          <w:color w:val="595959"/>
        </w:rPr>
        <w:t>11</w:t>
      </w:r>
    </w:p>
    <w:p w14:paraId="029C0005" w14:textId="77777777" w:rsidR="00A24EA7" w:rsidRDefault="00000000">
      <w:pPr>
        <w:tabs>
          <w:tab w:val="right" w:leader="dot" w:pos="9638"/>
        </w:tabs>
        <w:spacing w:after="80"/>
      </w:pPr>
      <w:r>
        <w:t xml:space="preserve">  </w:t>
      </w:r>
      <w:proofErr w:type="gramStart"/>
      <w:r>
        <w:t>5.4  Module</w:t>
      </w:r>
      <w:proofErr w:type="gramEnd"/>
      <w:r>
        <w:t xml:space="preserve"> 4 — Épurement et alertes réglementaires</w:t>
      </w:r>
      <w:r>
        <w:tab/>
      </w:r>
      <w:r>
        <w:rPr>
          <w:color w:val="595959"/>
        </w:rPr>
        <w:t>12</w:t>
      </w:r>
    </w:p>
    <w:p w14:paraId="35B974CB" w14:textId="77777777" w:rsidR="00A24EA7" w:rsidRDefault="00000000">
      <w:pPr>
        <w:tabs>
          <w:tab w:val="right" w:leader="dot" w:pos="9638"/>
        </w:tabs>
        <w:spacing w:after="80"/>
      </w:pPr>
      <w:r>
        <w:t xml:space="preserve">  </w:t>
      </w:r>
      <w:proofErr w:type="gramStart"/>
      <w:r>
        <w:t>5.5  Module</w:t>
      </w:r>
      <w:proofErr w:type="gramEnd"/>
      <w:r>
        <w:t xml:space="preserve"> 5 — </w:t>
      </w:r>
      <w:proofErr w:type="spellStart"/>
      <w:r>
        <w:t>Reporting</w:t>
      </w:r>
      <w:proofErr w:type="spellEnd"/>
      <w:r>
        <w:t xml:space="preserve"> &amp; tableaux de bord</w:t>
      </w:r>
      <w:r>
        <w:tab/>
      </w:r>
      <w:r>
        <w:rPr>
          <w:color w:val="595959"/>
        </w:rPr>
        <w:t>13</w:t>
      </w:r>
    </w:p>
    <w:p w14:paraId="26C25356" w14:textId="77777777" w:rsidR="00A24EA7" w:rsidRDefault="00000000">
      <w:pPr>
        <w:tabs>
          <w:tab w:val="right" w:leader="dot" w:pos="9638"/>
        </w:tabs>
        <w:spacing w:after="80"/>
      </w:pPr>
      <w:r>
        <w:t>6.  Roadmap V2 — Fonctionnalités différées</w:t>
      </w:r>
      <w:r>
        <w:tab/>
      </w:r>
      <w:r>
        <w:rPr>
          <w:color w:val="595959"/>
        </w:rPr>
        <w:t>14</w:t>
      </w:r>
    </w:p>
    <w:p w14:paraId="0803CE95" w14:textId="77777777" w:rsidR="00A24EA7" w:rsidRDefault="00000000">
      <w:pPr>
        <w:tabs>
          <w:tab w:val="right" w:leader="dot" w:pos="9638"/>
        </w:tabs>
        <w:spacing w:after="80"/>
      </w:pPr>
      <w:r>
        <w:t>7.  Exigences non fonctionnelles</w:t>
      </w:r>
      <w:r>
        <w:tab/>
      </w:r>
      <w:r>
        <w:rPr>
          <w:color w:val="595959"/>
        </w:rPr>
        <w:t>15</w:t>
      </w:r>
    </w:p>
    <w:p w14:paraId="1518D06C" w14:textId="77777777" w:rsidR="00A24EA7" w:rsidRDefault="00000000">
      <w:pPr>
        <w:tabs>
          <w:tab w:val="right" w:leader="dot" w:pos="9638"/>
        </w:tabs>
        <w:spacing w:after="80"/>
      </w:pPr>
      <w:r>
        <w:t>8.  Architecture technique</w:t>
      </w:r>
      <w:r>
        <w:tab/>
      </w:r>
      <w:r>
        <w:rPr>
          <w:color w:val="595959"/>
        </w:rPr>
        <w:t>17</w:t>
      </w:r>
    </w:p>
    <w:p w14:paraId="74006BBD" w14:textId="77777777" w:rsidR="00A24EA7" w:rsidRDefault="00000000">
      <w:pPr>
        <w:tabs>
          <w:tab w:val="right" w:leader="dot" w:pos="9638"/>
        </w:tabs>
        <w:spacing w:after="80"/>
      </w:pPr>
      <w:r>
        <w:t>9.  Cadre réglementaire et conformité</w:t>
      </w:r>
      <w:r>
        <w:tab/>
      </w:r>
      <w:r>
        <w:rPr>
          <w:color w:val="595959"/>
        </w:rPr>
        <w:t>19</w:t>
      </w:r>
    </w:p>
    <w:p w14:paraId="4F322DD1" w14:textId="77777777" w:rsidR="00A24EA7" w:rsidRDefault="00000000">
      <w:pPr>
        <w:tabs>
          <w:tab w:val="right" w:leader="dot" w:pos="9638"/>
        </w:tabs>
        <w:spacing w:after="80"/>
      </w:pPr>
      <w:r>
        <w:t>10.  Plan de mise en œuvre</w:t>
      </w:r>
      <w:r>
        <w:tab/>
      </w:r>
      <w:r>
        <w:rPr>
          <w:color w:val="595959"/>
        </w:rPr>
        <w:t>20</w:t>
      </w:r>
    </w:p>
    <w:p w14:paraId="53148404" w14:textId="77777777" w:rsidR="00A24EA7" w:rsidRDefault="00000000">
      <w:pPr>
        <w:tabs>
          <w:tab w:val="right" w:leader="dot" w:pos="9638"/>
        </w:tabs>
        <w:spacing w:after="80"/>
      </w:pPr>
      <w:r>
        <w:t>11.  Annexes</w:t>
      </w:r>
      <w:r>
        <w:tab/>
      </w:r>
      <w:r>
        <w:rPr>
          <w:color w:val="595959"/>
        </w:rPr>
        <w:t>21</w:t>
      </w:r>
    </w:p>
    <w:p w14:paraId="5519662B"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4DB72506"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4A715BDC" w14:textId="77777777" w:rsidR="00A24EA7" w:rsidRDefault="00000000">
            <w:pPr>
              <w:jc w:val="center"/>
            </w:pPr>
            <w:r>
              <w:rPr>
                <w:b/>
                <w:bCs/>
                <w:color w:val="FFFFFF"/>
                <w:sz w:val="32"/>
                <w:szCs w:val="32"/>
              </w:rPr>
              <w:t>1</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79DDD166" w14:textId="77777777" w:rsidR="00A24EA7" w:rsidRDefault="00000000">
            <w:r>
              <w:rPr>
                <w:b/>
                <w:bCs/>
                <w:sz w:val="26"/>
                <w:szCs w:val="26"/>
              </w:rPr>
              <w:t>Contexte et présentation du projet</w:t>
            </w:r>
          </w:p>
        </w:tc>
      </w:tr>
    </w:tbl>
    <w:p w14:paraId="06143179" w14:textId="77777777" w:rsidR="00A24EA7" w:rsidRDefault="00A24EA7"/>
    <w:p w14:paraId="4FBA9DB6" w14:textId="77777777" w:rsidR="00A24EA7" w:rsidRDefault="00000000">
      <w:pPr>
        <w:pStyle w:val="Heading2"/>
      </w:pPr>
      <w:proofErr w:type="gramStart"/>
      <w:r>
        <w:t>1.1  Présentation</w:t>
      </w:r>
      <w:proofErr w:type="gramEnd"/>
      <w:r>
        <w:t xml:space="preserve"> de l'établissement</w:t>
      </w:r>
    </w:p>
    <w:p w14:paraId="45413625" w14:textId="77777777" w:rsidR="00A24EA7" w:rsidRDefault="00000000">
      <w:pPr>
        <w:spacing w:after="80"/>
      </w:pPr>
      <w:proofErr w:type="spellStart"/>
      <w:r>
        <w:t>AfrilandFirstBank</w:t>
      </w:r>
      <w:proofErr w:type="spellEnd"/>
      <w:r>
        <w:t xml:space="preserve"> CI (AFBCI) est un établissement bancaire opérant en Côte d'Ivoire. La Direction des Opérations Internationales (DOI), à travers son Service des Opérations COMEX, traite l'ensemble des ordres de transfert international émis et reçus par la banque.</w:t>
      </w:r>
    </w:p>
    <w:p w14:paraId="71C6F9E9" w14:textId="77777777" w:rsidR="00A24EA7" w:rsidRDefault="00A24EA7"/>
    <w:p w14:paraId="796E62FE" w14:textId="77777777" w:rsidR="00A24EA7" w:rsidRDefault="00000000">
      <w:pPr>
        <w:pStyle w:val="Heading2"/>
      </w:pPr>
      <w:proofErr w:type="gramStart"/>
      <w:r>
        <w:t>1.2  Contexte</w:t>
      </w:r>
      <w:proofErr w:type="gramEnd"/>
      <w:r>
        <w:t xml:space="preserve"> opérationnel actuel</w:t>
      </w:r>
    </w:p>
    <w:p w14:paraId="1AD89426" w14:textId="77777777" w:rsidR="00A24EA7" w:rsidRDefault="00000000">
      <w:pPr>
        <w:spacing w:after="80"/>
      </w:pPr>
      <w:r>
        <w:t>Le processus actuel de traitement des ordres de transfert international, dit COMEX, repose encore largement sur des opérations manuelles et des échanges physiques entre services. Lorsqu'un client souhaite effectuer un transfert international, il se rend en agence pour déposer son ordre accompagné des documents justificatifs.</w:t>
      </w:r>
    </w:p>
    <w:p w14:paraId="01B8429C" w14:textId="77777777" w:rsidR="00A24EA7" w:rsidRDefault="00000000">
      <w:pPr>
        <w:spacing w:after="80"/>
      </w:pPr>
      <w:r>
        <w:t xml:space="preserve">L'agent d'accueil saisit les informations dans un registre physique interne, vérifie la signature du client via le </w:t>
      </w:r>
      <w:proofErr w:type="spellStart"/>
      <w:r>
        <w:t>core</w:t>
      </w:r>
      <w:proofErr w:type="spellEnd"/>
      <w:r>
        <w:t xml:space="preserve"> bancaire ABS2000, puis soumet le dossier au gestionnaire de compte. Après validation, le dossier est transmis physiquement au service COMEX contre décharge dans un registre de transmission. Le service COMEX contrôle la conformité réglementaire et soumet à la Trésorerie pour accord de traitement. Sur accord, l'agent COMEX saisit le transfert dans ABS2000 et SWIFT et suit le dossier jusqu'à son apurement.</w:t>
      </w:r>
    </w:p>
    <w:p w14:paraId="14E0151E" w14:textId="77777777" w:rsidR="00A24EA7" w:rsidRDefault="00000000">
      <w:pPr>
        <w:spacing w:after="80"/>
      </w:pPr>
      <w:r>
        <w:t>Ce processus présente plusieurs limites majeures identifiées sur le terrain :</w:t>
      </w:r>
    </w:p>
    <w:p w14:paraId="7396ED73" w14:textId="77777777" w:rsidR="00A24EA7" w:rsidRDefault="00000000">
      <w:pPr>
        <w:pStyle w:val="ListParagraph"/>
        <w:numPr>
          <w:ilvl w:val="0"/>
          <w:numId w:val="2"/>
        </w:numPr>
        <w:spacing w:after="60"/>
      </w:pPr>
      <w:r>
        <w:t>Impossibilité de connaître en temps réel l'état d'avancement d'un dossier, tant pour les agents que pour les clients.</w:t>
      </w:r>
    </w:p>
    <w:p w14:paraId="0020458C" w14:textId="77777777" w:rsidR="00A24EA7" w:rsidRDefault="00000000">
      <w:pPr>
        <w:pStyle w:val="ListParagraph"/>
        <w:numPr>
          <w:ilvl w:val="0"/>
          <w:numId w:val="2"/>
        </w:numPr>
        <w:spacing w:after="60"/>
      </w:pPr>
      <w:r>
        <w:t>Notifications clients non systématiques lors de l'approche ou du dépassement du délai réglementaire d'apurement.</w:t>
      </w:r>
    </w:p>
    <w:p w14:paraId="7118CD92" w14:textId="77777777" w:rsidR="00A24EA7" w:rsidRDefault="00000000">
      <w:pPr>
        <w:pStyle w:val="ListParagraph"/>
        <w:numPr>
          <w:ilvl w:val="0"/>
          <w:numId w:val="2"/>
        </w:numPr>
        <w:spacing w:after="60"/>
      </w:pPr>
      <w:r>
        <w:t>Risque élevé de perte de documents physiques et d'erreurs de saisie manuelle.</w:t>
      </w:r>
    </w:p>
    <w:p w14:paraId="5F933F58" w14:textId="77777777" w:rsidR="00A24EA7" w:rsidRDefault="00000000">
      <w:pPr>
        <w:pStyle w:val="ListParagraph"/>
        <w:numPr>
          <w:ilvl w:val="0"/>
          <w:numId w:val="2"/>
        </w:numPr>
        <w:spacing w:after="60"/>
      </w:pPr>
      <w:r>
        <w:t>Absence de traçabilité centralisée des actions et des intervenants.</w:t>
      </w:r>
    </w:p>
    <w:p w14:paraId="2EF1EB03" w14:textId="77777777" w:rsidR="00A24EA7" w:rsidRDefault="00000000">
      <w:pPr>
        <w:pStyle w:val="ListParagraph"/>
        <w:numPr>
          <w:ilvl w:val="0"/>
          <w:numId w:val="2"/>
        </w:numPr>
        <w:spacing w:after="60"/>
      </w:pPr>
      <w:r>
        <w:t>Délais de traitement étirés par les navettes physiques entre services.</w:t>
      </w:r>
    </w:p>
    <w:p w14:paraId="11D195FA" w14:textId="77777777" w:rsidR="00A24EA7" w:rsidRDefault="00000000">
      <w:pPr>
        <w:pStyle w:val="ListParagraph"/>
        <w:numPr>
          <w:ilvl w:val="0"/>
          <w:numId w:val="2"/>
        </w:numPr>
        <w:spacing w:after="60"/>
      </w:pPr>
      <w:r>
        <w:t>Absence de détection automatique des cas de fractionnement de paiements.</w:t>
      </w:r>
    </w:p>
    <w:p w14:paraId="30736107" w14:textId="77777777" w:rsidR="00A24EA7" w:rsidRDefault="00000000">
      <w:pPr>
        <w:pStyle w:val="ListParagraph"/>
        <w:numPr>
          <w:ilvl w:val="0"/>
          <w:numId w:val="2"/>
        </w:numPr>
        <w:spacing w:after="60"/>
      </w:pPr>
      <w:r>
        <w:t>Suivi des paiements partiels sur une même facture non outillé — risque de double paiement.</w:t>
      </w:r>
    </w:p>
    <w:p w14:paraId="555E0EC7" w14:textId="77777777" w:rsidR="00A24EA7" w:rsidRDefault="00A24EA7"/>
    <w:p w14:paraId="1469BBD7" w14:textId="77777777" w:rsidR="00A24EA7" w:rsidRDefault="00000000">
      <w:pPr>
        <w:pStyle w:val="Heading2"/>
      </w:pPr>
      <w:proofErr w:type="gramStart"/>
      <w:r>
        <w:t>1.3  Intitulé</w:t>
      </w:r>
      <w:proofErr w:type="gramEnd"/>
      <w:r>
        <w:t xml:space="preserve"> du projet</w:t>
      </w:r>
    </w:p>
    <w:p w14:paraId="3757EEE3" w14:textId="77777777" w:rsidR="00A24EA7" w:rsidRDefault="00000000">
      <w:pPr>
        <w:spacing w:after="80"/>
      </w:pPr>
      <w:r>
        <w:t>Plateforme de Digitalisation des Opérations avec l'Extérieur — PDOE</w:t>
      </w:r>
    </w:p>
    <w:p w14:paraId="437454C1" w14:textId="77777777" w:rsidR="00A24EA7" w:rsidRDefault="00000000">
      <w:pPr>
        <w:spacing w:after="80"/>
      </w:pPr>
      <w:r>
        <w:t>Aussi désigné dans les documents internes sous l'appellation : Module de suivi des apurements COMEX.</w:t>
      </w:r>
    </w:p>
    <w:p w14:paraId="60E4453B" w14:textId="77777777" w:rsidR="00A24EA7" w:rsidRDefault="00A24EA7"/>
    <w:p w14:paraId="3040CF76" w14:textId="77777777" w:rsidR="00A24EA7" w:rsidRDefault="00000000">
      <w:pPr>
        <w:pStyle w:val="Heading2"/>
      </w:pPr>
      <w:proofErr w:type="gramStart"/>
      <w:r>
        <w:t>1.4  Parties</w:t>
      </w:r>
      <w:proofErr w:type="gramEnd"/>
      <w:r>
        <w:t xml:space="preserve"> prenantes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038"/>
      </w:tblGrid>
      <w:tr w:rsidR="00A24EA7" w14:paraId="1DB124CB"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163B257" w14:textId="77777777" w:rsidR="00A24EA7" w:rsidRDefault="00000000">
            <w:r>
              <w:rPr>
                <w:b/>
                <w:bCs/>
                <w:color w:val="FFFFFF"/>
                <w:sz w:val="19"/>
                <w:szCs w:val="19"/>
              </w:rPr>
              <w:t>Nom</w:t>
            </w:r>
          </w:p>
        </w:tc>
        <w:tc>
          <w:tcPr>
            <w:tcW w:w="3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8BD9098" w14:textId="77777777" w:rsidR="00A24EA7" w:rsidRDefault="00000000">
            <w:r>
              <w:rPr>
                <w:b/>
                <w:bCs/>
                <w:color w:val="FFFFFF"/>
                <w:sz w:val="19"/>
                <w:szCs w:val="19"/>
              </w:rPr>
              <w:t>Fonction</w:t>
            </w:r>
          </w:p>
        </w:tc>
        <w:tc>
          <w:tcPr>
            <w:tcW w:w="40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B60DAA8" w14:textId="77777777" w:rsidR="00A24EA7" w:rsidRDefault="00000000">
            <w:r>
              <w:rPr>
                <w:b/>
                <w:bCs/>
                <w:color w:val="FFFFFF"/>
                <w:sz w:val="19"/>
                <w:szCs w:val="19"/>
              </w:rPr>
              <w:t>Rôle dans le projet</w:t>
            </w:r>
          </w:p>
        </w:tc>
      </w:tr>
      <w:tr w:rsidR="00A24EA7" w14:paraId="2EE3FEDE"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FDD3758" w14:textId="77777777" w:rsidR="00A24EA7" w:rsidRDefault="00000000">
            <w:r>
              <w:rPr>
                <w:sz w:val="19"/>
                <w:szCs w:val="19"/>
              </w:rPr>
              <w:t>M. LAGOU Kramo</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4A0FC44" w14:textId="77777777" w:rsidR="00A24EA7" w:rsidRDefault="00000000">
            <w:r>
              <w:rPr>
                <w:sz w:val="19"/>
                <w:szCs w:val="19"/>
              </w:rPr>
              <w:t>Chef de Service des Opérations COMEX</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EFA999D" w14:textId="77777777" w:rsidR="00A24EA7" w:rsidRDefault="00000000">
            <w:r>
              <w:rPr>
                <w:sz w:val="19"/>
                <w:szCs w:val="19"/>
              </w:rPr>
              <w:t>Référent métier principal — validation fonctionnelle</w:t>
            </w:r>
          </w:p>
        </w:tc>
      </w:tr>
      <w:tr w:rsidR="00A24EA7" w14:paraId="67C4FEC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B55486" w14:textId="77777777" w:rsidR="00A24EA7" w:rsidRDefault="00000000">
            <w:r>
              <w:rPr>
                <w:sz w:val="19"/>
                <w:szCs w:val="19"/>
              </w:rPr>
              <w:t>M. ADIGBE Yann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789CA0" w14:textId="77777777" w:rsidR="00A24EA7" w:rsidRDefault="00000000">
            <w:r>
              <w:rPr>
                <w:sz w:val="19"/>
                <w:szCs w:val="19"/>
              </w:rPr>
              <w:t>Chef de Service Trésorerie</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1DA163" w14:textId="77777777" w:rsidR="00A24EA7" w:rsidRDefault="00000000">
            <w:r>
              <w:rPr>
                <w:sz w:val="19"/>
                <w:szCs w:val="19"/>
              </w:rPr>
              <w:t>Référent Trésorerie — validation module validation financière</w:t>
            </w:r>
          </w:p>
        </w:tc>
      </w:tr>
      <w:tr w:rsidR="00A24EA7" w14:paraId="18503851"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B6FBBEB" w14:textId="77777777" w:rsidR="00A24EA7" w:rsidRDefault="00000000">
            <w:r>
              <w:rPr>
                <w:sz w:val="19"/>
                <w:szCs w:val="19"/>
              </w:rPr>
              <w:t>M. ADJOUMANI Léon</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888D7BF" w14:textId="77777777" w:rsidR="00A24EA7" w:rsidRDefault="00000000">
            <w:r>
              <w:rPr>
                <w:sz w:val="19"/>
                <w:szCs w:val="19"/>
              </w:rPr>
              <w:t>Chef de Division Opération</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4C9AF21" w14:textId="77777777" w:rsidR="00A24EA7" w:rsidRDefault="00000000">
            <w:r>
              <w:rPr>
                <w:sz w:val="19"/>
                <w:szCs w:val="19"/>
              </w:rPr>
              <w:t>Sponsor métier — validation des livrables DOI</w:t>
            </w:r>
          </w:p>
        </w:tc>
      </w:tr>
      <w:tr w:rsidR="00A24EA7" w14:paraId="25A89A1D"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8D3F29" w14:textId="77777777" w:rsidR="00A24EA7" w:rsidRDefault="00000000">
            <w:r>
              <w:rPr>
                <w:sz w:val="19"/>
                <w:szCs w:val="19"/>
              </w:rPr>
              <w:t>M. Alain GATOU</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BCE987" w14:textId="77777777" w:rsidR="00A24EA7" w:rsidRDefault="00000000">
            <w:r>
              <w:rPr>
                <w:sz w:val="19"/>
                <w:szCs w:val="19"/>
              </w:rPr>
              <w:t>Directeur des Ressources et de la Trésorerie</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57AD86" w14:textId="77777777" w:rsidR="00A24EA7" w:rsidRDefault="00000000">
            <w:r>
              <w:rPr>
                <w:sz w:val="19"/>
                <w:szCs w:val="19"/>
              </w:rPr>
              <w:t>Approbateur direction</w:t>
            </w:r>
          </w:p>
        </w:tc>
      </w:tr>
      <w:tr w:rsidR="00A24EA7" w14:paraId="41C7E3D2"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02D195C" w14:textId="77777777" w:rsidR="00A24EA7" w:rsidRDefault="00000000">
            <w:r>
              <w:rPr>
                <w:sz w:val="19"/>
                <w:szCs w:val="19"/>
              </w:rPr>
              <w:t>M. Aumer SOUFO</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D32BB8E" w14:textId="77777777" w:rsidR="00A24EA7" w:rsidRDefault="00000000">
            <w:r>
              <w:rPr>
                <w:sz w:val="19"/>
                <w:szCs w:val="19"/>
              </w:rPr>
              <w:t>Directeur DSIRI</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E522E52" w14:textId="77777777" w:rsidR="00A24EA7" w:rsidRDefault="00000000">
            <w:r>
              <w:rPr>
                <w:sz w:val="19"/>
                <w:szCs w:val="19"/>
              </w:rPr>
              <w:t>Sponsor technique — validation architecture</w:t>
            </w:r>
          </w:p>
        </w:tc>
      </w:tr>
      <w:tr w:rsidR="00A24EA7" w14:paraId="5F1F2C5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7BB593" w14:textId="77777777" w:rsidR="00A24EA7" w:rsidRDefault="00000000">
            <w:r>
              <w:rPr>
                <w:sz w:val="19"/>
                <w:szCs w:val="19"/>
              </w:rPr>
              <w:lastRenderedPageBreak/>
              <w:t>M. Ismael OUATTARA</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F18A6B" w14:textId="77777777" w:rsidR="00A24EA7" w:rsidRDefault="00000000">
            <w:r>
              <w:rPr>
                <w:sz w:val="19"/>
                <w:szCs w:val="19"/>
              </w:rPr>
              <w:t>Chef de Division Développement DSIRI</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57DF52" w14:textId="77777777" w:rsidR="00A24EA7" w:rsidRDefault="00000000">
            <w:r>
              <w:rPr>
                <w:sz w:val="19"/>
                <w:szCs w:val="19"/>
              </w:rPr>
              <w:t>Chef de projet technique — maîtrise d'œuvre</w:t>
            </w:r>
          </w:p>
        </w:tc>
      </w:tr>
    </w:tbl>
    <w:p w14:paraId="49F43668" w14:textId="77777777" w:rsidR="00A24EA7" w:rsidRDefault="00A24EA7"/>
    <w:p w14:paraId="38D80DD9" w14:textId="77777777" w:rsidR="00A24EA7" w:rsidRDefault="00000000">
      <w:pPr>
        <w:pStyle w:val="Heading2"/>
      </w:pPr>
      <w:proofErr w:type="gramStart"/>
      <w:r>
        <w:t>1.5  Définitions</w:t>
      </w:r>
      <w:proofErr w:type="gramEnd"/>
      <w:r>
        <w:t xml:space="preserve"> et acronymes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A24EA7" w14:paraId="74FBA850"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397FE0B" w14:textId="77777777" w:rsidR="00A24EA7" w:rsidRDefault="00000000">
            <w:r>
              <w:rPr>
                <w:b/>
                <w:bCs/>
                <w:color w:val="FFFFFF"/>
                <w:sz w:val="19"/>
                <w:szCs w:val="19"/>
              </w:rPr>
              <w:t>Terme</w:t>
            </w:r>
          </w:p>
        </w:tc>
        <w:tc>
          <w:tcPr>
            <w:tcW w:w="74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8F9DF64" w14:textId="77777777" w:rsidR="00A24EA7" w:rsidRDefault="00000000">
            <w:r>
              <w:rPr>
                <w:b/>
                <w:bCs/>
                <w:color w:val="FFFFFF"/>
                <w:sz w:val="19"/>
                <w:szCs w:val="19"/>
              </w:rPr>
              <w:t>Définition</w:t>
            </w:r>
          </w:p>
        </w:tc>
      </w:tr>
      <w:tr w:rsidR="00A24EA7" w14:paraId="7CDC8D0D"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574EC9C" w14:textId="77777777" w:rsidR="00A24EA7" w:rsidRDefault="00000000">
            <w:r>
              <w:rPr>
                <w:sz w:val="19"/>
                <w:szCs w:val="19"/>
              </w:rPr>
              <w:t>PDOE</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1A61E13" w14:textId="77777777" w:rsidR="00A24EA7" w:rsidRDefault="00000000">
            <w:r>
              <w:rPr>
                <w:sz w:val="19"/>
                <w:szCs w:val="19"/>
              </w:rPr>
              <w:t>Plateforme de Digitalisation des Opérations avec l'Extérieur</w:t>
            </w:r>
          </w:p>
        </w:tc>
      </w:tr>
      <w:tr w:rsidR="00A24EA7" w14:paraId="67EF876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1C16DF" w14:textId="77777777" w:rsidR="00A24EA7" w:rsidRDefault="00000000">
            <w:r>
              <w:rPr>
                <w:sz w:val="19"/>
                <w:szCs w:val="19"/>
              </w:rPr>
              <w:t>COMEX</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A63943" w14:textId="77777777" w:rsidR="00A24EA7" w:rsidRDefault="00000000">
            <w:r>
              <w:rPr>
                <w:sz w:val="19"/>
                <w:szCs w:val="19"/>
              </w:rPr>
              <w:t>Opérations de Commerce Extérieur — transferts internationaux</w:t>
            </w:r>
          </w:p>
        </w:tc>
      </w:tr>
      <w:tr w:rsidR="00A24EA7" w14:paraId="68CAE971"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B2B0A08" w14:textId="77777777" w:rsidR="00A24EA7" w:rsidRDefault="00000000">
            <w:r>
              <w:rPr>
                <w:sz w:val="19"/>
                <w:szCs w:val="19"/>
              </w:rPr>
              <w:t>DOI</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D2CBFE7" w14:textId="77777777" w:rsidR="00A24EA7" w:rsidRDefault="00000000">
            <w:r>
              <w:rPr>
                <w:sz w:val="19"/>
                <w:szCs w:val="19"/>
              </w:rPr>
              <w:t>Direction des Opérations Internationales</w:t>
            </w:r>
          </w:p>
        </w:tc>
      </w:tr>
      <w:tr w:rsidR="00A24EA7" w14:paraId="37A4E30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6A7CE0" w14:textId="77777777" w:rsidR="00A24EA7" w:rsidRDefault="00000000">
            <w:r>
              <w:rPr>
                <w:sz w:val="19"/>
                <w:szCs w:val="19"/>
              </w:rPr>
              <w:t>DSIRI</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457BA2" w14:textId="77777777" w:rsidR="00A24EA7" w:rsidRDefault="00000000">
            <w:r>
              <w:rPr>
                <w:sz w:val="19"/>
                <w:szCs w:val="19"/>
              </w:rPr>
              <w:t>Direction des Systèmes d'Information, de la Recherche et Investissement</w:t>
            </w:r>
          </w:p>
        </w:tc>
      </w:tr>
      <w:tr w:rsidR="00A24EA7" w14:paraId="7C73665E"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BA6299B" w14:textId="77777777" w:rsidR="00A24EA7" w:rsidRDefault="00000000">
            <w:r>
              <w:rPr>
                <w:sz w:val="19"/>
                <w:szCs w:val="19"/>
              </w:rPr>
              <w:t>ABS2000</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09703A3" w14:textId="77777777" w:rsidR="00A24EA7" w:rsidRDefault="00000000">
            <w:r>
              <w:rPr>
                <w:sz w:val="19"/>
                <w:szCs w:val="19"/>
              </w:rPr>
              <w:t>Core Banking System utilisé par AFBCI (équivalent T24/Temenos)</w:t>
            </w:r>
          </w:p>
        </w:tc>
      </w:tr>
      <w:tr w:rsidR="00A24EA7" w:rsidRPr="0042404A" w14:paraId="018CA85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2B2266" w14:textId="77777777" w:rsidR="00A24EA7" w:rsidRDefault="00000000">
            <w:r>
              <w:rPr>
                <w:sz w:val="19"/>
                <w:szCs w:val="19"/>
              </w:rPr>
              <w:t>SWIFT</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D3A5CD" w14:textId="77777777" w:rsidR="00A24EA7" w:rsidRPr="00EB7385" w:rsidRDefault="00000000">
            <w:pPr>
              <w:rPr>
                <w:lang w:val="en-GB"/>
              </w:rPr>
            </w:pPr>
            <w:r w:rsidRPr="00EB7385">
              <w:rPr>
                <w:sz w:val="19"/>
                <w:szCs w:val="19"/>
                <w:lang w:val="en-GB"/>
              </w:rPr>
              <w:t>Society for Worldwide Interbank Financial Telecommunication</w:t>
            </w:r>
          </w:p>
        </w:tc>
      </w:tr>
      <w:tr w:rsidR="00A24EA7" w14:paraId="6AFB85B8"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C2265ED" w14:textId="77777777" w:rsidR="00A24EA7" w:rsidRDefault="00000000">
            <w:r>
              <w:rPr>
                <w:sz w:val="19"/>
                <w:szCs w:val="19"/>
              </w:rPr>
              <w:t>MT103 / MT202</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EACEC8C" w14:textId="77777777" w:rsidR="00A24EA7" w:rsidRDefault="00000000">
            <w:r>
              <w:rPr>
                <w:sz w:val="19"/>
                <w:szCs w:val="19"/>
              </w:rPr>
              <w:t>Messages SWIFT : virement simple client / couverture interbancaire</w:t>
            </w:r>
          </w:p>
        </w:tc>
      </w:tr>
      <w:tr w:rsidR="00A24EA7" w14:paraId="7A81715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45D7A5" w14:textId="77777777" w:rsidR="00A24EA7" w:rsidRDefault="00000000">
            <w:r>
              <w:rPr>
                <w:sz w:val="19"/>
                <w:szCs w:val="19"/>
              </w:rPr>
              <w:t>L/C</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6EB778" w14:textId="77777777" w:rsidR="00A24EA7" w:rsidRDefault="00000000">
            <w:r>
              <w:rPr>
                <w:sz w:val="19"/>
                <w:szCs w:val="19"/>
              </w:rPr>
              <w:t>Letter of Credit — Crédit documentaire</w:t>
            </w:r>
          </w:p>
        </w:tc>
      </w:tr>
      <w:tr w:rsidR="00A24EA7" w14:paraId="68E7EE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2E56B39" w14:textId="77777777" w:rsidR="00A24EA7" w:rsidRDefault="00000000">
            <w:r>
              <w:rPr>
                <w:sz w:val="19"/>
                <w:szCs w:val="19"/>
              </w:rPr>
              <w:t>DI</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64F3D1A" w14:textId="77777777" w:rsidR="00A24EA7" w:rsidRDefault="00000000">
            <w:r>
              <w:rPr>
                <w:sz w:val="19"/>
                <w:szCs w:val="19"/>
              </w:rPr>
              <w:t>Dossier d'Importation — dossier de domiciliation</w:t>
            </w:r>
          </w:p>
        </w:tc>
      </w:tr>
      <w:tr w:rsidR="00A24EA7" w14:paraId="08AF6E4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BB5F33" w14:textId="77777777" w:rsidR="00A24EA7" w:rsidRDefault="00000000">
            <w:r>
              <w:rPr>
                <w:sz w:val="19"/>
                <w:szCs w:val="19"/>
              </w:rPr>
              <w:t>DUM / D3</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3FFBE6" w14:textId="77777777" w:rsidR="00A24EA7" w:rsidRDefault="00000000">
            <w:r>
              <w:rPr>
                <w:sz w:val="19"/>
                <w:szCs w:val="19"/>
              </w:rPr>
              <w:t>Déclaration Unique de Marchandises / Document douanier d'apurement</w:t>
            </w:r>
          </w:p>
        </w:tc>
      </w:tr>
      <w:tr w:rsidR="00A24EA7" w14:paraId="0F04D482"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D25D3A9" w14:textId="77777777" w:rsidR="00A24EA7" w:rsidRDefault="00000000">
            <w:r>
              <w:rPr>
                <w:sz w:val="19"/>
                <w:szCs w:val="19"/>
              </w:rPr>
              <w:t>BAE</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F35D3A2" w14:textId="77777777" w:rsidR="00A24EA7" w:rsidRDefault="00000000">
            <w:r>
              <w:rPr>
                <w:sz w:val="19"/>
                <w:szCs w:val="19"/>
              </w:rPr>
              <w:t>Bon À Enlever — document douanier de mainlevée</w:t>
            </w:r>
          </w:p>
        </w:tc>
      </w:tr>
      <w:tr w:rsidR="00A24EA7" w14:paraId="7423FCB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592CDC" w14:textId="77777777" w:rsidR="00A24EA7" w:rsidRDefault="00000000">
            <w:r>
              <w:rPr>
                <w:sz w:val="19"/>
                <w:szCs w:val="19"/>
              </w:rPr>
              <w:t>BNC</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1ABF26" w14:textId="77777777" w:rsidR="00A24EA7" w:rsidRDefault="00000000">
            <w:r>
              <w:rPr>
                <w:sz w:val="19"/>
                <w:szCs w:val="19"/>
              </w:rPr>
              <w:t>Bénéfices Non Commerciaux — attestation pour prestations de services</w:t>
            </w:r>
          </w:p>
        </w:tc>
      </w:tr>
      <w:tr w:rsidR="00A24EA7" w14:paraId="076172B0"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3A3694D" w14:textId="77777777" w:rsidR="00A24EA7" w:rsidRDefault="00000000">
            <w:r>
              <w:rPr>
                <w:sz w:val="19"/>
                <w:szCs w:val="19"/>
              </w:rPr>
              <w:t>FDI</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F0B8105" w14:textId="77777777" w:rsidR="00A24EA7" w:rsidRDefault="00000000">
            <w:r>
              <w:rPr>
                <w:sz w:val="19"/>
                <w:szCs w:val="19"/>
              </w:rPr>
              <w:t>Fiche de Déclaration d'Importation</w:t>
            </w:r>
          </w:p>
        </w:tc>
      </w:tr>
      <w:tr w:rsidR="00A24EA7" w14:paraId="1D73322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79838F" w14:textId="77777777" w:rsidR="00A24EA7" w:rsidRDefault="00000000">
            <w:r>
              <w:rPr>
                <w:sz w:val="19"/>
                <w:szCs w:val="19"/>
              </w:rPr>
              <w:t>AC</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B8D294" w14:textId="77777777" w:rsidR="00A24EA7" w:rsidRDefault="00000000">
            <w:r>
              <w:rPr>
                <w:sz w:val="19"/>
                <w:szCs w:val="19"/>
              </w:rPr>
              <w:t>Attestation de Change</w:t>
            </w:r>
          </w:p>
        </w:tc>
      </w:tr>
      <w:tr w:rsidR="00A24EA7" w:rsidRPr="0042404A" w14:paraId="1EBC5678"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7572F4C" w14:textId="77777777" w:rsidR="00A24EA7" w:rsidRDefault="00000000">
            <w:r>
              <w:rPr>
                <w:sz w:val="19"/>
                <w:szCs w:val="19"/>
              </w:rPr>
              <w:t>BL</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6BE547F" w14:textId="77777777" w:rsidR="00A24EA7" w:rsidRPr="00EB7385" w:rsidRDefault="00000000">
            <w:pPr>
              <w:rPr>
                <w:lang w:val="en-GB"/>
              </w:rPr>
            </w:pPr>
            <w:r w:rsidRPr="00EB7385">
              <w:rPr>
                <w:sz w:val="19"/>
                <w:szCs w:val="19"/>
                <w:lang w:val="en-GB"/>
              </w:rPr>
              <w:t xml:space="preserve">Bill of Lading — </w:t>
            </w:r>
            <w:proofErr w:type="spellStart"/>
            <w:r w:rsidRPr="00EB7385">
              <w:rPr>
                <w:sz w:val="19"/>
                <w:szCs w:val="19"/>
                <w:lang w:val="en-GB"/>
              </w:rPr>
              <w:t>connaissement</w:t>
            </w:r>
            <w:proofErr w:type="spellEnd"/>
            <w:r w:rsidRPr="00EB7385">
              <w:rPr>
                <w:sz w:val="19"/>
                <w:szCs w:val="19"/>
                <w:lang w:val="en-GB"/>
              </w:rPr>
              <w:t xml:space="preserve"> maritime</w:t>
            </w:r>
          </w:p>
        </w:tc>
      </w:tr>
      <w:tr w:rsidR="00A24EA7" w14:paraId="39DFAF8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4DF443" w14:textId="77777777" w:rsidR="00A24EA7" w:rsidRDefault="00000000">
            <w:r>
              <w:rPr>
                <w:sz w:val="19"/>
                <w:szCs w:val="19"/>
              </w:rPr>
              <w:t>CRPI FINEX</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A090CB" w14:textId="77777777" w:rsidR="00A24EA7" w:rsidRDefault="00000000">
            <w:proofErr w:type="spellStart"/>
            <w:r>
              <w:rPr>
                <w:sz w:val="19"/>
                <w:szCs w:val="19"/>
              </w:rPr>
              <w:t>Reporting</w:t>
            </w:r>
            <w:proofErr w:type="spellEnd"/>
            <w:r>
              <w:rPr>
                <w:sz w:val="19"/>
                <w:szCs w:val="19"/>
              </w:rPr>
              <w:t xml:space="preserve"> réglementaire — Centrale des Risques et des Paiements Internationaux</w:t>
            </w:r>
          </w:p>
        </w:tc>
      </w:tr>
      <w:tr w:rsidR="00A24EA7" w14:paraId="6C2EBDAF"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55D006B" w14:textId="77777777" w:rsidR="00A24EA7" w:rsidRDefault="00000000">
            <w:r>
              <w:rPr>
                <w:sz w:val="19"/>
                <w:szCs w:val="19"/>
              </w:rPr>
              <w:t>DGI</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BE5DBD0" w14:textId="77777777" w:rsidR="00A24EA7" w:rsidRDefault="00000000">
            <w:r>
              <w:rPr>
                <w:sz w:val="19"/>
                <w:szCs w:val="19"/>
              </w:rPr>
              <w:t xml:space="preserve">Direction Générale des Impôts — </w:t>
            </w:r>
            <w:proofErr w:type="spellStart"/>
            <w:r>
              <w:rPr>
                <w:sz w:val="19"/>
                <w:szCs w:val="19"/>
              </w:rPr>
              <w:t>reporting</w:t>
            </w:r>
            <w:proofErr w:type="spellEnd"/>
            <w:r>
              <w:rPr>
                <w:sz w:val="19"/>
                <w:szCs w:val="19"/>
              </w:rPr>
              <w:t xml:space="preserve"> fiscal</w:t>
            </w:r>
          </w:p>
        </w:tc>
      </w:tr>
      <w:tr w:rsidR="00A24EA7" w14:paraId="71BBECF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2FDDFB" w14:textId="77777777" w:rsidR="00A24EA7" w:rsidRDefault="00000000">
            <w:r>
              <w:rPr>
                <w:sz w:val="19"/>
                <w:szCs w:val="19"/>
              </w:rPr>
              <w:t>Apurement</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63C651" w14:textId="77777777" w:rsidR="00A24EA7" w:rsidRDefault="00000000">
            <w:r>
              <w:rPr>
                <w:sz w:val="19"/>
                <w:szCs w:val="19"/>
              </w:rPr>
              <w:t>Clôture réglementaire d'un dossier après réception et validation des justificatifs finaux</w:t>
            </w:r>
          </w:p>
        </w:tc>
      </w:tr>
      <w:tr w:rsidR="00A24EA7" w14:paraId="43900876"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17F7E66" w14:textId="77777777" w:rsidR="00A24EA7" w:rsidRDefault="00000000">
            <w:r>
              <w:rPr>
                <w:sz w:val="19"/>
                <w:szCs w:val="19"/>
              </w:rPr>
              <w:t>Fractionnement</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320FCD4" w14:textId="77777777" w:rsidR="00A24EA7" w:rsidRDefault="00000000">
            <w:r>
              <w:rPr>
                <w:sz w:val="19"/>
                <w:szCs w:val="19"/>
              </w:rPr>
              <w:t>Découpage artificiel d'une opération en plusieurs transferts pour contourner les plafonds</w:t>
            </w:r>
          </w:p>
        </w:tc>
      </w:tr>
      <w:tr w:rsidR="00A24EA7" w14:paraId="76265CC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A18098" w14:textId="77777777" w:rsidR="00A24EA7" w:rsidRDefault="00000000">
            <w:r>
              <w:rPr>
                <w:sz w:val="19"/>
                <w:szCs w:val="19"/>
              </w:rPr>
              <w:t>MED</w:t>
            </w:r>
          </w:p>
        </w:tc>
        <w:tc>
          <w:tcPr>
            <w:tcW w:w="7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CF0602" w14:textId="77777777" w:rsidR="00A24EA7" w:rsidRDefault="00000000">
            <w:r>
              <w:rPr>
                <w:sz w:val="19"/>
                <w:szCs w:val="19"/>
              </w:rPr>
              <w:t>Mise En Demeure — notification formelle envoyée au client à J-8 avant expiration du délai</w:t>
            </w:r>
          </w:p>
        </w:tc>
      </w:tr>
      <w:tr w:rsidR="00A24EA7" w14:paraId="014BA0BE"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8C3421F" w14:textId="77777777" w:rsidR="00A24EA7" w:rsidRDefault="00000000">
            <w:r>
              <w:rPr>
                <w:sz w:val="19"/>
                <w:szCs w:val="19"/>
              </w:rPr>
              <w:t>BCEAO</w:t>
            </w:r>
          </w:p>
        </w:tc>
        <w:tc>
          <w:tcPr>
            <w:tcW w:w="7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5CC7FB2" w14:textId="77777777" w:rsidR="00A24EA7" w:rsidRDefault="00000000">
            <w:r>
              <w:rPr>
                <w:sz w:val="19"/>
                <w:szCs w:val="19"/>
              </w:rPr>
              <w:t>Banque Centrale des États de l'Afrique de l'Ouest — autorité de tutelle</w:t>
            </w:r>
          </w:p>
        </w:tc>
      </w:tr>
    </w:tbl>
    <w:p w14:paraId="4D623AAA"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2321F60F"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4C717AF4" w14:textId="77777777" w:rsidR="00A24EA7" w:rsidRDefault="00000000">
            <w:pPr>
              <w:jc w:val="center"/>
            </w:pPr>
            <w:r>
              <w:rPr>
                <w:b/>
                <w:bCs/>
                <w:color w:val="FFFFFF"/>
                <w:sz w:val="32"/>
                <w:szCs w:val="32"/>
              </w:rPr>
              <w:t>2</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3886B6DC" w14:textId="77777777" w:rsidR="00A24EA7" w:rsidRDefault="00000000">
            <w:r>
              <w:rPr>
                <w:b/>
                <w:bCs/>
                <w:sz w:val="26"/>
                <w:szCs w:val="26"/>
              </w:rPr>
              <w:t>Objectifs</w:t>
            </w:r>
          </w:p>
        </w:tc>
      </w:tr>
    </w:tbl>
    <w:p w14:paraId="68E952A5" w14:textId="77777777" w:rsidR="00A24EA7" w:rsidRDefault="00A24EA7"/>
    <w:p w14:paraId="5A1482CB" w14:textId="77777777" w:rsidR="00A24EA7" w:rsidRDefault="00000000">
      <w:pPr>
        <w:pStyle w:val="Heading2"/>
      </w:pPr>
      <w:proofErr w:type="gramStart"/>
      <w:r>
        <w:t>2.1  Objectif</w:t>
      </w:r>
      <w:proofErr w:type="gramEnd"/>
      <w:r>
        <w:t xml:space="preserve"> principal</w:t>
      </w:r>
    </w:p>
    <w:p w14:paraId="5FEA9371" w14:textId="77777777" w:rsidR="00A24EA7" w:rsidRDefault="00000000">
      <w:pPr>
        <w:spacing w:after="80"/>
      </w:pPr>
      <w:r>
        <w:t>Digitaliser l'ensemble du workflow COMEX depuis l'émission de la demande de transfert par l'agent d'accueil jusqu'à l'apurement définitif du dossier, en garantissant la conformité aux exigences internes et réglementaires de la BCEAO, tout en améliorant la qualité de service rendu aux clients.</w:t>
      </w:r>
    </w:p>
    <w:p w14:paraId="45272CE5" w14:textId="77777777" w:rsidR="00A24EA7" w:rsidRDefault="00A24EA7"/>
    <w:p w14:paraId="0AF214AD" w14:textId="77777777" w:rsidR="00A24EA7" w:rsidRDefault="00000000">
      <w:pPr>
        <w:pStyle w:val="Heading2"/>
      </w:pPr>
      <w:proofErr w:type="gramStart"/>
      <w:r>
        <w:t>2.2  Objectifs</w:t>
      </w:r>
      <w:proofErr w:type="gramEnd"/>
      <w:r>
        <w:t xml:space="preserve"> spécifiques</w:t>
      </w:r>
    </w:p>
    <w:p w14:paraId="040FEF44" w14:textId="77777777" w:rsidR="00A24EA7" w:rsidRDefault="00000000">
      <w:pPr>
        <w:pStyle w:val="ListParagraph"/>
        <w:numPr>
          <w:ilvl w:val="0"/>
          <w:numId w:val="2"/>
        </w:numPr>
        <w:spacing w:after="60"/>
      </w:pPr>
      <w:r>
        <w:t>Dématérialisation complète des ordres de transfert et des pièces justificatives — suppression des manipulations de documents physiques et des registres papier.</w:t>
      </w:r>
    </w:p>
    <w:p w14:paraId="725AC2F1" w14:textId="77777777" w:rsidR="00A24EA7" w:rsidRDefault="00000000">
      <w:pPr>
        <w:pStyle w:val="ListParagraph"/>
        <w:numPr>
          <w:ilvl w:val="0"/>
          <w:numId w:val="2"/>
        </w:numPr>
        <w:spacing w:after="60"/>
      </w:pPr>
      <w:r>
        <w:t>Automatisation du circuit d'approbation entre les 4 intervenants internes : Agent d'accueil → Gestionnaire de compte → Agent COMEX → Trésorerie.</w:t>
      </w:r>
    </w:p>
    <w:p w14:paraId="1EF57D15" w14:textId="77777777" w:rsidR="00A24EA7" w:rsidRDefault="00000000">
      <w:pPr>
        <w:pStyle w:val="ListParagraph"/>
        <w:numPr>
          <w:ilvl w:val="0"/>
          <w:numId w:val="2"/>
        </w:numPr>
        <w:spacing w:after="60"/>
      </w:pPr>
      <w:r>
        <w:t>Système de notifications automatiques SMS/email paramétrables à chaque étape clé, y compris relances réglementaires (J-14) et mises en demeure (J-8).</w:t>
      </w:r>
    </w:p>
    <w:p w14:paraId="4ACC46E6" w14:textId="77777777" w:rsidR="00A24EA7" w:rsidRDefault="00000000">
      <w:pPr>
        <w:pStyle w:val="ListParagraph"/>
        <w:numPr>
          <w:ilvl w:val="0"/>
          <w:numId w:val="2"/>
        </w:numPr>
        <w:spacing w:after="60"/>
      </w:pPr>
      <w:r>
        <w:t>Suivi en temps réel de l'état d'avancement de chaque dossier, accessible à chaque acteur selon son profil.</w:t>
      </w:r>
    </w:p>
    <w:p w14:paraId="19C8CF35" w14:textId="77777777" w:rsidR="00A24EA7" w:rsidRDefault="00000000">
      <w:pPr>
        <w:pStyle w:val="ListParagraph"/>
        <w:numPr>
          <w:ilvl w:val="0"/>
          <w:numId w:val="2"/>
        </w:numPr>
        <w:spacing w:after="60"/>
      </w:pPr>
      <w:r>
        <w:t>Gestion des paiements partiels et rattachement à la domiciliation pour prévenir tout double paiement ou dépassement.</w:t>
      </w:r>
    </w:p>
    <w:p w14:paraId="47C1DC13" w14:textId="77777777" w:rsidR="00A24EA7" w:rsidRDefault="00000000">
      <w:pPr>
        <w:pStyle w:val="ListParagraph"/>
        <w:numPr>
          <w:ilvl w:val="0"/>
          <w:numId w:val="2"/>
        </w:numPr>
        <w:spacing w:after="60"/>
      </w:pPr>
      <w:r>
        <w:t>Détection automatique des cas de fractionnement de paiements.</w:t>
      </w:r>
    </w:p>
    <w:p w14:paraId="7324AB1A" w14:textId="77777777" w:rsidR="00A24EA7" w:rsidRDefault="00000000">
      <w:pPr>
        <w:pStyle w:val="ListParagraph"/>
        <w:numPr>
          <w:ilvl w:val="0"/>
          <w:numId w:val="2"/>
        </w:numPr>
        <w:spacing w:after="60"/>
      </w:pPr>
      <w:r>
        <w:t>Traçabilité complète et archivage électronique sécurisé de tous les dossiers et documents.</w:t>
      </w:r>
    </w:p>
    <w:p w14:paraId="60C4FB5B" w14:textId="77777777" w:rsidR="00A24EA7" w:rsidRDefault="00000000">
      <w:pPr>
        <w:pStyle w:val="ListParagraph"/>
        <w:numPr>
          <w:ilvl w:val="0"/>
          <w:numId w:val="2"/>
        </w:numPr>
        <w:spacing w:after="60"/>
      </w:pPr>
      <w:r>
        <w:t xml:space="preserve">Tableaux de bord analytiques et </w:t>
      </w:r>
      <w:proofErr w:type="spellStart"/>
      <w:r>
        <w:t>reporting</w:t>
      </w:r>
      <w:proofErr w:type="spellEnd"/>
      <w:r>
        <w:t xml:space="preserve"> réglementaire automatisé : CRPI FINEX, DGI, Douane.</w:t>
      </w:r>
    </w:p>
    <w:p w14:paraId="7FEBB616" w14:textId="77777777" w:rsidR="00A24EA7" w:rsidRDefault="00000000">
      <w:pPr>
        <w:pStyle w:val="ListParagraph"/>
        <w:numPr>
          <w:ilvl w:val="0"/>
          <w:numId w:val="2"/>
        </w:numPr>
        <w:spacing w:after="60"/>
      </w:pPr>
      <w:r>
        <w:t>Réduction du délai moyen de traitement d'au moins 40 % par rapport au processus manuel actuel.</w:t>
      </w:r>
    </w:p>
    <w:p w14:paraId="10B556A4" w14:textId="77777777" w:rsidR="00A24EA7" w:rsidRDefault="00A24EA7"/>
    <w:p w14:paraId="17C993BE" w14:textId="77777777" w:rsidR="00A24EA7" w:rsidRDefault="00000000">
      <w:pPr>
        <w:pStyle w:val="Heading2"/>
      </w:pPr>
      <w:proofErr w:type="gramStart"/>
      <w:r>
        <w:t>2.3  Indicateurs</w:t>
      </w:r>
      <w:proofErr w:type="gramEnd"/>
      <w:r>
        <w:t xml:space="preserve"> de succès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3238"/>
      </w:tblGrid>
      <w:tr w:rsidR="00A24EA7" w14:paraId="2C477574" w14:textId="77777777">
        <w:trPr>
          <w:tblHeader/>
        </w:trPr>
        <w:tc>
          <w:tcPr>
            <w:tcW w:w="4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B35A269" w14:textId="77777777" w:rsidR="00A24EA7" w:rsidRDefault="00000000">
            <w:r>
              <w:rPr>
                <w:b/>
                <w:bCs/>
                <w:color w:val="FFFFFF"/>
                <w:sz w:val="19"/>
                <w:szCs w:val="19"/>
              </w:rPr>
              <w:t>Indicateur</w:t>
            </w:r>
          </w:p>
        </w:tc>
        <w:tc>
          <w:tcPr>
            <w:tcW w:w="2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3A46D70" w14:textId="77777777" w:rsidR="00A24EA7" w:rsidRDefault="00000000">
            <w:r>
              <w:rPr>
                <w:b/>
                <w:bCs/>
                <w:color w:val="FFFFFF"/>
                <w:sz w:val="19"/>
                <w:szCs w:val="19"/>
              </w:rPr>
              <w:t>Cible V1</w:t>
            </w:r>
          </w:p>
        </w:tc>
        <w:tc>
          <w:tcPr>
            <w:tcW w:w="32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6072C9E" w14:textId="77777777" w:rsidR="00A24EA7" w:rsidRDefault="00000000">
            <w:r>
              <w:rPr>
                <w:b/>
                <w:bCs/>
                <w:color w:val="FFFFFF"/>
                <w:sz w:val="19"/>
                <w:szCs w:val="19"/>
              </w:rPr>
              <w:t>Délai de mesure</w:t>
            </w:r>
          </w:p>
        </w:tc>
      </w:tr>
      <w:tr w:rsidR="00A24EA7" w14:paraId="0709329B" w14:textId="77777777">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C71A4A1" w14:textId="77777777" w:rsidR="00A24EA7" w:rsidRDefault="00000000">
            <w:r>
              <w:rPr>
                <w:sz w:val="19"/>
                <w:szCs w:val="19"/>
              </w:rPr>
              <w:t>Taux de dossiers apurés dans les délais réglementaires</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EC584E3" w14:textId="77777777" w:rsidR="00A24EA7" w:rsidRDefault="00000000">
            <w:r>
              <w:rPr>
                <w:sz w:val="19"/>
                <w:szCs w:val="19"/>
              </w:rPr>
              <w:t>&gt; 95 %</w:t>
            </w:r>
          </w:p>
        </w:tc>
        <w:tc>
          <w:tcPr>
            <w:tcW w:w="3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A87CE7C" w14:textId="77777777" w:rsidR="00A24EA7" w:rsidRDefault="00000000">
            <w:r>
              <w:rPr>
                <w:sz w:val="19"/>
                <w:szCs w:val="19"/>
              </w:rPr>
              <w:t xml:space="preserve">6 mois </w:t>
            </w:r>
            <w:proofErr w:type="spellStart"/>
            <w:r>
              <w:rPr>
                <w:sz w:val="19"/>
                <w:szCs w:val="19"/>
              </w:rPr>
              <w:t>post-prod</w:t>
            </w:r>
            <w:proofErr w:type="spellEnd"/>
            <w:r>
              <w:rPr>
                <w:sz w:val="19"/>
                <w:szCs w:val="19"/>
              </w:rPr>
              <w:t>.</w:t>
            </w:r>
          </w:p>
        </w:tc>
      </w:tr>
      <w:tr w:rsidR="00A24EA7" w14:paraId="1E2F9AFD" w14:textId="77777777">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E729B2" w14:textId="77777777" w:rsidR="00A24EA7" w:rsidRDefault="00000000">
            <w:r>
              <w:rPr>
                <w:sz w:val="19"/>
                <w:szCs w:val="19"/>
              </w:rPr>
              <w:t>Délai moyen initiation → exécution SWIFT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374CC8" w14:textId="77777777" w:rsidR="00A24EA7" w:rsidRDefault="00000000">
            <w:r>
              <w:rPr>
                <w:sz w:val="19"/>
                <w:szCs w:val="19"/>
              </w:rPr>
              <w:t>&lt; 24 h</w:t>
            </w:r>
          </w:p>
        </w:tc>
        <w:tc>
          <w:tcPr>
            <w:tcW w:w="3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897A8E" w14:textId="77777777" w:rsidR="00A24EA7" w:rsidRDefault="00000000">
            <w:r>
              <w:rPr>
                <w:sz w:val="19"/>
                <w:szCs w:val="19"/>
              </w:rPr>
              <w:t xml:space="preserve">3 mois </w:t>
            </w:r>
            <w:proofErr w:type="spellStart"/>
            <w:r>
              <w:rPr>
                <w:sz w:val="19"/>
                <w:szCs w:val="19"/>
              </w:rPr>
              <w:t>post-prod</w:t>
            </w:r>
            <w:proofErr w:type="spellEnd"/>
            <w:r>
              <w:rPr>
                <w:sz w:val="19"/>
                <w:szCs w:val="19"/>
              </w:rPr>
              <w:t>.</w:t>
            </w:r>
          </w:p>
        </w:tc>
      </w:tr>
      <w:tr w:rsidR="00A24EA7" w14:paraId="67AAE8B7" w14:textId="77777777">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359AA10" w14:textId="77777777" w:rsidR="00A24EA7" w:rsidRDefault="00000000">
            <w:r>
              <w:rPr>
                <w:sz w:val="19"/>
                <w:szCs w:val="19"/>
              </w:rPr>
              <w:t>Taux de notifications clients envoyées à chaque étape</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1DDEC99" w14:textId="77777777" w:rsidR="00A24EA7" w:rsidRDefault="00000000">
            <w:r>
              <w:rPr>
                <w:sz w:val="19"/>
                <w:szCs w:val="19"/>
              </w:rPr>
              <w:t>100 %</w:t>
            </w:r>
          </w:p>
        </w:tc>
        <w:tc>
          <w:tcPr>
            <w:tcW w:w="3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9CA79AD" w14:textId="77777777" w:rsidR="00A24EA7" w:rsidRDefault="00000000">
            <w:r>
              <w:rPr>
                <w:sz w:val="19"/>
                <w:szCs w:val="19"/>
              </w:rPr>
              <w:t>À la mise en prod.</w:t>
            </w:r>
          </w:p>
        </w:tc>
      </w:tr>
      <w:tr w:rsidR="00A24EA7" w14:paraId="51D4F627" w14:textId="77777777">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AEB2E3" w14:textId="77777777" w:rsidR="00A24EA7" w:rsidRDefault="00000000">
            <w:r>
              <w:rPr>
                <w:sz w:val="19"/>
                <w:szCs w:val="19"/>
              </w:rPr>
              <w:t>Taux de dossiers rejetés à l'initiation pour dossier incomplet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11725A" w14:textId="77777777" w:rsidR="00A24EA7" w:rsidRDefault="00000000">
            <w:r>
              <w:rPr>
                <w:sz w:val="19"/>
                <w:szCs w:val="19"/>
              </w:rPr>
              <w:t>&lt; 5 %</w:t>
            </w:r>
          </w:p>
        </w:tc>
        <w:tc>
          <w:tcPr>
            <w:tcW w:w="3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5CAFE6" w14:textId="77777777" w:rsidR="00A24EA7" w:rsidRDefault="00000000">
            <w:r>
              <w:rPr>
                <w:sz w:val="19"/>
                <w:szCs w:val="19"/>
              </w:rPr>
              <w:t xml:space="preserve">3 mois </w:t>
            </w:r>
            <w:proofErr w:type="spellStart"/>
            <w:r>
              <w:rPr>
                <w:sz w:val="19"/>
                <w:szCs w:val="19"/>
              </w:rPr>
              <w:t>post-prod</w:t>
            </w:r>
            <w:proofErr w:type="spellEnd"/>
            <w:r>
              <w:rPr>
                <w:sz w:val="19"/>
                <w:szCs w:val="19"/>
              </w:rPr>
              <w:t>.</w:t>
            </w:r>
          </w:p>
        </w:tc>
      </w:tr>
      <w:tr w:rsidR="00A24EA7" w14:paraId="71148A58" w14:textId="77777777">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1F409B6" w14:textId="77777777" w:rsidR="00A24EA7" w:rsidRDefault="00000000">
            <w:r>
              <w:rPr>
                <w:sz w:val="19"/>
                <w:szCs w:val="19"/>
              </w:rPr>
              <w:t>Zéro double paiement sur paiements partiels</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A257943" w14:textId="77777777" w:rsidR="00A24EA7" w:rsidRDefault="00000000">
            <w:r>
              <w:rPr>
                <w:sz w:val="19"/>
                <w:szCs w:val="19"/>
              </w:rPr>
              <w:t>0 incident</w:t>
            </w:r>
          </w:p>
        </w:tc>
        <w:tc>
          <w:tcPr>
            <w:tcW w:w="3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A9D9C7" w14:textId="77777777" w:rsidR="00A24EA7" w:rsidRDefault="00000000">
            <w:r>
              <w:rPr>
                <w:sz w:val="19"/>
                <w:szCs w:val="19"/>
              </w:rPr>
              <w:t>Continu</w:t>
            </w:r>
          </w:p>
        </w:tc>
      </w:tr>
      <w:tr w:rsidR="00A24EA7" w14:paraId="34D44DBC" w14:textId="77777777">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0C571E" w14:textId="77777777" w:rsidR="00A24EA7" w:rsidRDefault="00000000">
            <w:r>
              <w:rPr>
                <w:sz w:val="19"/>
                <w:szCs w:val="19"/>
              </w:rPr>
              <w:t>Taux de satisfaction des agents utilisateurs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76EB32" w14:textId="77777777" w:rsidR="00A24EA7" w:rsidRDefault="00000000">
            <w:r>
              <w:rPr>
                <w:sz w:val="19"/>
                <w:szCs w:val="19"/>
              </w:rPr>
              <w:t>&gt; 80 %</w:t>
            </w:r>
          </w:p>
        </w:tc>
        <w:tc>
          <w:tcPr>
            <w:tcW w:w="3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29BA14" w14:textId="77777777" w:rsidR="00A24EA7" w:rsidRDefault="00000000">
            <w:r>
              <w:rPr>
                <w:sz w:val="19"/>
                <w:szCs w:val="19"/>
              </w:rPr>
              <w:t xml:space="preserve">6 mois </w:t>
            </w:r>
            <w:proofErr w:type="spellStart"/>
            <w:r>
              <w:rPr>
                <w:sz w:val="19"/>
                <w:szCs w:val="19"/>
              </w:rPr>
              <w:t>post-prod</w:t>
            </w:r>
            <w:proofErr w:type="spellEnd"/>
            <w:r>
              <w:rPr>
                <w:sz w:val="19"/>
                <w:szCs w:val="19"/>
              </w:rPr>
              <w:t>.</w:t>
            </w:r>
          </w:p>
        </w:tc>
      </w:tr>
    </w:tbl>
    <w:p w14:paraId="4FB6EF2D"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0B6DD419"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38026EEF" w14:textId="77777777" w:rsidR="00A24EA7" w:rsidRDefault="00000000">
            <w:pPr>
              <w:jc w:val="center"/>
            </w:pPr>
            <w:r>
              <w:rPr>
                <w:b/>
                <w:bCs/>
                <w:color w:val="FFFFFF"/>
                <w:sz w:val="32"/>
                <w:szCs w:val="32"/>
              </w:rPr>
              <w:t>3</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50669BA4" w14:textId="77777777" w:rsidR="00A24EA7" w:rsidRDefault="00000000">
            <w:r>
              <w:rPr>
                <w:b/>
                <w:bCs/>
                <w:sz w:val="26"/>
                <w:szCs w:val="26"/>
              </w:rPr>
              <w:t>Périmètre fonctionnel</w:t>
            </w:r>
          </w:p>
        </w:tc>
      </w:tr>
    </w:tbl>
    <w:p w14:paraId="0F6E7DAE" w14:textId="77777777" w:rsidR="00A24EA7" w:rsidRDefault="00A24EA7"/>
    <w:p w14:paraId="1CD83156" w14:textId="77777777" w:rsidR="00A24EA7" w:rsidRDefault="00000000">
      <w:pPr>
        <w:pStyle w:val="Heading2"/>
      </w:pPr>
      <w:proofErr w:type="gramStart"/>
      <w:r>
        <w:t>3.1  Opérations</w:t>
      </w:r>
      <w:proofErr w:type="gramEnd"/>
      <w:r>
        <w:t xml:space="preserve"> couvertes en V1</w:t>
      </w:r>
    </w:p>
    <w:p w14:paraId="2CE981C4" w14:textId="77777777" w:rsidR="00A24EA7" w:rsidRDefault="00000000">
      <w:pPr>
        <w:pStyle w:val="Heading3"/>
      </w:pPr>
      <w:r>
        <w:t>Transferts émis (</w:t>
      </w:r>
      <w:proofErr w:type="spellStart"/>
      <w:r>
        <w:t>outward</w:t>
      </w:r>
      <w:proofErr w:type="spellEnd"/>
      <w:r>
        <w:t>) — Importations</w:t>
      </w:r>
    </w:p>
    <w:p w14:paraId="152407A9" w14:textId="77777777" w:rsidR="00A24EA7" w:rsidRDefault="00000000">
      <w:pPr>
        <w:pStyle w:val="ListParagraph"/>
        <w:numPr>
          <w:ilvl w:val="0"/>
          <w:numId w:val="2"/>
        </w:numPr>
        <w:spacing w:after="60"/>
      </w:pPr>
      <w:r>
        <w:t>Virements commerciaux d'importation de marchandises</w:t>
      </w:r>
    </w:p>
    <w:p w14:paraId="22468E80" w14:textId="77777777" w:rsidR="00A24EA7" w:rsidRDefault="00000000">
      <w:pPr>
        <w:pStyle w:val="ListParagraph"/>
        <w:numPr>
          <w:ilvl w:val="0"/>
          <w:numId w:val="2"/>
        </w:numPr>
        <w:spacing w:after="60"/>
      </w:pPr>
      <w:r>
        <w:t>Paiements de prestations de services à l'étranger</w:t>
      </w:r>
    </w:p>
    <w:p w14:paraId="07D58F82" w14:textId="77777777" w:rsidR="00A24EA7" w:rsidRDefault="00000000">
      <w:pPr>
        <w:pStyle w:val="ListParagraph"/>
        <w:numPr>
          <w:ilvl w:val="0"/>
          <w:numId w:val="2"/>
        </w:numPr>
        <w:spacing w:after="60"/>
      </w:pPr>
      <w:r>
        <w:t>Paiements de dividendes, redevances, frais de services</w:t>
      </w:r>
    </w:p>
    <w:p w14:paraId="26EF1AE3" w14:textId="77777777" w:rsidR="00A24EA7" w:rsidRDefault="00000000">
      <w:pPr>
        <w:pStyle w:val="ListParagraph"/>
        <w:numPr>
          <w:ilvl w:val="0"/>
          <w:numId w:val="2"/>
        </w:numPr>
        <w:spacing w:after="60"/>
      </w:pPr>
      <w:r>
        <w:t>Remboursements de prêts extérieurs</w:t>
      </w:r>
    </w:p>
    <w:p w14:paraId="3DE733D5" w14:textId="77777777" w:rsidR="00A24EA7" w:rsidRDefault="00A24EA7"/>
    <w:p w14:paraId="69BC4326" w14:textId="77777777" w:rsidR="00A24EA7" w:rsidRDefault="00000000">
      <w:pPr>
        <w:pStyle w:val="Heading3"/>
      </w:pPr>
      <w:r>
        <w:t>Transferts reçus (</w:t>
      </w:r>
      <w:proofErr w:type="spellStart"/>
      <w:r>
        <w:t>inward</w:t>
      </w:r>
      <w:proofErr w:type="spellEnd"/>
      <w:r>
        <w:t>) — Exportations</w:t>
      </w:r>
    </w:p>
    <w:p w14:paraId="766901A9" w14:textId="77777777" w:rsidR="00A24EA7" w:rsidRDefault="00000000">
      <w:pPr>
        <w:pStyle w:val="ListParagraph"/>
        <w:numPr>
          <w:ilvl w:val="0"/>
          <w:numId w:val="2"/>
        </w:numPr>
        <w:spacing w:after="60"/>
      </w:pPr>
      <w:r>
        <w:t>Rapatriements de recettes d'exportation</w:t>
      </w:r>
    </w:p>
    <w:p w14:paraId="3571B013" w14:textId="77777777" w:rsidR="00A24EA7" w:rsidRDefault="00000000">
      <w:pPr>
        <w:pStyle w:val="ListParagraph"/>
        <w:numPr>
          <w:ilvl w:val="0"/>
          <w:numId w:val="2"/>
        </w:numPr>
        <w:spacing w:after="60"/>
      </w:pPr>
      <w:r>
        <w:t>Réalisations de crédits documentaires à l'export</w:t>
      </w:r>
    </w:p>
    <w:p w14:paraId="657C9028" w14:textId="77777777" w:rsidR="00A24EA7" w:rsidRDefault="00A24EA7"/>
    <w:p w14:paraId="76B344C4" w14:textId="77777777" w:rsidR="00A24EA7" w:rsidRDefault="00000000">
      <w:pPr>
        <w:pStyle w:val="Heading2"/>
      </w:pPr>
      <w:proofErr w:type="gramStart"/>
      <w:r>
        <w:t>3.2  Acteurs</w:t>
      </w:r>
      <w:proofErr w:type="gramEnd"/>
      <w:r>
        <w:t xml:space="preserve"> et profils utilisateurs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638"/>
      </w:tblGrid>
      <w:tr w:rsidR="00A24EA7" w14:paraId="7F9BBFFE"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662052B" w14:textId="77777777" w:rsidR="00A24EA7" w:rsidRDefault="00000000">
            <w:r>
              <w:rPr>
                <w:b/>
                <w:bCs/>
                <w:color w:val="FFFFFF"/>
                <w:sz w:val="19"/>
                <w:szCs w:val="19"/>
              </w:rPr>
              <w:t>Profil</w:t>
            </w:r>
          </w:p>
        </w:tc>
        <w:tc>
          <w:tcPr>
            <w:tcW w:w="46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96D271B" w14:textId="77777777" w:rsidR="00A24EA7" w:rsidRDefault="00000000">
            <w:r>
              <w:rPr>
                <w:b/>
                <w:bCs/>
                <w:color w:val="FFFFFF"/>
                <w:sz w:val="19"/>
                <w:szCs w:val="19"/>
              </w:rPr>
              <w:t>Rôle dans la plateforme</w:t>
            </w:r>
          </w:p>
        </w:tc>
        <w:tc>
          <w:tcPr>
            <w:tcW w:w="26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B81DA2D" w14:textId="77777777" w:rsidR="00A24EA7" w:rsidRDefault="00000000">
            <w:r>
              <w:rPr>
                <w:b/>
                <w:bCs/>
                <w:color w:val="FFFFFF"/>
                <w:sz w:val="19"/>
                <w:szCs w:val="19"/>
              </w:rPr>
              <w:t>Accès principal</w:t>
            </w:r>
          </w:p>
        </w:tc>
      </w:tr>
      <w:tr w:rsidR="00A24EA7" w14:paraId="31F8197C"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52176B3" w14:textId="77777777" w:rsidR="00A24EA7" w:rsidRDefault="00000000">
            <w:r>
              <w:rPr>
                <w:sz w:val="19"/>
                <w:szCs w:val="19"/>
              </w:rPr>
              <w:t>Agent d'accueil (Agence)</w:t>
            </w:r>
          </w:p>
        </w:tc>
        <w:tc>
          <w:tcPr>
            <w:tcW w:w="4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FD37B95" w14:textId="77777777" w:rsidR="00A24EA7" w:rsidRDefault="00000000">
            <w:r>
              <w:rPr>
                <w:sz w:val="19"/>
                <w:szCs w:val="19"/>
              </w:rPr>
              <w:t>Initiation des dossiers, saisie des données client, numérisation et chargement des pièces, vérification signature via ABS2000, transmission électronique + physique</w:t>
            </w:r>
          </w:p>
        </w:tc>
        <w:tc>
          <w:tcPr>
            <w:tcW w:w="2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F38D2B4" w14:textId="77777777" w:rsidR="00A24EA7" w:rsidRDefault="00000000">
            <w:r>
              <w:rPr>
                <w:sz w:val="19"/>
                <w:szCs w:val="19"/>
              </w:rPr>
              <w:t>Formulaire de création, liste de ses dossiers en cours</w:t>
            </w:r>
          </w:p>
        </w:tc>
      </w:tr>
      <w:tr w:rsidR="00A24EA7" w14:paraId="411CD86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F67893" w14:textId="77777777" w:rsidR="00A24EA7" w:rsidRDefault="00000000">
            <w:r>
              <w:rPr>
                <w:sz w:val="19"/>
                <w:szCs w:val="19"/>
              </w:rPr>
              <w:t>Gestionnaire de compte</w:t>
            </w:r>
          </w:p>
        </w:tc>
        <w:tc>
          <w:tcPr>
            <w:tcW w:w="4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7C60AB" w14:textId="77777777" w:rsidR="00A24EA7" w:rsidRDefault="00000000">
            <w:r>
              <w:rPr>
                <w:sz w:val="19"/>
                <w:szCs w:val="19"/>
              </w:rPr>
              <w:t>Validation N1 : cohérence du dossier, solde du compte client, confirmation de l'ordre auprès du client, contrôle anti-fractionnement</w:t>
            </w:r>
          </w:p>
        </w:tc>
        <w:tc>
          <w:tcPr>
            <w:tcW w:w="2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953B9D" w14:textId="77777777" w:rsidR="00A24EA7" w:rsidRDefault="00000000">
            <w:r>
              <w:rPr>
                <w:sz w:val="19"/>
                <w:szCs w:val="19"/>
              </w:rPr>
              <w:t>File d'attente à valider, historique client</w:t>
            </w:r>
          </w:p>
        </w:tc>
      </w:tr>
      <w:tr w:rsidR="00A24EA7" w14:paraId="401D0CA3"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AA7474F" w14:textId="77777777" w:rsidR="00A24EA7" w:rsidRDefault="00000000">
            <w:r>
              <w:rPr>
                <w:sz w:val="19"/>
                <w:szCs w:val="19"/>
              </w:rPr>
              <w:t>Agent COMEX</w:t>
            </w:r>
          </w:p>
        </w:tc>
        <w:tc>
          <w:tcPr>
            <w:tcW w:w="4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E674B49" w14:textId="77777777" w:rsidR="00A24EA7" w:rsidRDefault="00000000">
            <w:r>
              <w:rPr>
                <w:sz w:val="19"/>
                <w:szCs w:val="19"/>
              </w:rPr>
              <w:t>Validation réglementaire N2, bascule vers ABS2000/SWIFT pour exécution, suivi apurement, paramétrage métier</w:t>
            </w:r>
          </w:p>
        </w:tc>
        <w:tc>
          <w:tcPr>
            <w:tcW w:w="2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BC00217" w14:textId="77777777" w:rsidR="00A24EA7" w:rsidRDefault="00000000">
            <w:r>
              <w:rPr>
                <w:sz w:val="19"/>
                <w:szCs w:val="19"/>
              </w:rPr>
              <w:t>Dossiers à traiter, module apurement, paramétrage</w:t>
            </w:r>
          </w:p>
        </w:tc>
      </w:tr>
      <w:tr w:rsidR="00A24EA7" w14:paraId="7219257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7AB2CA" w14:textId="77777777" w:rsidR="00A24EA7" w:rsidRDefault="00000000">
            <w:r>
              <w:rPr>
                <w:sz w:val="19"/>
                <w:szCs w:val="19"/>
              </w:rPr>
              <w:t>Trésorerie</w:t>
            </w:r>
          </w:p>
        </w:tc>
        <w:tc>
          <w:tcPr>
            <w:tcW w:w="4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29C69A" w14:textId="77777777" w:rsidR="00A24EA7" w:rsidRDefault="00000000">
            <w:r>
              <w:rPr>
                <w:sz w:val="19"/>
                <w:szCs w:val="19"/>
              </w:rPr>
              <w:t>Validation financière N3 documentée : taux de change, disponibilité fonds, désignation correspondant</w:t>
            </w:r>
          </w:p>
        </w:tc>
        <w:tc>
          <w:tcPr>
            <w:tcW w:w="2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B4C5E8" w14:textId="77777777" w:rsidR="00A24EA7" w:rsidRDefault="00000000">
            <w:r>
              <w:rPr>
                <w:sz w:val="19"/>
                <w:szCs w:val="19"/>
              </w:rPr>
              <w:t>File d'attente Trésorerie, vue positions de change</w:t>
            </w:r>
          </w:p>
        </w:tc>
      </w:tr>
      <w:tr w:rsidR="00A24EA7" w14:paraId="5B73234C"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9BEBA9E" w14:textId="77777777" w:rsidR="00A24EA7" w:rsidRDefault="00000000">
            <w:r>
              <w:rPr>
                <w:sz w:val="19"/>
                <w:szCs w:val="19"/>
              </w:rPr>
              <w:t>Direction / Suivi COMEX</w:t>
            </w:r>
          </w:p>
        </w:tc>
        <w:tc>
          <w:tcPr>
            <w:tcW w:w="4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50A1365" w14:textId="77777777" w:rsidR="00A24EA7" w:rsidRDefault="00000000">
            <w:r>
              <w:rPr>
                <w:sz w:val="19"/>
                <w:szCs w:val="19"/>
              </w:rPr>
              <w:t>Vue transversale à accès total : tous les dossiers, toutes les étapes, initiés à clôturés — supervision en temps réel du circuit</w:t>
            </w:r>
          </w:p>
        </w:tc>
        <w:tc>
          <w:tcPr>
            <w:tcW w:w="2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E96D4EB" w14:textId="77777777" w:rsidR="00A24EA7" w:rsidRDefault="00000000">
            <w:r>
              <w:rPr>
                <w:sz w:val="19"/>
                <w:szCs w:val="19"/>
              </w:rPr>
              <w:t xml:space="preserve">Dashboard transversal, </w:t>
            </w:r>
            <w:proofErr w:type="spellStart"/>
            <w:r>
              <w:rPr>
                <w:sz w:val="19"/>
                <w:szCs w:val="19"/>
              </w:rPr>
              <w:t>reporting</w:t>
            </w:r>
            <w:proofErr w:type="spellEnd"/>
            <w:r>
              <w:rPr>
                <w:sz w:val="19"/>
                <w:szCs w:val="19"/>
              </w:rPr>
              <w:t xml:space="preserve"> réglementaire — lecture seule</w:t>
            </w:r>
          </w:p>
        </w:tc>
      </w:tr>
      <w:tr w:rsidR="00A24EA7" w14:paraId="46B2631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1DF1F9" w14:textId="77777777" w:rsidR="00A24EA7" w:rsidRDefault="00000000">
            <w:r>
              <w:rPr>
                <w:sz w:val="19"/>
                <w:szCs w:val="19"/>
              </w:rPr>
              <w:t>Administrateur DSIRI</w:t>
            </w:r>
          </w:p>
        </w:tc>
        <w:tc>
          <w:tcPr>
            <w:tcW w:w="4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D8D5B7" w14:textId="77777777" w:rsidR="00A24EA7" w:rsidRDefault="00000000">
            <w:r>
              <w:rPr>
                <w:sz w:val="19"/>
                <w:szCs w:val="19"/>
              </w:rPr>
              <w:t>Gestion des profils, configuration du workflow, intégrations systèmes, transferts de dossiers entre agents</w:t>
            </w:r>
          </w:p>
        </w:tc>
        <w:tc>
          <w:tcPr>
            <w:tcW w:w="2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8BBBD9" w14:textId="77777777" w:rsidR="00A24EA7" w:rsidRDefault="00000000">
            <w:r>
              <w:rPr>
                <w:sz w:val="19"/>
                <w:szCs w:val="19"/>
              </w:rPr>
              <w:t>Administration complète de la plateforme</w:t>
            </w:r>
          </w:p>
        </w:tc>
      </w:tr>
      <w:tr w:rsidR="00A24EA7" w14:paraId="2BA2D7EF"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490AC3E" w14:textId="77777777" w:rsidR="00A24EA7" w:rsidRDefault="00000000">
            <w:r>
              <w:rPr>
                <w:sz w:val="19"/>
                <w:szCs w:val="19"/>
              </w:rPr>
              <w:t>Client (externe)</w:t>
            </w:r>
          </w:p>
        </w:tc>
        <w:tc>
          <w:tcPr>
            <w:tcW w:w="4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D2CB185" w14:textId="77777777" w:rsidR="00A24EA7" w:rsidRDefault="00000000">
            <w:r>
              <w:rPr>
                <w:sz w:val="19"/>
                <w:szCs w:val="19"/>
              </w:rPr>
              <w:t>Confirme l'ordre auprès du gestionnaire, reçoit les notifications SMS/email à chaque étape clé et lors des relances d'apurement</w:t>
            </w:r>
          </w:p>
        </w:tc>
        <w:tc>
          <w:tcPr>
            <w:tcW w:w="2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6A323D8" w14:textId="77777777" w:rsidR="00A24EA7" w:rsidRDefault="00000000">
            <w:r>
              <w:rPr>
                <w:sz w:val="19"/>
                <w:szCs w:val="19"/>
              </w:rPr>
              <w:t>Pas d'accès à la plateforme — canal SMS/email uniquement</w:t>
            </w:r>
          </w:p>
        </w:tc>
      </w:tr>
    </w:tbl>
    <w:p w14:paraId="2142A3B9" w14:textId="77777777" w:rsidR="00A24EA7" w:rsidRDefault="00A24EA7"/>
    <w:p w14:paraId="148FB704" w14:textId="77777777" w:rsidR="00A24EA7" w:rsidRDefault="00000000">
      <w:pPr>
        <w:pStyle w:val="Heading2"/>
      </w:pPr>
      <w:proofErr w:type="gramStart"/>
      <w:r>
        <w:t>3.3  Hors</w:t>
      </w:r>
      <w:proofErr w:type="gramEnd"/>
      <w:r>
        <w:t xml:space="preserve"> périmètre V1</w:t>
      </w:r>
    </w:p>
    <w:p w14:paraId="686CE0E1" w14:textId="77777777" w:rsidR="00A24EA7" w:rsidRDefault="00000000">
      <w:pPr>
        <w:pStyle w:val="ListParagraph"/>
        <w:numPr>
          <w:ilvl w:val="0"/>
          <w:numId w:val="2"/>
        </w:numPr>
        <w:spacing w:after="60"/>
      </w:pPr>
      <w:r>
        <w:t>Refonte ou modification du Core Banking System ABS2000.</w:t>
      </w:r>
    </w:p>
    <w:p w14:paraId="33FBFC11" w14:textId="77777777" w:rsidR="00A24EA7" w:rsidRDefault="00000000">
      <w:pPr>
        <w:pStyle w:val="ListParagraph"/>
        <w:numPr>
          <w:ilvl w:val="0"/>
          <w:numId w:val="2"/>
        </w:numPr>
        <w:spacing w:after="60"/>
      </w:pPr>
      <w:r>
        <w:t>Portail client en ligne (le client n'a pas accès à la plateforme en V1).</w:t>
      </w:r>
    </w:p>
    <w:p w14:paraId="6501FA54" w14:textId="77777777" w:rsidR="00A24EA7" w:rsidRDefault="00000000">
      <w:pPr>
        <w:pStyle w:val="ListParagraph"/>
        <w:numPr>
          <w:ilvl w:val="0"/>
          <w:numId w:val="2"/>
        </w:numPr>
        <w:spacing w:after="60"/>
      </w:pPr>
      <w:r>
        <w:t>Opérations de marché (change, trésorerie, dérivés).</w:t>
      </w:r>
    </w:p>
    <w:p w14:paraId="17ED66C6" w14:textId="77777777" w:rsidR="00A24EA7" w:rsidRDefault="00000000">
      <w:pPr>
        <w:pStyle w:val="ListParagraph"/>
        <w:numPr>
          <w:ilvl w:val="0"/>
          <w:numId w:val="2"/>
        </w:numPr>
        <w:spacing w:after="60"/>
      </w:pPr>
      <w:r>
        <w:t>Opérations domestiques (virements locaux, chèques).</w:t>
      </w:r>
    </w:p>
    <w:p w14:paraId="098C6FE2" w14:textId="77777777" w:rsidR="00A24EA7" w:rsidRDefault="00000000">
      <w:pPr>
        <w:pStyle w:val="ListParagraph"/>
        <w:numPr>
          <w:ilvl w:val="0"/>
          <w:numId w:val="2"/>
        </w:numPr>
        <w:spacing w:after="60"/>
      </w:pPr>
      <w:r>
        <w:t>Application mobile dédiée aux agents.</w:t>
      </w:r>
    </w:p>
    <w:p w14:paraId="6BACDC2F" w14:textId="77777777" w:rsidR="00A24EA7" w:rsidRDefault="00000000">
      <w:pPr>
        <w:pStyle w:val="ListParagraph"/>
        <w:numPr>
          <w:ilvl w:val="0"/>
          <w:numId w:val="2"/>
        </w:numPr>
        <w:spacing w:after="60"/>
      </w:pPr>
      <w:r>
        <w:t>Crédits documentaires (L/C) — traitement à intégrer en V2 selon volumétrie.</w:t>
      </w:r>
    </w:p>
    <w:p w14:paraId="6187E1EC" w14:textId="77777777" w:rsidR="00A24EA7" w:rsidRDefault="00000000">
      <w:pPr>
        <w:pStyle w:val="ListParagraph"/>
        <w:numPr>
          <w:ilvl w:val="0"/>
          <w:numId w:val="2"/>
        </w:numPr>
        <w:spacing w:after="60"/>
      </w:pPr>
      <w:r>
        <w:lastRenderedPageBreak/>
        <w:t>Intégration API directe ABS2000/SWIFT pilotée depuis la PDOE — l'exécution reste effectuée sur la plateforme dédiée existante, la PDOE n'orchestre pas le traitement (voir Étape 5).</w:t>
      </w:r>
    </w:p>
    <w:p w14:paraId="34F2F579"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4EBB9CE7"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67BFFB85" w14:textId="77777777" w:rsidR="00A24EA7" w:rsidRDefault="00000000">
            <w:pPr>
              <w:jc w:val="center"/>
            </w:pPr>
            <w:r>
              <w:rPr>
                <w:b/>
                <w:bCs/>
                <w:color w:val="FFFFFF"/>
                <w:sz w:val="32"/>
                <w:szCs w:val="32"/>
              </w:rPr>
              <w:t>4</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4B2111FB" w14:textId="77777777" w:rsidR="00A24EA7" w:rsidRDefault="00000000">
            <w:r>
              <w:rPr>
                <w:b/>
                <w:bCs/>
                <w:sz w:val="26"/>
                <w:szCs w:val="26"/>
              </w:rPr>
              <w:t>Description des processus métier</w:t>
            </w:r>
          </w:p>
        </w:tc>
      </w:tr>
    </w:tbl>
    <w:p w14:paraId="0E7F3824" w14:textId="77777777" w:rsidR="00A24EA7" w:rsidRDefault="00A24EA7"/>
    <w:p w14:paraId="419977F9" w14:textId="77777777" w:rsidR="00A24EA7" w:rsidRDefault="00000000">
      <w:pPr>
        <w:spacing w:after="80"/>
      </w:pPr>
      <w:r>
        <w:t>Le processus COMEX repose sur un workflow hybride : le dossier électronique (PDOE) et le dossier physique avancent ensemble, portés par les mêmes acteurs. Chaque acteur saisit ses données de contrôle dans la PDOE avant de transmettre les deux versions du dossier à l'étape suivante. Le papier reste l'objet de preuve matérielle ; la PDOE assure la traçabilité, les contrôles documentés et le pilotage des délais.</w:t>
      </w:r>
    </w:p>
    <w:p w14:paraId="379C5C75" w14:textId="77777777" w:rsidR="00A24EA7" w:rsidRDefault="00A24EA7"/>
    <w:p w14:paraId="0493B58C" w14:textId="77777777" w:rsidR="00A24EA7" w:rsidRDefault="00000000">
      <w:pPr>
        <w:pStyle w:val="Heading2"/>
      </w:pPr>
      <w:r>
        <w:t>Étape 1 — Initiation de la demande en agence · Agent d'accueil</w:t>
      </w:r>
    </w:p>
    <w:p w14:paraId="31A86273" w14:textId="77777777" w:rsidR="00A24EA7" w:rsidRDefault="00000000">
      <w:pPr>
        <w:pStyle w:val="ListParagraph"/>
        <w:numPr>
          <w:ilvl w:val="0"/>
          <w:numId w:val="2"/>
        </w:numPr>
        <w:spacing w:after="60"/>
      </w:pPr>
      <w:r>
        <w:t>Le client se présente en agence avec son ordre de transfert et ses pièces justificatives.</w:t>
      </w:r>
    </w:p>
    <w:p w14:paraId="23D59E29" w14:textId="77777777" w:rsidR="00A24EA7" w:rsidRDefault="00000000">
      <w:pPr>
        <w:pStyle w:val="ListParagraph"/>
        <w:numPr>
          <w:ilvl w:val="0"/>
          <w:numId w:val="2"/>
        </w:numPr>
        <w:spacing w:after="60"/>
      </w:pPr>
      <w:r>
        <w:t>L'agent d'accueil saisit les données dans la PDOE : matricule client, intitulé compte, bénéficiaire (nom, pays, code SWIFT, banque), montant, devise, type de transaction, motif.</w:t>
      </w:r>
    </w:p>
    <w:p w14:paraId="55215034" w14:textId="77777777" w:rsidR="00A24EA7" w:rsidRDefault="00000000">
      <w:pPr>
        <w:pStyle w:val="ListParagraph"/>
        <w:numPr>
          <w:ilvl w:val="0"/>
          <w:numId w:val="2"/>
        </w:numPr>
        <w:spacing w:after="60"/>
      </w:pPr>
      <w:r>
        <w:t>Vérification obligatoire de la signature du client via l'API ABS2000 avant toute soumission.</w:t>
      </w:r>
    </w:p>
    <w:p w14:paraId="7A0EB567" w14:textId="77777777" w:rsidR="00A24EA7" w:rsidRDefault="00000000">
      <w:pPr>
        <w:pStyle w:val="ListParagraph"/>
        <w:numPr>
          <w:ilvl w:val="0"/>
          <w:numId w:val="2"/>
        </w:numPr>
        <w:spacing w:after="60"/>
      </w:pPr>
      <w:r>
        <w:t>Numérisation et chargement des pièces justificatives (PDF/JPEG) selon la checklist par type d'opération.</w:t>
      </w:r>
    </w:p>
    <w:p w14:paraId="21521A72" w14:textId="77777777" w:rsidR="00A24EA7" w:rsidRDefault="00000000">
      <w:pPr>
        <w:pStyle w:val="ListParagraph"/>
        <w:numPr>
          <w:ilvl w:val="0"/>
          <w:numId w:val="2"/>
        </w:numPr>
        <w:spacing w:after="60"/>
      </w:pPr>
      <w:r>
        <w:t>La liste des éléments d'apurement attendus est générée automatiquement et présentée à l'agent.</w:t>
      </w:r>
    </w:p>
    <w:p w14:paraId="65CD3BC9" w14:textId="77777777" w:rsidR="00A24EA7" w:rsidRDefault="00000000">
      <w:pPr>
        <w:pStyle w:val="ListParagraph"/>
        <w:numPr>
          <w:ilvl w:val="0"/>
          <w:numId w:val="2"/>
        </w:numPr>
        <w:spacing w:after="60"/>
      </w:pPr>
      <w:r>
        <w:t>Transmission simultanée à la soumission : dossier électronique (notification automatique au gestionnaire) et dossier physique (circuit interne) vers le bureau du gestionnaire.</w:t>
      </w:r>
    </w:p>
    <w:p w14:paraId="0D7B8CF4" w14:textId="77777777" w:rsidR="00A24EA7" w:rsidRDefault="00A24EA7"/>
    <w:p w14:paraId="57DB1494" w14:textId="77777777" w:rsidR="00A24EA7" w:rsidRDefault="00000000">
      <w:pPr>
        <w:pStyle w:val="Heading2"/>
      </w:pPr>
      <w:r>
        <w:t>Étape 2 — Validation du gestionnaire de compte · Gestionnaire</w:t>
      </w:r>
    </w:p>
    <w:p w14:paraId="0AB1447D" w14:textId="77777777" w:rsidR="00A24EA7" w:rsidRDefault="00000000">
      <w:pPr>
        <w:pStyle w:val="ListParagraph"/>
        <w:numPr>
          <w:ilvl w:val="0"/>
          <w:numId w:val="2"/>
        </w:numPr>
        <w:spacing w:after="60"/>
      </w:pPr>
      <w:r>
        <w:t>Réception de la notification PDOE et du dossier physique en parallèle.</w:t>
      </w:r>
    </w:p>
    <w:p w14:paraId="4D9D3744" w14:textId="77777777" w:rsidR="00A24EA7" w:rsidRDefault="00000000">
      <w:pPr>
        <w:pStyle w:val="ListParagraph"/>
        <w:numPr>
          <w:ilvl w:val="0"/>
          <w:numId w:val="2"/>
        </w:numPr>
        <w:spacing w:after="60"/>
      </w:pPr>
      <w:r>
        <w:t>Consultation du détail complet : données client, bénéficiaire, pièces jointes — croisement avec le dossier papier reçu.</w:t>
      </w:r>
    </w:p>
    <w:p w14:paraId="235E0CF6" w14:textId="77777777" w:rsidR="00A24EA7" w:rsidRDefault="00000000">
      <w:pPr>
        <w:pStyle w:val="ListParagraph"/>
        <w:numPr>
          <w:ilvl w:val="0"/>
          <w:numId w:val="2"/>
        </w:numPr>
        <w:spacing w:after="60"/>
      </w:pPr>
      <w:r>
        <w:t>Contrôle de la cohérence des informations et de la pertinence économique de l'opération.</w:t>
      </w:r>
    </w:p>
    <w:p w14:paraId="6A240A5D" w14:textId="77777777" w:rsidR="00A24EA7" w:rsidRDefault="00000000">
      <w:pPr>
        <w:pStyle w:val="ListParagraph"/>
        <w:numPr>
          <w:ilvl w:val="0"/>
          <w:numId w:val="2"/>
        </w:numPr>
        <w:spacing w:after="60"/>
      </w:pPr>
      <w:r>
        <w:t>Contrôle du solde du compte client — vérification que les fonds disponibles couvrent l'opération.</w:t>
      </w:r>
    </w:p>
    <w:p w14:paraId="03AE7931" w14:textId="77777777" w:rsidR="00A24EA7" w:rsidRDefault="00000000">
      <w:pPr>
        <w:pStyle w:val="ListParagraph"/>
        <w:numPr>
          <w:ilvl w:val="0"/>
          <w:numId w:val="2"/>
        </w:numPr>
        <w:spacing w:after="60"/>
      </w:pPr>
      <w:r>
        <w:t>Confirmation de l'ordre auprès du client — contact direct, avec saisie obligatoire de la date de confirmation dans la PDOE.</w:t>
      </w:r>
    </w:p>
    <w:p w14:paraId="576BF363" w14:textId="77777777" w:rsidR="00A24EA7" w:rsidRDefault="00000000">
      <w:pPr>
        <w:pStyle w:val="ListParagraph"/>
        <w:numPr>
          <w:ilvl w:val="0"/>
          <w:numId w:val="2"/>
        </w:numPr>
        <w:spacing w:after="60"/>
      </w:pPr>
      <w:r>
        <w:t>Détection des cas de fractionnement : consultation des dossiers en cours non apurés du même client, affichée automatiquement.</w:t>
      </w:r>
    </w:p>
    <w:p w14:paraId="63650BB5" w14:textId="77777777" w:rsidR="00A24EA7" w:rsidRDefault="00000000">
      <w:pPr>
        <w:pStyle w:val="ListParagraph"/>
        <w:numPr>
          <w:ilvl w:val="0"/>
          <w:numId w:val="2"/>
        </w:numPr>
        <w:spacing w:after="60"/>
      </w:pPr>
      <w:r>
        <w:t>Validation → renseignement de tous les éléments de contrôle dans la PDOE → transmission électronique + physique au service COMEX, notification automatique.</w:t>
      </w:r>
    </w:p>
    <w:p w14:paraId="367F0A6D" w14:textId="77777777" w:rsidR="00A24EA7" w:rsidRDefault="00000000">
      <w:pPr>
        <w:pStyle w:val="ListParagraph"/>
        <w:numPr>
          <w:ilvl w:val="0"/>
          <w:numId w:val="2"/>
        </w:numPr>
        <w:spacing w:after="60"/>
      </w:pPr>
      <w:r>
        <w:t>Rejet → motif obligatoire en commentaire, avec précision explicite du responsable de la correction (agent d'accueil ou client) — la notification cible uniquement le bon destinataire. Dossier en attente de correction.</w:t>
      </w:r>
    </w:p>
    <w:p w14:paraId="42BFD21C" w14:textId="77777777" w:rsidR="00A24EA7" w:rsidRDefault="00A24EA7"/>
    <w:p w14:paraId="53EC6632" w14:textId="77777777" w:rsidR="00A24EA7" w:rsidRDefault="00000000">
      <w:pPr>
        <w:pStyle w:val="Heading2"/>
      </w:pPr>
      <w:r>
        <w:t>Étape 3 — Contrôle et validation COMEX · Agent COMEX</w:t>
      </w:r>
    </w:p>
    <w:p w14:paraId="2F1966D4" w14:textId="77777777" w:rsidR="00A24EA7" w:rsidRDefault="00000000">
      <w:pPr>
        <w:pStyle w:val="ListParagraph"/>
        <w:numPr>
          <w:ilvl w:val="0"/>
          <w:numId w:val="2"/>
        </w:numPr>
        <w:spacing w:after="60"/>
      </w:pPr>
      <w:r>
        <w:t>Notification PDOE et réception du dossier physique en parallèle.</w:t>
      </w:r>
    </w:p>
    <w:p w14:paraId="7C8AA49C" w14:textId="77777777" w:rsidR="00A24EA7" w:rsidRDefault="00000000">
      <w:pPr>
        <w:pStyle w:val="ListParagraph"/>
        <w:numPr>
          <w:ilvl w:val="0"/>
          <w:numId w:val="2"/>
        </w:numPr>
        <w:spacing w:after="60"/>
      </w:pPr>
      <w:r>
        <w:t>Vérification approfondie de la conformité réglementaire BCEAO et du respect des plafonds autorisés.</w:t>
      </w:r>
    </w:p>
    <w:p w14:paraId="6DD9ED74" w14:textId="77777777" w:rsidR="00A24EA7" w:rsidRDefault="00000000">
      <w:pPr>
        <w:pStyle w:val="ListParagraph"/>
        <w:numPr>
          <w:ilvl w:val="0"/>
          <w:numId w:val="2"/>
        </w:numPr>
        <w:spacing w:after="60"/>
      </w:pPr>
      <w:r>
        <w:t>Contrôle des justificatifs économiques selon le type d'opération (importation vs prestation).</w:t>
      </w:r>
    </w:p>
    <w:p w14:paraId="5C7773D9" w14:textId="77777777" w:rsidR="00A24EA7" w:rsidRDefault="00000000">
      <w:pPr>
        <w:pStyle w:val="ListParagraph"/>
        <w:numPr>
          <w:ilvl w:val="0"/>
          <w:numId w:val="2"/>
        </w:numPr>
        <w:spacing w:after="60"/>
      </w:pPr>
      <w:r>
        <w:t>Consultation des dossiers en cours non apurés du client pour évaluation du risque global.</w:t>
      </w:r>
    </w:p>
    <w:p w14:paraId="6DA43DA5" w14:textId="77777777" w:rsidR="00A24EA7" w:rsidRDefault="00000000">
      <w:pPr>
        <w:pStyle w:val="ListParagraph"/>
        <w:numPr>
          <w:ilvl w:val="0"/>
          <w:numId w:val="2"/>
        </w:numPr>
        <w:spacing w:after="60"/>
      </w:pPr>
      <w:r>
        <w:t>Validation → ajout des pièces réglementaires (FDI, AC, etc.) au dossier électronique et physique → transmission à la Trésorerie.</w:t>
      </w:r>
    </w:p>
    <w:p w14:paraId="50DDDFC5" w14:textId="77777777" w:rsidR="00A24EA7" w:rsidRDefault="00000000">
      <w:pPr>
        <w:pStyle w:val="ListParagraph"/>
        <w:numPr>
          <w:ilvl w:val="0"/>
          <w:numId w:val="2"/>
        </w:numPr>
        <w:spacing w:after="60"/>
      </w:pPr>
      <w:r>
        <w:t>Rejet → motif obligatoire + précision du responsable de la correction (gestionnaire, ou en amont agent d'accueil/client) — notification ciblée. Dossier en attente.</w:t>
      </w:r>
    </w:p>
    <w:p w14:paraId="6ADE7A15" w14:textId="77777777" w:rsidR="00A24EA7" w:rsidRDefault="00A24EA7"/>
    <w:p w14:paraId="73FE5895" w14:textId="77777777" w:rsidR="00A24EA7" w:rsidRDefault="00000000">
      <w:pPr>
        <w:pStyle w:val="Heading2"/>
      </w:pPr>
      <w:r>
        <w:t>Étape 4 — Avis de la Trésorerie · Trésorerie</w:t>
      </w:r>
    </w:p>
    <w:p w14:paraId="7F994E20" w14:textId="77777777" w:rsidR="00A24EA7" w:rsidRDefault="00000000">
      <w:pPr>
        <w:pStyle w:val="ListParagraph"/>
        <w:numPr>
          <w:ilvl w:val="0"/>
          <w:numId w:val="2"/>
        </w:numPr>
        <w:spacing w:after="60"/>
      </w:pPr>
      <w:r>
        <w:t>Notification PDOE et réception du dossier physique en parallèle.</w:t>
      </w:r>
    </w:p>
    <w:p w14:paraId="37572786" w14:textId="77777777" w:rsidR="00A24EA7" w:rsidRDefault="00000000">
      <w:pPr>
        <w:pStyle w:val="ListParagraph"/>
        <w:numPr>
          <w:ilvl w:val="0"/>
          <w:numId w:val="2"/>
        </w:numPr>
        <w:spacing w:after="60"/>
      </w:pPr>
      <w:r>
        <w:t>Vérification du taux de change applicable et de la disponibilité des fonds sur les avoirs à l'étranger.</w:t>
      </w:r>
    </w:p>
    <w:p w14:paraId="259409F0" w14:textId="77777777" w:rsidR="00A24EA7" w:rsidRDefault="00000000">
      <w:pPr>
        <w:pStyle w:val="ListParagraph"/>
        <w:numPr>
          <w:ilvl w:val="0"/>
          <w:numId w:val="2"/>
        </w:numPr>
        <w:spacing w:after="60"/>
      </w:pPr>
      <w:r>
        <w:lastRenderedPageBreak/>
        <w:t>Désignation du compte correspondant à utiliser pour l'exécution.</w:t>
      </w:r>
    </w:p>
    <w:p w14:paraId="3B4DEFE3" w14:textId="77777777" w:rsidR="00A24EA7" w:rsidRDefault="00000000">
      <w:pPr>
        <w:pStyle w:val="ListParagraph"/>
        <w:numPr>
          <w:ilvl w:val="0"/>
          <w:numId w:val="2"/>
        </w:numPr>
        <w:spacing w:after="60"/>
      </w:pPr>
      <w:r>
        <w:t xml:space="preserve">Renseignement documenté des éléments de contrôle dans la PDOE avant transmission : taux de change appliqué, correspondant </w:t>
      </w:r>
      <w:proofErr w:type="gramStart"/>
      <w:r>
        <w:t>désigné</w:t>
      </w:r>
      <w:proofErr w:type="gramEnd"/>
      <w:r>
        <w:t>, date de débit prévue, confirmation de couverture financière.</w:t>
      </w:r>
    </w:p>
    <w:p w14:paraId="37F8BE0B" w14:textId="77777777" w:rsidR="00A24EA7" w:rsidRDefault="00000000">
      <w:pPr>
        <w:pStyle w:val="ListParagraph"/>
        <w:numPr>
          <w:ilvl w:val="0"/>
          <w:numId w:val="2"/>
        </w:numPr>
        <w:spacing w:after="60"/>
      </w:pPr>
      <w:r>
        <w:t>Accord → transmission électronique + physique à l'agent COMEX pour exécution.</w:t>
      </w:r>
    </w:p>
    <w:p w14:paraId="5C9F7905" w14:textId="77777777" w:rsidR="00A24EA7" w:rsidRDefault="00000000">
      <w:pPr>
        <w:pStyle w:val="ListParagraph"/>
        <w:numPr>
          <w:ilvl w:val="0"/>
          <w:numId w:val="2"/>
        </w:numPr>
        <w:spacing w:after="60"/>
      </w:pPr>
      <w:r>
        <w:t>Refus → motif obligatoire + responsable identifié, notification ciblée.</w:t>
      </w:r>
    </w:p>
    <w:p w14:paraId="6CF2AA87" w14:textId="77777777" w:rsidR="00A24EA7" w:rsidRDefault="00A24EA7"/>
    <w:p w14:paraId="3484E498" w14:textId="77777777" w:rsidR="00A24EA7" w:rsidRDefault="00000000">
      <w:pPr>
        <w:pStyle w:val="Heading2"/>
      </w:pPr>
      <w:r>
        <w:t>Étape 5 — Exécution du transfert · Agent COMEX</w:t>
      </w:r>
    </w:p>
    <w:p w14:paraId="69427641" w14:textId="77777777" w:rsidR="00A24EA7" w:rsidRDefault="00000000">
      <w:pPr>
        <w:pStyle w:val="ListParagraph"/>
        <w:numPr>
          <w:ilvl w:val="0"/>
          <w:numId w:val="2"/>
        </w:numPr>
        <w:spacing w:after="60"/>
      </w:pPr>
      <w:r>
        <w:t>Bascule explicite vers la plateforme dédiée existante (ABS2000 / SWIFT) pour le traitement effectif de l'opération — système séparé, non piloté depuis la PDOE.</w:t>
      </w:r>
    </w:p>
    <w:p w14:paraId="35BF900E" w14:textId="77777777" w:rsidR="00A24EA7" w:rsidRDefault="00000000">
      <w:pPr>
        <w:pStyle w:val="ListParagraph"/>
        <w:numPr>
          <w:ilvl w:val="0"/>
          <w:numId w:val="2"/>
        </w:numPr>
        <w:spacing w:after="60"/>
      </w:pPr>
      <w:r>
        <w:t>Saisie du transfert et génération du message SWIFT (MT103/MT202) sur la plateforme externe.</w:t>
      </w:r>
    </w:p>
    <w:p w14:paraId="110626E8" w14:textId="77777777" w:rsidR="00A24EA7" w:rsidRDefault="00000000">
      <w:pPr>
        <w:pStyle w:val="ListParagraph"/>
        <w:numPr>
          <w:ilvl w:val="0"/>
          <w:numId w:val="2"/>
        </w:numPr>
        <w:spacing w:after="60"/>
      </w:pPr>
      <w:r>
        <w:t>Retour sur la PDOE pour déclarer l'exécution : référence ABS2000, référence SWIFT, date d'exécution.</w:t>
      </w:r>
    </w:p>
    <w:p w14:paraId="340F4023" w14:textId="77777777" w:rsidR="00A24EA7" w:rsidRDefault="00000000">
      <w:pPr>
        <w:pStyle w:val="ListParagraph"/>
        <w:numPr>
          <w:ilvl w:val="0"/>
          <w:numId w:val="2"/>
        </w:numPr>
        <w:spacing w:after="60"/>
      </w:pPr>
      <w:r>
        <w:t>La déclaration d'exécution déclenche automatiquement le calcul du délai d'apurement réglementaire et le passage en statut EN ATTENTE APUREMENT.</w:t>
      </w:r>
    </w:p>
    <w:p w14:paraId="481C5ED9" w14:textId="77777777" w:rsidR="00A24EA7" w:rsidRDefault="00000000">
      <w:pPr>
        <w:pStyle w:val="ListParagraph"/>
        <w:numPr>
          <w:ilvl w:val="0"/>
          <w:numId w:val="2"/>
        </w:numPr>
        <w:spacing w:after="60"/>
      </w:pPr>
      <w:r>
        <w:t>Notification automatique SMS/email au client : confirmation de mise en traitement, délai estimé, liste des éléments d'apurement attendus avec le délai réglementaire.</w:t>
      </w:r>
    </w:p>
    <w:p w14:paraId="036F8666" w14:textId="77777777" w:rsidR="00A24EA7" w:rsidRDefault="00A24EA7"/>
    <w:p w14:paraId="6883A92E" w14:textId="77777777" w:rsidR="00A24EA7" w:rsidRDefault="00000000">
      <w:pPr>
        <w:pStyle w:val="Heading2"/>
      </w:pPr>
      <w:r>
        <w:t>Étape 6 — Apurement de l'opération · Agent COMEX + Client</w:t>
      </w:r>
    </w:p>
    <w:p w14:paraId="1DFE3769" w14:textId="77777777" w:rsidR="00A24EA7" w:rsidRDefault="00000000">
      <w:pPr>
        <w:pStyle w:val="ListParagraph"/>
        <w:numPr>
          <w:ilvl w:val="0"/>
          <w:numId w:val="2"/>
        </w:numPr>
        <w:spacing w:after="60"/>
      </w:pPr>
      <w:r>
        <w:t>Notification client SMS/email : invitation à fournir les documents d'apurement avec rappel du délai réglementaire.</w:t>
      </w:r>
    </w:p>
    <w:p w14:paraId="3CA067A0" w14:textId="77777777" w:rsidR="00A24EA7" w:rsidRDefault="00000000">
      <w:pPr>
        <w:pStyle w:val="ListParagraph"/>
        <w:numPr>
          <w:ilvl w:val="0"/>
          <w:numId w:val="2"/>
        </w:numPr>
        <w:spacing w:after="60"/>
      </w:pPr>
      <w:r>
        <w:t>Gestion des paiements partiels : la plateforme permet de rattacher plusieurs règlements à une même domiciliation et calcule automatiquement le solde restant pour prévenir tout double paiement ou dépassement.</w:t>
      </w:r>
    </w:p>
    <w:p w14:paraId="70B42C9B" w14:textId="77777777" w:rsidR="00A24EA7" w:rsidRDefault="00000000">
      <w:pPr>
        <w:pStyle w:val="ListParagraph"/>
        <w:numPr>
          <w:ilvl w:val="0"/>
          <w:numId w:val="2"/>
        </w:numPr>
        <w:spacing w:after="60"/>
      </w:pPr>
      <w:r>
        <w:t>Alertes réglementaires automatiques : relance à J-14, mise en demeure formelle (MED) à J-8, déclaration BCEAO et inscription en base des incidents de paiement en cas de dépassement.</w:t>
      </w:r>
    </w:p>
    <w:p w14:paraId="4B201B16" w14:textId="77777777" w:rsidR="00A24EA7" w:rsidRDefault="00000000">
      <w:pPr>
        <w:pStyle w:val="ListParagraph"/>
        <w:numPr>
          <w:ilvl w:val="0"/>
          <w:numId w:val="2"/>
        </w:numPr>
        <w:spacing w:after="60"/>
      </w:pPr>
      <w:r>
        <w:t>Réception des justificatifs : scan et ajout au dossier électronique, classement des originaux dans le dossier physique — pour les importations (D3, BAE) ; pour les services (facture entièrement soldée).</w:t>
      </w:r>
    </w:p>
    <w:p w14:paraId="29BC00AC" w14:textId="77777777" w:rsidR="00A24EA7" w:rsidRDefault="00000000">
      <w:pPr>
        <w:pStyle w:val="ListParagraph"/>
        <w:numPr>
          <w:ilvl w:val="0"/>
          <w:numId w:val="2"/>
        </w:numPr>
        <w:spacing w:after="60"/>
      </w:pPr>
      <w:r>
        <w:t>Renseignement de la checklist d'apurement, puis prononcé de l'apurement définitif → statut APURÉ → enregistrement date, heure, intervenants.</w:t>
      </w:r>
    </w:p>
    <w:p w14:paraId="2C728C9E" w14:textId="77777777" w:rsidR="00A24EA7" w:rsidRDefault="00A24EA7"/>
    <w:p w14:paraId="418963D6" w14:textId="77777777" w:rsidR="00A24EA7" w:rsidRDefault="00000000">
      <w:pPr>
        <w:pStyle w:val="Heading2"/>
      </w:pPr>
      <w:r>
        <w:t xml:space="preserve">Étape 7 — Archivage et </w:t>
      </w:r>
      <w:proofErr w:type="spellStart"/>
      <w:r>
        <w:t>reporting</w:t>
      </w:r>
      <w:proofErr w:type="spellEnd"/>
      <w:r>
        <w:t xml:space="preserve"> · Système</w:t>
      </w:r>
    </w:p>
    <w:p w14:paraId="4EC7EBCC" w14:textId="77777777" w:rsidR="00A24EA7" w:rsidRDefault="00000000">
      <w:pPr>
        <w:pStyle w:val="ListParagraph"/>
        <w:numPr>
          <w:ilvl w:val="0"/>
          <w:numId w:val="2"/>
        </w:numPr>
        <w:spacing w:after="60"/>
      </w:pPr>
      <w:r>
        <w:t>Archivage électronique sécurisé de l'intégralité du dossier (documents, historique des actions, intervenants, horodatages).</w:t>
      </w:r>
    </w:p>
    <w:p w14:paraId="66ADCFE4" w14:textId="77777777" w:rsidR="00A24EA7" w:rsidRDefault="00000000">
      <w:pPr>
        <w:pStyle w:val="ListParagraph"/>
        <w:numPr>
          <w:ilvl w:val="0"/>
          <w:numId w:val="2"/>
        </w:numPr>
        <w:spacing w:after="60"/>
      </w:pPr>
      <w:r>
        <w:t>Génération des rapports périodiques : hebdomadaire, bi-hebdomadaire, mensuel, trimestriel, semestriel, annuel.</w:t>
      </w:r>
    </w:p>
    <w:p w14:paraId="350D556A" w14:textId="77777777" w:rsidR="00A24EA7" w:rsidRDefault="00000000">
      <w:pPr>
        <w:pStyle w:val="ListParagraph"/>
        <w:numPr>
          <w:ilvl w:val="0"/>
          <w:numId w:val="2"/>
        </w:numPr>
        <w:spacing w:after="60"/>
      </w:pPr>
      <w:r>
        <w:t xml:space="preserve">Export des </w:t>
      </w:r>
      <w:proofErr w:type="spellStart"/>
      <w:r>
        <w:t>reportings</w:t>
      </w:r>
      <w:proofErr w:type="spellEnd"/>
      <w:r>
        <w:t xml:space="preserve"> réglementaires : CRPI FINEX, DGI, Douane.</w:t>
      </w:r>
    </w:p>
    <w:p w14:paraId="5B929973" w14:textId="77777777" w:rsidR="00A24EA7" w:rsidRDefault="00000000">
      <w:pPr>
        <w:pStyle w:val="ListParagraph"/>
        <w:numPr>
          <w:ilvl w:val="0"/>
          <w:numId w:val="2"/>
        </w:numPr>
        <w:spacing w:after="60"/>
      </w:pPr>
      <w:r>
        <w:t>Tableaux de bord dynamiques : nombre d'opérations traitées, délais moyens, volumes par agence et devise, taux de rejet, temps moyen d'apurement.</w:t>
      </w:r>
    </w:p>
    <w:p w14:paraId="2215B7BB" w14:textId="77777777" w:rsidR="00A24EA7" w:rsidRDefault="00000000">
      <w:pPr>
        <w:pStyle w:val="ListParagraph"/>
        <w:numPr>
          <w:ilvl w:val="0"/>
          <w:numId w:val="2"/>
        </w:numPr>
        <w:spacing w:after="60"/>
      </w:pPr>
      <w:r>
        <w:t>Vue transversale Direction : répartition des dossiers par étape, détection automatique des goulots d'étranglement, état de synchronisation entre les flux électronique et physique.</w:t>
      </w:r>
    </w:p>
    <w:p w14:paraId="36364A70" w14:textId="77777777" w:rsidR="00A24EA7" w:rsidRDefault="00A24EA7"/>
    <w:p w14:paraId="5BD28BCB" w14:textId="77777777" w:rsidR="00A24EA7" w:rsidRDefault="00000000">
      <w:pPr>
        <w:pStyle w:val="Heading2"/>
      </w:pPr>
      <w:r>
        <w:t>Délais de transmission et alertes de fluidité interne</w:t>
      </w:r>
    </w:p>
    <w:p w14:paraId="3749D42C" w14:textId="77777777" w:rsidR="00A24EA7" w:rsidRDefault="00000000">
      <w:pPr>
        <w:spacing w:after="80"/>
      </w:pPr>
      <w:r>
        <w:t>Indépendamment des délais d'apurement réglementaire (J-14/J-8) de l'Étape 6, chaque étape de validation dispose d'un délai de traitement défini. Le compteur démarre à la notification reçue par l'acteur.</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038"/>
      </w:tblGrid>
      <w:tr w:rsidR="00A24EA7" w14:paraId="421523E9"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65D6544" w14:textId="77777777" w:rsidR="00A24EA7" w:rsidRDefault="00000000">
            <w:r>
              <w:rPr>
                <w:b/>
                <w:bCs/>
                <w:color w:val="FFFFFF"/>
                <w:sz w:val="19"/>
                <w:szCs w:val="19"/>
              </w:rPr>
              <w:t>Étape</w:t>
            </w:r>
          </w:p>
        </w:tc>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802ADE7" w14:textId="77777777" w:rsidR="00A24EA7" w:rsidRDefault="00000000">
            <w:r>
              <w:rPr>
                <w:b/>
                <w:bCs/>
                <w:color w:val="FFFFFF"/>
                <w:sz w:val="19"/>
                <w:szCs w:val="19"/>
              </w:rPr>
              <w:t>Délai indicatif</w:t>
            </w:r>
          </w:p>
        </w:tc>
        <w:tc>
          <w:tcPr>
            <w:tcW w:w="50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9D66CB4" w14:textId="77777777" w:rsidR="00A24EA7" w:rsidRDefault="00000000">
            <w:r>
              <w:rPr>
                <w:b/>
                <w:bCs/>
                <w:color w:val="FFFFFF"/>
                <w:sz w:val="19"/>
                <w:szCs w:val="19"/>
              </w:rPr>
              <w:t>Paliers d'alerte</w:t>
            </w:r>
          </w:p>
        </w:tc>
      </w:tr>
      <w:tr w:rsidR="00A24EA7" w14:paraId="3EEEACB6"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00F7869" w14:textId="77777777" w:rsidR="00A24EA7" w:rsidRDefault="00000000">
            <w:r>
              <w:rPr>
                <w:sz w:val="19"/>
                <w:szCs w:val="19"/>
              </w:rPr>
              <w:t>Gestionnaire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C8B3B06" w14:textId="77777777" w:rsidR="00A24EA7" w:rsidRDefault="00000000">
            <w:r>
              <w:rPr>
                <w:sz w:val="19"/>
                <w:szCs w:val="19"/>
              </w:rPr>
              <w:t>4 h</w:t>
            </w:r>
          </w:p>
        </w:tc>
        <w:tc>
          <w:tcPr>
            <w:tcW w:w="5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46417B7" w14:textId="77777777" w:rsidR="00A24EA7" w:rsidRDefault="00000000">
            <w:r>
              <w:rPr>
                <w:sz w:val="19"/>
                <w:szCs w:val="19"/>
              </w:rPr>
              <w:t>50 % → rappel · 90 % → notification active · 100 % → escalade hiérarchique</w:t>
            </w:r>
          </w:p>
        </w:tc>
      </w:tr>
      <w:tr w:rsidR="00A24EA7" w14:paraId="7A1A30E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6484E0" w14:textId="77777777" w:rsidR="00A24EA7" w:rsidRDefault="00000000">
            <w:r>
              <w:rPr>
                <w:sz w:val="19"/>
                <w:szCs w:val="19"/>
              </w:rPr>
              <w:lastRenderedPageBreak/>
              <w:t>Agent COMEX</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4A7F82" w14:textId="77777777" w:rsidR="00A24EA7" w:rsidRDefault="00000000">
            <w:r>
              <w:rPr>
                <w:sz w:val="19"/>
                <w:szCs w:val="19"/>
              </w:rPr>
              <w:t>24 h</w:t>
            </w:r>
          </w:p>
        </w:tc>
        <w:tc>
          <w:tcPr>
            <w:tcW w:w="5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0A7AEA" w14:textId="77777777" w:rsidR="00A24EA7" w:rsidRDefault="00000000">
            <w:r>
              <w:rPr>
                <w:sz w:val="19"/>
                <w:szCs w:val="19"/>
              </w:rPr>
              <w:t>50 % → rappel · 90 % → notification active · 100 % → escalade hiérarchique</w:t>
            </w:r>
          </w:p>
        </w:tc>
      </w:tr>
      <w:tr w:rsidR="00A24EA7" w14:paraId="0E3BF115"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9D41711" w14:textId="77777777" w:rsidR="00A24EA7" w:rsidRDefault="00000000">
            <w:r>
              <w:rPr>
                <w:sz w:val="19"/>
                <w:szCs w:val="19"/>
              </w:rPr>
              <w:t>Trésorerie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885C3B7" w14:textId="77777777" w:rsidR="00A24EA7" w:rsidRDefault="00000000">
            <w:r>
              <w:rPr>
                <w:sz w:val="19"/>
                <w:szCs w:val="19"/>
              </w:rPr>
              <w:t>24 h</w:t>
            </w:r>
          </w:p>
        </w:tc>
        <w:tc>
          <w:tcPr>
            <w:tcW w:w="5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EB20377" w14:textId="77777777" w:rsidR="00A24EA7" w:rsidRDefault="00000000">
            <w:r>
              <w:rPr>
                <w:sz w:val="19"/>
                <w:szCs w:val="19"/>
              </w:rPr>
              <w:t>50 % → rappel · 90 % → notification active · 100 % → escalade hiérarchique</w:t>
            </w:r>
          </w:p>
        </w:tc>
      </w:tr>
    </w:tbl>
    <w:p w14:paraId="2C9C680E"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27017767"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0750A81F" w14:textId="77777777" w:rsidR="00A24EA7" w:rsidRDefault="00000000">
            <w:pPr>
              <w:jc w:val="center"/>
            </w:pPr>
            <w:r>
              <w:rPr>
                <w:b/>
                <w:bCs/>
                <w:color w:val="FFFFFF"/>
                <w:sz w:val="32"/>
                <w:szCs w:val="32"/>
              </w:rPr>
              <w:t>5</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3C4E683B" w14:textId="77777777" w:rsidR="00A24EA7" w:rsidRDefault="00000000">
            <w:r>
              <w:rPr>
                <w:b/>
                <w:bCs/>
                <w:sz w:val="26"/>
                <w:szCs w:val="26"/>
              </w:rPr>
              <w:t>Modules fonctionnels V1</w:t>
            </w:r>
          </w:p>
        </w:tc>
      </w:tr>
    </w:tbl>
    <w:p w14:paraId="7E4E6755" w14:textId="77777777" w:rsidR="00A24EA7" w:rsidRDefault="00A24EA7"/>
    <w:p w14:paraId="20DF1B92" w14:textId="77777777" w:rsidR="00A24EA7" w:rsidRDefault="00000000">
      <w:pPr>
        <w:spacing w:after="80"/>
      </w:pPr>
      <w:r>
        <w:t>La plateforme est structurée en 5 modules cohérents, livrables de façon incrémentale. La GED est intégrée dans le Module 1. Les fonctionnalités secondaires sont reportées en V2.</w:t>
      </w:r>
    </w:p>
    <w:p w14:paraId="2A3174E6"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A24EA7" w14:paraId="71D7FC38" w14:textId="77777777">
        <w:tc>
          <w:tcPr>
            <w:tcW w:w="7638" w:type="dxa"/>
            <w:tcBorders>
              <w:top w:val="nil"/>
              <w:left w:val="single" w:sz="14" w:space="0" w:color="C8102E"/>
              <w:bottom w:val="nil"/>
              <w:right w:val="nil"/>
            </w:tcBorders>
            <w:shd w:val="clear" w:color="auto" w:fill="F2F2F0"/>
            <w:tcMar>
              <w:top w:w="80" w:type="dxa"/>
              <w:left w:w="160" w:type="dxa"/>
              <w:bottom w:w="80" w:type="dxa"/>
              <w:right w:w="80" w:type="dxa"/>
            </w:tcMar>
          </w:tcPr>
          <w:p w14:paraId="465E729F" w14:textId="77777777" w:rsidR="00A24EA7" w:rsidRDefault="00000000">
            <w:r>
              <w:rPr>
                <w:b/>
                <w:bCs/>
                <w:sz w:val="22"/>
                <w:szCs w:val="22"/>
              </w:rPr>
              <w:t>Module 1 — Gestion des dossiers &amp; documents</w:t>
            </w:r>
          </w:p>
        </w:tc>
        <w:tc>
          <w:tcPr>
            <w:tcW w:w="2000" w:type="dxa"/>
            <w:tcBorders>
              <w:top w:val="nil"/>
              <w:left w:val="nil"/>
              <w:bottom w:val="nil"/>
              <w:right w:val="nil"/>
            </w:tcBorders>
            <w:shd w:val="clear" w:color="auto" w:fill="C8102E"/>
            <w:tcMar>
              <w:top w:w="80" w:type="dxa"/>
              <w:left w:w="80" w:type="dxa"/>
              <w:bottom w:w="80" w:type="dxa"/>
              <w:right w:w="80" w:type="dxa"/>
            </w:tcMar>
            <w:vAlign w:val="center"/>
          </w:tcPr>
          <w:p w14:paraId="30601A26" w14:textId="77777777" w:rsidR="00A24EA7" w:rsidRDefault="00000000">
            <w:pPr>
              <w:jc w:val="center"/>
            </w:pPr>
            <w:r>
              <w:rPr>
                <w:b/>
                <w:bCs/>
                <w:color w:val="FFFFFF"/>
                <w:sz w:val="17"/>
                <w:szCs w:val="17"/>
              </w:rPr>
              <w:t>V1 — Complet</w:t>
            </w:r>
          </w:p>
        </w:tc>
      </w:tr>
    </w:tbl>
    <w:p w14:paraId="05F3D713" w14:textId="77777777" w:rsidR="00A24EA7" w:rsidRDefault="00A24EA7"/>
    <w:p w14:paraId="768EA893" w14:textId="77777777" w:rsidR="00A24EA7" w:rsidRDefault="00000000">
      <w:pPr>
        <w:spacing w:after="80"/>
      </w:pPr>
      <w:r>
        <w:t>Noyau central de la plateforme. Centralise toutes les opérations COMEX et leurs documents, et assure le suivi synchronisé du dossier électronique et du dossier physique.</w:t>
      </w:r>
    </w:p>
    <w:p w14:paraId="59E603D7" w14:textId="77777777" w:rsidR="00A24EA7" w:rsidRDefault="00A24EA7"/>
    <w:p w14:paraId="682E336F" w14:textId="77777777" w:rsidR="00A24EA7" w:rsidRDefault="00000000">
      <w:pPr>
        <w:pStyle w:val="Heading3"/>
      </w:pPr>
      <w:r>
        <w:t>Gestion des dossiers</w:t>
      </w:r>
    </w:p>
    <w:p w14:paraId="4F780B7B" w14:textId="77777777" w:rsidR="00A24EA7" w:rsidRDefault="00000000">
      <w:pPr>
        <w:pStyle w:val="ListParagraph"/>
        <w:numPr>
          <w:ilvl w:val="0"/>
          <w:numId w:val="2"/>
        </w:numPr>
        <w:spacing w:after="60"/>
      </w:pPr>
      <w:r>
        <w:t>Formulaire de création structuré : type d'opération, données client (matricule, intitulé compte), bénéficiaire (nom, pays, code SWIFT, banque), montant, devise, motif, nature de la transaction.</w:t>
      </w:r>
    </w:p>
    <w:p w14:paraId="4B5D4593" w14:textId="77777777" w:rsidR="00A24EA7" w:rsidRDefault="00000000">
      <w:pPr>
        <w:pStyle w:val="ListParagraph"/>
        <w:numPr>
          <w:ilvl w:val="0"/>
          <w:numId w:val="2"/>
        </w:numPr>
        <w:spacing w:after="60"/>
      </w:pPr>
      <w:r>
        <w:t>Vérification de la signature client via API ABS2000 — contrôle bloquant avant soumission.</w:t>
      </w:r>
    </w:p>
    <w:p w14:paraId="5442F4B7" w14:textId="77777777" w:rsidR="00A24EA7" w:rsidRDefault="00000000">
      <w:pPr>
        <w:pStyle w:val="ListParagraph"/>
        <w:numPr>
          <w:ilvl w:val="0"/>
          <w:numId w:val="2"/>
        </w:numPr>
        <w:spacing w:after="60"/>
      </w:pPr>
      <w:r>
        <w:t xml:space="preserve">Checklist de complétude documentaire par type d'opération, </w:t>
      </w:r>
      <w:proofErr w:type="spellStart"/>
      <w:r>
        <w:t>cochable</w:t>
      </w:r>
      <w:proofErr w:type="spellEnd"/>
      <w:r>
        <w:t xml:space="preserve"> par l'agent avec chargement PDF de chaque pièce.</w:t>
      </w:r>
    </w:p>
    <w:p w14:paraId="27B2E1EE" w14:textId="77777777" w:rsidR="00A24EA7" w:rsidRDefault="00000000">
      <w:pPr>
        <w:pStyle w:val="ListParagraph"/>
        <w:numPr>
          <w:ilvl w:val="0"/>
          <w:numId w:val="2"/>
        </w:numPr>
        <w:spacing w:after="60"/>
      </w:pPr>
      <w:r>
        <w:t>Numérotation automatique unique (référence COMEX) dès la création.</w:t>
      </w:r>
    </w:p>
    <w:p w14:paraId="14922BF3" w14:textId="77777777" w:rsidR="00A24EA7" w:rsidRDefault="00000000">
      <w:pPr>
        <w:pStyle w:val="ListParagraph"/>
        <w:numPr>
          <w:ilvl w:val="0"/>
          <w:numId w:val="2"/>
        </w:numPr>
        <w:spacing w:after="60"/>
      </w:pPr>
      <w:r>
        <w:t>Cycle de vie : INITIÉ → EN VALIDATION → APPROUVÉ → EN EXÉCUTION → EN ATTENTE APUREMENT → APURÉ / CLÔTURÉ EN EXCEPTION.</w:t>
      </w:r>
    </w:p>
    <w:p w14:paraId="46ACBD81" w14:textId="77777777" w:rsidR="00A24EA7" w:rsidRDefault="00000000">
      <w:pPr>
        <w:pStyle w:val="ListParagraph"/>
        <w:numPr>
          <w:ilvl w:val="0"/>
          <w:numId w:val="2"/>
        </w:numPr>
        <w:spacing w:after="60"/>
      </w:pPr>
      <w:r>
        <w:t>Double statut de circulation : à chaque transition, la PDOE enregistre l'état du dossier électronique et l'état de transmission du dossier physique (transmis / reçu), avec horodatage propre à chacun.</w:t>
      </w:r>
    </w:p>
    <w:p w14:paraId="6BEEC87D" w14:textId="77777777" w:rsidR="00A24EA7" w:rsidRDefault="00000000">
      <w:pPr>
        <w:pStyle w:val="ListParagraph"/>
        <w:numPr>
          <w:ilvl w:val="0"/>
          <w:numId w:val="2"/>
        </w:numPr>
        <w:spacing w:after="60"/>
      </w:pPr>
      <w:r>
        <w:t>Alerte de désynchronisation : signalement automatique si le dossier physique n'a pas été confirmé reçu dans un délai raisonnable après la transmission électronique.</w:t>
      </w:r>
    </w:p>
    <w:p w14:paraId="428E6051" w14:textId="77777777" w:rsidR="00A24EA7" w:rsidRDefault="00000000">
      <w:pPr>
        <w:pStyle w:val="ListParagraph"/>
        <w:numPr>
          <w:ilvl w:val="0"/>
          <w:numId w:val="2"/>
        </w:numPr>
        <w:spacing w:after="60"/>
      </w:pPr>
      <w:r>
        <w:t>Historique complet de toutes les actions : qui, quand, quoi, valeur avant/après.</w:t>
      </w:r>
    </w:p>
    <w:p w14:paraId="6B11D578" w14:textId="77777777" w:rsidR="00A24EA7" w:rsidRDefault="00000000">
      <w:pPr>
        <w:pStyle w:val="ListParagraph"/>
        <w:numPr>
          <w:ilvl w:val="0"/>
          <w:numId w:val="2"/>
        </w:numPr>
        <w:spacing w:after="60"/>
      </w:pPr>
      <w:proofErr w:type="gramStart"/>
      <w:r>
        <w:t>Recherche multicritères</w:t>
      </w:r>
      <w:proofErr w:type="gramEnd"/>
      <w:r>
        <w:t xml:space="preserve"> : numéro dossier, client, bénéficiaire, montant, devise, date, statut, agence.</w:t>
      </w:r>
    </w:p>
    <w:p w14:paraId="263758D4" w14:textId="77777777" w:rsidR="00A24EA7" w:rsidRDefault="00000000">
      <w:pPr>
        <w:pStyle w:val="ListParagraph"/>
        <w:numPr>
          <w:ilvl w:val="0"/>
          <w:numId w:val="2"/>
        </w:numPr>
        <w:spacing w:after="60"/>
      </w:pPr>
      <w:r>
        <w:t>Vue des dossiers en cours non apurés par client — accessible à tous les profils valideurs.</w:t>
      </w:r>
    </w:p>
    <w:p w14:paraId="345776C9" w14:textId="77777777" w:rsidR="00A24EA7" w:rsidRDefault="00A24EA7"/>
    <w:p w14:paraId="1A74D896" w14:textId="77777777" w:rsidR="00A24EA7" w:rsidRDefault="00000000">
      <w:pPr>
        <w:pStyle w:val="Heading3"/>
      </w:pPr>
      <w:r>
        <w:t>Gestion documentaire intégrée</w:t>
      </w:r>
    </w:p>
    <w:p w14:paraId="0FA5A49F" w14:textId="77777777" w:rsidR="00A24EA7" w:rsidRDefault="00000000">
      <w:pPr>
        <w:pStyle w:val="ListParagraph"/>
        <w:numPr>
          <w:ilvl w:val="0"/>
          <w:numId w:val="2"/>
        </w:numPr>
        <w:spacing w:after="60"/>
      </w:pPr>
      <w:r>
        <w:t>Chargement des pièces justificatives (PDF, JPEG) rattachées au dossier avec typage (nature du document).</w:t>
      </w:r>
    </w:p>
    <w:p w14:paraId="60A92F17" w14:textId="77777777" w:rsidR="00A24EA7" w:rsidRDefault="00000000">
      <w:pPr>
        <w:pStyle w:val="ListParagraph"/>
        <w:numPr>
          <w:ilvl w:val="0"/>
          <w:numId w:val="2"/>
        </w:numPr>
        <w:spacing w:after="60"/>
      </w:pPr>
      <w:r>
        <w:t>Documents générés automatiquement lors de l'exécution : confirmation de transfert, liste des éléments d'apurement avec délais.</w:t>
      </w:r>
    </w:p>
    <w:p w14:paraId="5580828F" w14:textId="77777777" w:rsidR="00A24EA7" w:rsidRDefault="00000000">
      <w:pPr>
        <w:pStyle w:val="ListParagraph"/>
        <w:numPr>
          <w:ilvl w:val="0"/>
          <w:numId w:val="2"/>
        </w:numPr>
        <w:spacing w:after="60"/>
      </w:pPr>
      <w:r>
        <w:t>Archivage sécurisé, durée de conservation configurable (minimum 10 ans).</w:t>
      </w:r>
    </w:p>
    <w:p w14:paraId="3E1D95CB" w14:textId="77777777" w:rsidR="00A24EA7" w:rsidRDefault="00000000">
      <w:pPr>
        <w:pStyle w:val="ListParagraph"/>
        <w:numPr>
          <w:ilvl w:val="0"/>
          <w:numId w:val="2"/>
        </w:numPr>
        <w:spacing w:after="60"/>
      </w:pPr>
      <w:r>
        <w:t>Intégrité des fichiers garantie.</w:t>
      </w:r>
    </w:p>
    <w:p w14:paraId="10087187" w14:textId="77777777" w:rsidR="00A24EA7" w:rsidRDefault="00A24EA7"/>
    <w:p w14:paraId="2EF80749" w14:textId="77777777" w:rsidR="00A24EA7" w:rsidRDefault="00000000">
      <w:pPr>
        <w:pStyle w:val="Heading3"/>
      </w:pPr>
      <w:r>
        <w:t>Gestion des paiements partiels</w:t>
      </w:r>
    </w:p>
    <w:p w14:paraId="7C3C3AAE" w14:textId="77777777" w:rsidR="00A24EA7" w:rsidRDefault="00000000">
      <w:pPr>
        <w:pStyle w:val="ListParagraph"/>
        <w:numPr>
          <w:ilvl w:val="0"/>
          <w:numId w:val="2"/>
        </w:numPr>
        <w:spacing w:after="60"/>
      </w:pPr>
      <w:r>
        <w:t>Rattachement de plusieurs règlements à une même facture ou domiciliation.</w:t>
      </w:r>
    </w:p>
    <w:p w14:paraId="2DA42A23" w14:textId="77777777" w:rsidR="00A24EA7" w:rsidRDefault="00000000">
      <w:pPr>
        <w:pStyle w:val="ListParagraph"/>
        <w:numPr>
          <w:ilvl w:val="0"/>
          <w:numId w:val="2"/>
        </w:numPr>
        <w:spacing w:after="60"/>
      </w:pPr>
      <w:r>
        <w:t>Calcul automatique du solde restant après chaque paiement partiel.</w:t>
      </w:r>
    </w:p>
    <w:p w14:paraId="0DF13D2F" w14:textId="77777777" w:rsidR="00A24EA7" w:rsidRDefault="00000000">
      <w:pPr>
        <w:pStyle w:val="ListParagraph"/>
        <w:numPr>
          <w:ilvl w:val="0"/>
          <w:numId w:val="2"/>
        </w:numPr>
        <w:spacing w:after="60"/>
      </w:pPr>
      <w:r>
        <w:t>Blocage automatique en cas de dépassement du montant de la domiciliation.</w:t>
      </w:r>
    </w:p>
    <w:p w14:paraId="7AC4FDF3" w14:textId="77777777" w:rsidR="00A24EA7" w:rsidRDefault="00000000">
      <w:pPr>
        <w:pStyle w:val="ListParagraph"/>
        <w:numPr>
          <w:ilvl w:val="0"/>
          <w:numId w:val="2"/>
        </w:numPr>
        <w:spacing w:after="60"/>
      </w:pPr>
      <w:r>
        <w:t>Alerte de détection de double paiement.</w:t>
      </w:r>
    </w:p>
    <w:p w14:paraId="724F5739"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24EA7" w14:paraId="604775ED" w14:textId="77777777">
        <w:tc>
          <w:tcPr>
            <w:tcW w:w="9638" w:type="dxa"/>
            <w:tcBorders>
              <w:top w:val="nil"/>
              <w:left w:val="single" w:sz="8" w:space="0" w:color="E5E3DE"/>
              <w:bottom w:val="nil"/>
              <w:right w:val="nil"/>
            </w:tcBorders>
            <w:shd w:val="clear" w:color="auto" w:fill="F2F2F0"/>
            <w:tcMar>
              <w:top w:w="60" w:type="dxa"/>
              <w:left w:w="120" w:type="dxa"/>
              <w:bottom w:w="4" w:type="dxa"/>
              <w:right w:w="120" w:type="dxa"/>
            </w:tcMar>
          </w:tcPr>
          <w:p w14:paraId="68D220F6" w14:textId="77777777" w:rsidR="00A24EA7" w:rsidRDefault="00000000">
            <w:r>
              <w:rPr>
                <w:b/>
                <w:bCs/>
                <w:color w:val="595959"/>
                <w:sz w:val="18"/>
                <w:szCs w:val="18"/>
              </w:rPr>
              <w:t>Reporté en V2 :</w:t>
            </w:r>
          </w:p>
        </w:tc>
      </w:tr>
      <w:tr w:rsidR="00A24EA7" w14:paraId="4F8ABDA9"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083E8E7" w14:textId="77777777" w:rsidR="00A24EA7" w:rsidRDefault="00000000">
            <w:proofErr w:type="gramStart"/>
            <w:r>
              <w:rPr>
                <w:i/>
                <w:iCs/>
                <w:color w:val="595959"/>
                <w:sz w:val="18"/>
                <w:szCs w:val="18"/>
              </w:rPr>
              <w:t>◦  Signature</w:t>
            </w:r>
            <w:proofErr w:type="gramEnd"/>
            <w:r>
              <w:rPr>
                <w:i/>
                <w:iCs/>
                <w:color w:val="595959"/>
                <w:sz w:val="18"/>
                <w:szCs w:val="18"/>
              </w:rPr>
              <w:t xml:space="preserve"> électronique et scellement cryptographique des documents</w:t>
            </w:r>
          </w:p>
        </w:tc>
      </w:tr>
      <w:tr w:rsidR="00A24EA7" w14:paraId="0561C142"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189ACAC6" w14:textId="77777777" w:rsidR="00A24EA7" w:rsidRDefault="00000000">
            <w:proofErr w:type="gramStart"/>
            <w:r>
              <w:rPr>
                <w:i/>
                <w:iCs/>
                <w:color w:val="595959"/>
                <w:sz w:val="18"/>
                <w:szCs w:val="18"/>
              </w:rPr>
              <w:t>◦  Reconnaissance</w:t>
            </w:r>
            <w:proofErr w:type="gramEnd"/>
            <w:r>
              <w:rPr>
                <w:i/>
                <w:iCs/>
                <w:color w:val="595959"/>
                <w:sz w:val="18"/>
                <w:szCs w:val="18"/>
              </w:rPr>
              <w:t xml:space="preserve"> automatique du type de document (OCR)</w:t>
            </w:r>
          </w:p>
        </w:tc>
      </w:tr>
      <w:tr w:rsidR="00A24EA7" w14:paraId="336A5BC0"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123FC4B7" w14:textId="77777777" w:rsidR="00A24EA7" w:rsidRDefault="00000000">
            <w:proofErr w:type="gramStart"/>
            <w:r>
              <w:rPr>
                <w:i/>
                <w:iCs/>
                <w:color w:val="595959"/>
                <w:sz w:val="18"/>
                <w:szCs w:val="18"/>
              </w:rPr>
              <w:t>◦  Portail</w:t>
            </w:r>
            <w:proofErr w:type="gramEnd"/>
            <w:r>
              <w:rPr>
                <w:i/>
                <w:iCs/>
                <w:color w:val="595959"/>
                <w:sz w:val="18"/>
                <w:szCs w:val="18"/>
              </w:rPr>
              <w:t xml:space="preserve"> client en ligne pour suivi de dossier et </w:t>
            </w:r>
            <w:proofErr w:type="spellStart"/>
            <w:r>
              <w:rPr>
                <w:i/>
                <w:iCs/>
                <w:color w:val="595959"/>
                <w:sz w:val="18"/>
                <w:szCs w:val="18"/>
              </w:rPr>
              <w:t>upload</w:t>
            </w:r>
            <w:proofErr w:type="spellEnd"/>
            <w:r>
              <w:rPr>
                <w:i/>
                <w:iCs/>
                <w:color w:val="595959"/>
                <w:sz w:val="18"/>
                <w:szCs w:val="18"/>
              </w:rPr>
              <w:t xml:space="preserve"> de justificatifs</w:t>
            </w:r>
          </w:p>
        </w:tc>
      </w:tr>
      <w:tr w:rsidR="00A24EA7" w14:paraId="6DB25DDD" w14:textId="77777777">
        <w:tc>
          <w:tcPr>
            <w:tcW w:w="9638" w:type="dxa"/>
            <w:tcBorders>
              <w:top w:val="nil"/>
              <w:left w:val="single" w:sz="8" w:space="0" w:color="E5E3DE"/>
              <w:bottom w:val="nil"/>
              <w:right w:val="nil"/>
            </w:tcBorders>
            <w:shd w:val="clear" w:color="auto" w:fill="F2F2F0"/>
            <w:tcMar>
              <w:top w:w="4" w:type="dxa"/>
              <w:left w:w="120" w:type="dxa"/>
              <w:bottom w:w="60" w:type="dxa"/>
              <w:right w:w="120" w:type="dxa"/>
            </w:tcMar>
          </w:tcPr>
          <w:p w14:paraId="124EA23B" w14:textId="77777777" w:rsidR="00A24EA7" w:rsidRDefault="00A24EA7"/>
        </w:tc>
      </w:tr>
    </w:tbl>
    <w:p w14:paraId="6EC7DC78" w14:textId="77777777" w:rsidR="00A24EA7" w:rsidRDefault="00A24EA7"/>
    <w:p w14:paraId="0461EB19"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A24EA7" w14:paraId="05B65567" w14:textId="77777777">
        <w:tc>
          <w:tcPr>
            <w:tcW w:w="7638" w:type="dxa"/>
            <w:tcBorders>
              <w:top w:val="nil"/>
              <w:left w:val="single" w:sz="14" w:space="0" w:color="C8102E"/>
              <w:bottom w:val="nil"/>
              <w:right w:val="nil"/>
            </w:tcBorders>
            <w:shd w:val="clear" w:color="auto" w:fill="F2F2F0"/>
            <w:tcMar>
              <w:top w:w="80" w:type="dxa"/>
              <w:left w:w="160" w:type="dxa"/>
              <w:bottom w:w="80" w:type="dxa"/>
              <w:right w:w="80" w:type="dxa"/>
            </w:tcMar>
          </w:tcPr>
          <w:p w14:paraId="3B84C92B" w14:textId="77777777" w:rsidR="00A24EA7" w:rsidRDefault="00000000">
            <w:r>
              <w:rPr>
                <w:b/>
                <w:bCs/>
                <w:sz w:val="22"/>
                <w:szCs w:val="22"/>
              </w:rPr>
              <w:t>Module 2 — Workflow de validation — 4 niveaux</w:t>
            </w:r>
          </w:p>
        </w:tc>
        <w:tc>
          <w:tcPr>
            <w:tcW w:w="2000" w:type="dxa"/>
            <w:tcBorders>
              <w:top w:val="nil"/>
              <w:left w:val="nil"/>
              <w:bottom w:val="nil"/>
              <w:right w:val="nil"/>
            </w:tcBorders>
            <w:shd w:val="clear" w:color="auto" w:fill="C8102E"/>
            <w:tcMar>
              <w:top w:w="80" w:type="dxa"/>
              <w:left w:w="80" w:type="dxa"/>
              <w:bottom w:w="80" w:type="dxa"/>
              <w:right w:w="80" w:type="dxa"/>
            </w:tcMar>
            <w:vAlign w:val="center"/>
          </w:tcPr>
          <w:p w14:paraId="70263B1A" w14:textId="77777777" w:rsidR="00A24EA7" w:rsidRDefault="00000000">
            <w:pPr>
              <w:jc w:val="center"/>
            </w:pPr>
            <w:r>
              <w:rPr>
                <w:b/>
                <w:bCs/>
                <w:color w:val="FFFFFF"/>
                <w:sz w:val="17"/>
                <w:szCs w:val="17"/>
              </w:rPr>
              <w:t>V1 — Complet</w:t>
            </w:r>
          </w:p>
        </w:tc>
      </w:tr>
    </w:tbl>
    <w:p w14:paraId="3EF6F4C2" w14:textId="77777777" w:rsidR="00A24EA7" w:rsidRDefault="00A24EA7"/>
    <w:p w14:paraId="231893FD" w14:textId="77777777" w:rsidR="00A24EA7" w:rsidRDefault="00000000">
      <w:pPr>
        <w:spacing w:after="80"/>
      </w:pPr>
      <w:r>
        <w:t>Circuit de validation fidèle au processus terrain AFBCI : 4 niveaux séquentiels, chacun avec ses propres éléments de contrôle documentés et un délai de traitement encadré par des alertes.</w:t>
      </w:r>
    </w:p>
    <w:p w14:paraId="00F21EC4" w14:textId="77777777" w:rsidR="00A24EA7" w:rsidRDefault="00A24EA7"/>
    <w:p w14:paraId="6392EE1D" w14:textId="77777777" w:rsidR="00A24EA7" w:rsidRDefault="00000000">
      <w:pPr>
        <w:pStyle w:val="Heading3"/>
      </w:pPr>
      <w:r>
        <w:t>Circuit de validation</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2189"/>
        <w:gridCol w:w="3277"/>
        <w:gridCol w:w="3308"/>
      </w:tblGrid>
      <w:tr w:rsidR="00A24EA7" w14:paraId="47990B4E" w14:textId="77777777">
        <w:trPr>
          <w:tblHeader/>
        </w:trPr>
        <w:tc>
          <w:tcPr>
            <w:tcW w:w="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6C5AF1F" w14:textId="77777777" w:rsidR="00A24EA7" w:rsidRDefault="00000000">
            <w:r>
              <w:rPr>
                <w:b/>
                <w:bCs/>
                <w:color w:val="FFFFFF"/>
                <w:sz w:val="19"/>
                <w:szCs w:val="19"/>
              </w:rPr>
              <w:t>Niveau</w:t>
            </w:r>
          </w:p>
        </w:tc>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8DBFC5F" w14:textId="77777777" w:rsidR="00A24EA7" w:rsidRDefault="00000000">
            <w:r>
              <w:rPr>
                <w:b/>
                <w:bCs/>
                <w:color w:val="FFFFFF"/>
                <w:sz w:val="19"/>
                <w:szCs w:val="19"/>
              </w:rPr>
              <w:t>Acteur</w:t>
            </w:r>
          </w:p>
        </w:tc>
        <w:tc>
          <w:tcPr>
            <w:tcW w:w="33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A6DA69F" w14:textId="77777777" w:rsidR="00A24EA7" w:rsidRDefault="00000000">
            <w:r>
              <w:rPr>
                <w:b/>
                <w:bCs/>
                <w:color w:val="FFFFFF"/>
                <w:sz w:val="19"/>
                <w:szCs w:val="19"/>
              </w:rPr>
              <w:t>Contrôles à documenter</w:t>
            </w:r>
          </w:p>
        </w:tc>
        <w:tc>
          <w:tcPr>
            <w:tcW w:w="33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B9E0100" w14:textId="77777777" w:rsidR="00A24EA7" w:rsidRDefault="00000000">
            <w:r>
              <w:rPr>
                <w:b/>
                <w:bCs/>
                <w:color w:val="FFFFFF"/>
                <w:sz w:val="19"/>
                <w:szCs w:val="19"/>
              </w:rPr>
              <w:t>Délai indicatif</w:t>
            </w:r>
          </w:p>
        </w:tc>
      </w:tr>
      <w:tr w:rsidR="00A24EA7" w14:paraId="3785DC69" w14:textId="77777777">
        <w:tc>
          <w:tcPr>
            <w:tcW w:w="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55392EA" w14:textId="77777777" w:rsidR="00A24EA7" w:rsidRDefault="00000000">
            <w:r>
              <w:rPr>
                <w:sz w:val="19"/>
                <w:szCs w:val="19"/>
              </w:rPr>
              <w:t>N1</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2380436" w14:textId="77777777" w:rsidR="00A24EA7" w:rsidRDefault="00000000">
            <w:r>
              <w:rPr>
                <w:sz w:val="19"/>
                <w:szCs w:val="19"/>
              </w:rPr>
              <w:t>Agent d'accueil</w:t>
            </w:r>
          </w:p>
        </w:tc>
        <w:tc>
          <w:tcPr>
            <w:tcW w:w="33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A063FFE" w14:textId="77777777" w:rsidR="00A24EA7" w:rsidRDefault="00000000">
            <w:r>
              <w:rPr>
                <w:sz w:val="19"/>
                <w:szCs w:val="19"/>
              </w:rPr>
              <w:t>Vérification signature ABS2000, complétude documentaire</w:t>
            </w:r>
          </w:p>
        </w:tc>
        <w:tc>
          <w:tcPr>
            <w:tcW w:w="33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CD1CBD8" w14:textId="77777777" w:rsidR="00A24EA7" w:rsidRDefault="00000000">
            <w:r>
              <w:rPr>
                <w:sz w:val="19"/>
                <w:szCs w:val="19"/>
              </w:rPr>
              <w:t>—</w:t>
            </w:r>
          </w:p>
        </w:tc>
      </w:tr>
      <w:tr w:rsidR="00A24EA7" w14:paraId="454A19BB"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6571CD" w14:textId="77777777" w:rsidR="00A24EA7" w:rsidRDefault="00000000">
            <w:r>
              <w:rPr>
                <w:sz w:val="19"/>
                <w:szCs w:val="19"/>
              </w:rPr>
              <w:t>N2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CB8E27" w14:textId="77777777" w:rsidR="00A24EA7" w:rsidRDefault="00000000">
            <w:r>
              <w:rPr>
                <w:sz w:val="19"/>
                <w:szCs w:val="19"/>
              </w:rPr>
              <w:t>Gestionnaire de compte</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194F59" w14:textId="77777777" w:rsidR="00A24EA7" w:rsidRDefault="00000000">
            <w:r>
              <w:rPr>
                <w:sz w:val="19"/>
                <w:szCs w:val="19"/>
              </w:rPr>
              <w:t>Cohérence dossier, solde du compte client, date de confirmation de l'ordre client, anti-fractionnement</w:t>
            </w:r>
          </w:p>
        </w:tc>
        <w:tc>
          <w:tcPr>
            <w:tcW w:w="33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5F9BA" w14:textId="77777777" w:rsidR="00A24EA7" w:rsidRDefault="00000000">
            <w:r>
              <w:rPr>
                <w:sz w:val="19"/>
                <w:szCs w:val="19"/>
              </w:rPr>
              <w:t>4 h</w:t>
            </w:r>
          </w:p>
        </w:tc>
      </w:tr>
      <w:tr w:rsidR="00A24EA7" w14:paraId="233BE609" w14:textId="77777777">
        <w:tc>
          <w:tcPr>
            <w:tcW w:w="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6C9E783" w14:textId="77777777" w:rsidR="00A24EA7" w:rsidRDefault="00000000">
            <w:r>
              <w:rPr>
                <w:sz w:val="19"/>
                <w:szCs w:val="19"/>
              </w:rPr>
              <w:t>N3</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C3587E" w14:textId="77777777" w:rsidR="00A24EA7" w:rsidRDefault="00000000">
            <w:r>
              <w:rPr>
                <w:sz w:val="19"/>
                <w:szCs w:val="19"/>
              </w:rPr>
              <w:t>Agent COMEX</w:t>
            </w:r>
          </w:p>
        </w:tc>
        <w:tc>
          <w:tcPr>
            <w:tcW w:w="33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326B3B0" w14:textId="77777777" w:rsidR="00A24EA7" w:rsidRDefault="00000000">
            <w:r>
              <w:rPr>
                <w:sz w:val="19"/>
                <w:szCs w:val="19"/>
              </w:rPr>
              <w:t>Conformité réglementaire BCEAO, plafonds, LCB-FT</w:t>
            </w:r>
          </w:p>
        </w:tc>
        <w:tc>
          <w:tcPr>
            <w:tcW w:w="33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EC83F94" w14:textId="77777777" w:rsidR="00A24EA7" w:rsidRDefault="00000000">
            <w:r>
              <w:rPr>
                <w:sz w:val="19"/>
                <w:szCs w:val="19"/>
              </w:rPr>
              <w:t>24 h</w:t>
            </w:r>
          </w:p>
        </w:tc>
      </w:tr>
      <w:tr w:rsidR="00A24EA7" w14:paraId="0C1A0936"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4B5DE" w14:textId="77777777" w:rsidR="00A24EA7" w:rsidRDefault="00000000">
            <w:r>
              <w:rPr>
                <w:sz w:val="19"/>
                <w:szCs w:val="19"/>
              </w:rPr>
              <w:t>N4</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F1F43F" w14:textId="77777777" w:rsidR="00A24EA7" w:rsidRDefault="00000000">
            <w:r>
              <w:rPr>
                <w:sz w:val="19"/>
                <w:szCs w:val="19"/>
              </w:rPr>
              <w:t>Trésorerie</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33CC43" w14:textId="77777777" w:rsidR="00A24EA7" w:rsidRDefault="00000000">
            <w:r>
              <w:rPr>
                <w:sz w:val="19"/>
                <w:szCs w:val="19"/>
              </w:rPr>
              <w:t xml:space="preserve">Taux de change appliqué, correspondant </w:t>
            </w:r>
            <w:proofErr w:type="gramStart"/>
            <w:r>
              <w:rPr>
                <w:sz w:val="19"/>
                <w:szCs w:val="19"/>
              </w:rPr>
              <w:t>désigné</w:t>
            </w:r>
            <w:proofErr w:type="gramEnd"/>
            <w:r>
              <w:rPr>
                <w:sz w:val="19"/>
                <w:szCs w:val="19"/>
              </w:rPr>
              <w:t>, date de débit, couverture financière</w:t>
            </w:r>
          </w:p>
        </w:tc>
        <w:tc>
          <w:tcPr>
            <w:tcW w:w="33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2FE2BC" w14:textId="77777777" w:rsidR="00A24EA7" w:rsidRDefault="00000000">
            <w:r>
              <w:rPr>
                <w:sz w:val="19"/>
                <w:szCs w:val="19"/>
              </w:rPr>
              <w:t>24 h</w:t>
            </w:r>
          </w:p>
        </w:tc>
      </w:tr>
    </w:tbl>
    <w:p w14:paraId="5DE017F5" w14:textId="77777777" w:rsidR="00A24EA7" w:rsidRDefault="00A24EA7"/>
    <w:p w14:paraId="79040CCF" w14:textId="77777777" w:rsidR="00A24EA7" w:rsidRDefault="00000000">
      <w:pPr>
        <w:pStyle w:val="Heading3"/>
      </w:pPr>
      <w:r>
        <w:t>Rejet et responsabilité nommée</w:t>
      </w:r>
    </w:p>
    <w:p w14:paraId="2B6C563D" w14:textId="77777777" w:rsidR="00A24EA7" w:rsidRDefault="00000000">
      <w:pPr>
        <w:pStyle w:val="ListParagraph"/>
        <w:numPr>
          <w:ilvl w:val="0"/>
          <w:numId w:val="2"/>
        </w:numPr>
        <w:spacing w:after="60"/>
      </w:pPr>
      <w:r>
        <w:t>Motif de rejet obligatoire à chaque niveau — retour automatique à l'étape précédente.</w:t>
      </w:r>
    </w:p>
    <w:p w14:paraId="76353182" w14:textId="77777777" w:rsidR="00A24EA7" w:rsidRDefault="00000000">
      <w:pPr>
        <w:pStyle w:val="ListParagraph"/>
        <w:numPr>
          <w:ilvl w:val="0"/>
          <w:numId w:val="2"/>
        </w:numPr>
        <w:spacing w:after="60"/>
      </w:pPr>
      <w:r>
        <w:t>Désignation obligatoire du responsable de la correction au moment du rejet : agent d'accueil, client, ou acteur de l'étape précédente selon le cas.</w:t>
      </w:r>
    </w:p>
    <w:p w14:paraId="71B92FC6" w14:textId="77777777" w:rsidR="00A24EA7" w:rsidRDefault="00000000">
      <w:pPr>
        <w:pStyle w:val="ListParagraph"/>
        <w:numPr>
          <w:ilvl w:val="0"/>
          <w:numId w:val="2"/>
        </w:numPr>
        <w:spacing w:after="60"/>
      </w:pPr>
      <w:r>
        <w:t>La notification de rejet est routée uniquement vers le responsable désigné — pas de diffusion systématique à tous les acteurs en amont.</w:t>
      </w:r>
    </w:p>
    <w:p w14:paraId="686AC054" w14:textId="77777777" w:rsidR="00A24EA7" w:rsidRDefault="00A24EA7"/>
    <w:p w14:paraId="62614B07" w14:textId="77777777" w:rsidR="00A24EA7" w:rsidRDefault="00000000">
      <w:pPr>
        <w:pStyle w:val="Heading3"/>
      </w:pPr>
      <w:r>
        <w:t>Délais et alertes de fluidité</w:t>
      </w:r>
    </w:p>
    <w:p w14:paraId="498836B1" w14:textId="77777777" w:rsidR="00A24EA7" w:rsidRDefault="00000000">
      <w:pPr>
        <w:pStyle w:val="ListParagraph"/>
        <w:numPr>
          <w:ilvl w:val="0"/>
          <w:numId w:val="2"/>
        </w:numPr>
        <w:spacing w:after="60"/>
      </w:pPr>
      <w:r>
        <w:t>Compteur de délai démarré à la notification reçue par l'acteur, affiché sur chaque dossier en attente.</w:t>
      </w:r>
    </w:p>
    <w:p w14:paraId="09A6F467" w14:textId="77777777" w:rsidR="00A24EA7" w:rsidRDefault="00000000">
      <w:pPr>
        <w:pStyle w:val="ListParagraph"/>
        <w:numPr>
          <w:ilvl w:val="0"/>
          <w:numId w:val="2"/>
        </w:numPr>
        <w:spacing w:after="60"/>
      </w:pPr>
      <w:r>
        <w:t>Alerte précoce à 50 % du délai écoulé — rappel visible dans le tableau de bord de l'acteur.</w:t>
      </w:r>
    </w:p>
    <w:p w14:paraId="64FACD8F" w14:textId="77777777" w:rsidR="00A24EA7" w:rsidRDefault="00000000">
      <w:pPr>
        <w:pStyle w:val="ListParagraph"/>
        <w:numPr>
          <w:ilvl w:val="0"/>
          <w:numId w:val="2"/>
        </w:numPr>
        <w:spacing w:after="60"/>
      </w:pPr>
      <w:r>
        <w:t>Alerte de retard imminent à 90 % du délai — notification active (email/SMS interne).</w:t>
      </w:r>
    </w:p>
    <w:p w14:paraId="04ACE55B" w14:textId="77777777" w:rsidR="00A24EA7" w:rsidRDefault="00000000">
      <w:pPr>
        <w:pStyle w:val="ListParagraph"/>
        <w:numPr>
          <w:ilvl w:val="0"/>
          <w:numId w:val="2"/>
        </w:numPr>
        <w:spacing w:after="60"/>
      </w:pPr>
      <w:r>
        <w:t>Dépassement à 100 % — escalade automatique vers le responsable hiérarchique, dossier signalé dans tous les tableaux de bord concernés, y compris la vue Direction.</w:t>
      </w:r>
    </w:p>
    <w:p w14:paraId="77E797F1" w14:textId="77777777" w:rsidR="00A24EA7" w:rsidRDefault="00000000">
      <w:pPr>
        <w:pStyle w:val="ListParagraph"/>
        <w:numPr>
          <w:ilvl w:val="0"/>
          <w:numId w:val="2"/>
        </w:numPr>
        <w:spacing w:after="60"/>
      </w:pPr>
      <w:r>
        <w:t>Détection anti-fractionnement : à chaque validation N2, la liste des dossiers en cours non apurés du même client est affichée.</w:t>
      </w:r>
    </w:p>
    <w:p w14:paraId="0ABCE81F" w14:textId="77777777" w:rsidR="00A24EA7" w:rsidRDefault="00000000">
      <w:pPr>
        <w:pStyle w:val="ListParagraph"/>
        <w:numPr>
          <w:ilvl w:val="0"/>
          <w:numId w:val="2"/>
        </w:numPr>
        <w:spacing w:after="60"/>
      </w:pPr>
      <w:r>
        <w:t xml:space="preserve">Notifications SMS/email à chaque transition de statut — </w:t>
      </w:r>
      <w:proofErr w:type="spellStart"/>
      <w:r>
        <w:t>templates</w:t>
      </w:r>
      <w:proofErr w:type="spellEnd"/>
      <w:r>
        <w:t xml:space="preserve"> paramétrables par l'agent COMEX.</w:t>
      </w:r>
    </w:p>
    <w:p w14:paraId="0C21B293" w14:textId="77777777" w:rsidR="00A24EA7" w:rsidRDefault="00000000">
      <w:pPr>
        <w:pStyle w:val="ListParagraph"/>
        <w:numPr>
          <w:ilvl w:val="0"/>
          <w:numId w:val="2"/>
        </w:numPr>
        <w:spacing w:after="60"/>
      </w:pPr>
      <w:r>
        <w:t>Transfert de dossier d'un agent à un autre par l'administrateur (gestion des absences).</w:t>
      </w:r>
    </w:p>
    <w:p w14:paraId="03CC658E"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24EA7" w14:paraId="4122978D" w14:textId="77777777">
        <w:tc>
          <w:tcPr>
            <w:tcW w:w="9638" w:type="dxa"/>
            <w:tcBorders>
              <w:top w:val="nil"/>
              <w:left w:val="single" w:sz="8" w:space="0" w:color="E5E3DE"/>
              <w:bottom w:val="nil"/>
              <w:right w:val="nil"/>
            </w:tcBorders>
            <w:shd w:val="clear" w:color="auto" w:fill="F2F2F0"/>
            <w:tcMar>
              <w:top w:w="60" w:type="dxa"/>
              <w:left w:w="120" w:type="dxa"/>
              <w:bottom w:w="4" w:type="dxa"/>
              <w:right w:w="120" w:type="dxa"/>
            </w:tcMar>
          </w:tcPr>
          <w:p w14:paraId="5360BC3F" w14:textId="77777777" w:rsidR="00A24EA7" w:rsidRDefault="00000000">
            <w:r>
              <w:rPr>
                <w:b/>
                <w:bCs/>
                <w:color w:val="595959"/>
                <w:sz w:val="18"/>
                <w:szCs w:val="18"/>
              </w:rPr>
              <w:t>Reporté en V2 :</w:t>
            </w:r>
          </w:p>
        </w:tc>
      </w:tr>
      <w:tr w:rsidR="00A24EA7" w14:paraId="5710C3B6"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671CCDD1" w14:textId="77777777" w:rsidR="00A24EA7" w:rsidRDefault="00000000">
            <w:proofErr w:type="gramStart"/>
            <w:r>
              <w:rPr>
                <w:i/>
                <w:iCs/>
                <w:color w:val="595959"/>
                <w:sz w:val="18"/>
                <w:szCs w:val="18"/>
              </w:rPr>
              <w:t>◦  Matrice</w:t>
            </w:r>
            <w:proofErr w:type="gramEnd"/>
            <w:r>
              <w:rPr>
                <w:i/>
                <w:iCs/>
                <w:color w:val="595959"/>
                <w:sz w:val="18"/>
                <w:szCs w:val="18"/>
              </w:rPr>
              <w:t xml:space="preserve"> de validation entièrement paramétrable (par type d'opération, agence, devise)</w:t>
            </w:r>
          </w:p>
        </w:tc>
      </w:tr>
      <w:tr w:rsidR="00A24EA7" w14:paraId="255F739C"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930EF77" w14:textId="77777777" w:rsidR="00A24EA7" w:rsidRDefault="00000000">
            <w:proofErr w:type="gramStart"/>
            <w:r>
              <w:rPr>
                <w:i/>
                <w:iCs/>
                <w:color w:val="595959"/>
                <w:sz w:val="18"/>
                <w:szCs w:val="18"/>
              </w:rPr>
              <w:t>◦  Délégation</w:t>
            </w:r>
            <w:proofErr w:type="gramEnd"/>
            <w:r>
              <w:rPr>
                <w:i/>
                <w:iCs/>
                <w:color w:val="595959"/>
                <w:sz w:val="18"/>
                <w:szCs w:val="18"/>
              </w:rPr>
              <w:t xml:space="preserve"> de signature avec circuit de suppléance automatique</w:t>
            </w:r>
          </w:p>
        </w:tc>
      </w:tr>
      <w:tr w:rsidR="00A24EA7" w14:paraId="7331221B"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59E2F72B" w14:textId="77777777" w:rsidR="00A24EA7" w:rsidRDefault="00000000">
            <w:proofErr w:type="gramStart"/>
            <w:r>
              <w:rPr>
                <w:i/>
                <w:iCs/>
                <w:color w:val="595959"/>
                <w:sz w:val="18"/>
                <w:szCs w:val="18"/>
              </w:rPr>
              <w:t>◦  Notifications</w:t>
            </w:r>
            <w:proofErr w:type="gramEnd"/>
            <w:r>
              <w:rPr>
                <w:i/>
                <w:iCs/>
                <w:color w:val="595959"/>
                <w:sz w:val="18"/>
                <w:szCs w:val="18"/>
              </w:rPr>
              <w:t xml:space="preserve"> in-app et push mobile</w:t>
            </w:r>
          </w:p>
        </w:tc>
      </w:tr>
      <w:tr w:rsidR="00A24EA7" w14:paraId="0CA05F41" w14:textId="77777777">
        <w:tc>
          <w:tcPr>
            <w:tcW w:w="9638" w:type="dxa"/>
            <w:tcBorders>
              <w:top w:val="nil"/>
              <w:left w:val="single" w:sz="8" w:space="0" w:color="E5E3DE"/>
              <w:bottom w:val="nil"/>
              <w:right w:val="nil"/>
            </w:tcBorders>
            <w:shd w:val="clear" w:color="auto" w:fill="F2F2F0"/>
            <w:tcMar>
              <w:top w:w="4" w:type="dxa"/>
              <w:left w:w="120" w:type="dxa"/>
              <w:bottom w:w="60" w:type="dxa"/>
              <w:right w:w="120" w:type="dxa"/>
            </w:tcMar>
          </w:tcPr>
          <w:p w14:paraId="3EF65ED1" w14:textId="77777777" w:rsidR="00A24EA7" w:rsidRDefault="00A24EA7"/>
        </w:tc>
      </w:tr>
    </w:tbl>
    <w:p w14:paraId="7F730698" w14:textId="77777777" w:rsidR="00A24EA7" w:rsidRDefault="00A24EA7"/>
    <w:p w14:paraId="7AD0E815"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A24EA7" w14:paraId="773BEC60" w14:textId="77777777">
        <w:tc>
          <w:tcPr>
            <w:tcW w:w="7638" w:type="dxa"/>
            <w:tcBorders>
              <w:top w:val="nil"/>
              <w:left w:val="single" w:sz="14" w:space="0" w:color="1C6EA4"/>
              <w:bottom w:val="nil"/>
              <w:right w:val="nil"/>
            </w:tcBorders>
            <w:shd w:val="clear" w:color="auto" w:fill="F2F2F0"/>
            <w:tcMar>
              <w:top w:w="80" w:type="dxa"/>
              <w:left w:w="160" w:type="dxa"/>
              <w:bottom w:w="80" w:type="dxa"/>
              <w:right w:w="80" w:type="dxa"/>
            </w:tcMar>
          </w:tcPr>
          <w:p w14:paraId="3B645900" w14:textId="77777777" w:rsidR="00A24EA7" w:rsidRDefault="00000000">
            <w:r>
              <w:rPr>
                <w:b/>
                <w:bCs/>
                <w:sz w:val="22"/>
                <w:szCs w:val="22"/>
              </w:rPr>
              <w:t>Module 3 — Exécution — bascule ABS2000 &amp; SWIFT</w:t>
            </w:r>
          </w:p>
        </w:tc>
        <w:tc>
          <w:tcPr>
            <w:tcW w:w="2000" w:type="dxa"/>
            <w:tcBorders>
              <w:top w:val="nil"/>
              <w:left w:val="nil"/>
              <w:bottom w:val="nil"/>
              <w:right w:val="nil"/>
            </w:tcBorders>
            <w:shd w:val="clear" w:color="auto" w:fill="1C6EA4"/>
            <w:tcMar>
              <w:top w:w="80" w:type="dxa"/>
              <w:left w:w="80" w:type="dxa"/>
              <w:bottom w:w="80" w:type="dxa"/>
              <w:right w:w="80" w:type="dxa"/>
            </w:tcMar>
            <w:vAlign w:val="center"/>
          </w:tcPr>
          <w:p w14:paraId="13B73A15" w14:textId="77777777" w:rsidR="00A24EA7" w:rsidRDefault="00000000">
            <w:pPr>
              <w:jc w:val="center"/>
            </w:pPr>
            <w:r>
              <w:rPr>
                <w:b/>
                <w:bCs/>
                <w:color w:val="FFFFFF"/>
                <w:sz w:val="17"/>
                <w:szCs w:val="17"/>
              </w:rPr>
              <w:t>V1 — Simplifié</w:t>
            </w:r>
          </w:p>
        </w:tc>
      </w:tr>
    </w:tbl>
    <w:p w14:paraId="50E81A48" w14:textId="77777777" w:rsidR="00A24EA7" w:rsidRDefault="00A24EA7"/>
    <w:p w14:paraId="73451C49" w14:textId="77777777" w:rsidR="00A24EA7" w:rsidRDefault="00000000">
      <w:pPr>
        <w:spacing w:after="80"/>
      </w:pPr>
      <w:r>
        <w:t>Ce module n'orchestre pas directement SWIFT ni ABS2000 depuis la PDOE. Sur la base de l'accord Trésorerie, l'agent COMEX bascule vers la plateforme dédiée existante pour le traitement effectif, puis revient déclarer l'exécution dans la PDOE.</w:t>
      </w:r>
    </w:p>
    <w:p w14:paraId="3D5B1E72" w14:textId="77777777" w:rsidR="00A24EA7" w:rsidRDefault="00A24EA7"/>
    <w:p w14:paraId="6BABD40D" w14:textId="77777777" w:rsidR="00A24EA7" w:rsidRDefault="00000000">
      <w:pPr>
        <w:pStyle w:val="Heading3"/>
      </w:pPr>
      <w:r>
        <w:t>Mécanisme de bascule et de déclaration</w:t>
      </w:r>
    </w:p>
    <w:p w14:paraId="39F2F25B" w14:textId="77777777" w:rsidR="00A24EA7" w:rsidRDefault="00000000">
      <w:pPr>
        <w:pStyle w:val="ListParagraph"/>
        <w:numPr>
          <w:ilvl w:val="0"/>
          <w:numId w:val="2"/>
        </w:numPr>
        <w:spacing w:after="60"/>
      </w:pPr>
      <w:r>
        <w:lastRenderedPageBreak/>
        <w:t>Point de bascule explicite : un dossier en accord Trésorerie affiche un lien d'ouverture vers ABS2000/SWIFT, hors PDOE.</w:t>
      </w:r>
    </w:p>
    <w:p w14:paraId="38485BCF" w14:textId="77777777" w:rsidR="00A24EA7" w:rsidRDefault="00000000">
      <w:pPr>
        <w:pStyle w:val="ListParagraph"/>
        <w:numPr>
          <w:ilvl w:val="0"/>
          <w:numId w:val="2"/>
        </w:numPr>
        <w:spacing w:after="60"/>
      </w:pPr>
      <w:r>
        <w:t>Le traitement effectif (saisie du transfert, génération du message SWIFT) s'effectue intégralement sur la plateforme externe.</w:t>
      </w:r>
    </w:p>
    <w:p w14:paraId="4AF6EA5E" w14:textId="77777777" w:rsidR="00A24EA7" w:rsidRDefault="00000000">
      <w:pPr>
        <w:pStyle w:val="ListParagraph"/>
        <w:numPr>
          <w:ilvl w:val="0"/>
          <w:numId w:val="2"/>
        </w:numPr>
        <w:spacing w:after="60"/>
      </w:pPr>
      <w:r>
        <w:t>Retour sur la PDOE : déclaration manuelle de l'exécution avec saisie des références (ABS2000, SWIFT) et de la date d'exécution.</w:t>
      </w:r>
    </w:p>
    <w:p w14:paraId="7D89EDA3" w14:textId="77777777" w:rsidR="00A24EA7" w:rsidRDefault="00000000">
      <w:pPr>
        <w:pStyle w:val="ListParagraph"/>
        <w:numPr>
          <w:ilvl w:val="0"/>
          <w:numId w:val="2"/>
        </w:numPr>
        <w:spacing w:after="60"/>
      </w:pPr>
      <w:r>
        <w:t>La déclaration déclenche automatiquement le calcul du délai d'apurement réglementaire et le changement de statut vers EN ATTENTE APUREMENT.</w:t>
      </w:r>
    </w:p>
    <w:p w14:paraId="2F6E9016" w14:textId="77777777" w:rsidR="00A24EA7" w:rsidRDefault="00A24EA7"/>
    <w:p w14:paraId="3F9A57DC" w14:textId="77777777" w:rsidR="00A24EA7" w:rsidRDefault="00000000">
      <w:pPr>
        <w:pStyle w:val="Heading3"/>
      </w:pPr>
      <w:r>
        <w:t>Messages SWIFT concernés (à titre de référence)</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A24EA7" w14:paraId="33919FA8"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F2971C9" w14:textId="77777777" w:rsidR="00A24EA7" w:rsidRDefault="00000000">
            <w:r>
              <w:rPr>
                <w:b/>
                <w:bCs/>
                <w:color w:val="FFFFFF"/>
                <w:sz w:val="19"/>
                <w:szCs w:val="19"/>
              </w:rPr>
              <w:t>Message</w:t>
            </w:r>
          </w:p>
        </w:tc>
        <w:tc>
          <w:tcPr>
            <w:tcW w:w="78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3FEDDDA" w14:textId="77777777" w:rsidR="00A24EA7" w:rsidRDefault="00000000">
            <w:r>
              <w:rPr>
                <w:b/>
                <w:bCs/>
                <w:color w:val="FFFFFF"/>
                <w:sz w:val="19"/>
                <w:szCs w:val="19"/>
              </w:rPr>
              <w:t>Usage</w:t>
            </w:r>
          </w:p>
        </w:tc>
      </w:tr>
      <w:tr w:rsidR="00A24EA7" w14:paraId="04E25C6B"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4A6B0FE" w14:textId="77777777" w:rsidR="00A24EA7" w:rsidRDefault="00000000">
            <w:r>
              <w:rPr>
                <w:sz w:val="19"/>
                <w:szCs w:val="19"/>
              </w:rPr>
              <w:t>MT103</w:t>
            </w:r>
          </w:p>
        </w:tc>
        <w:tc>
          <w:tcPr>
            <w:tcW w:w="7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9E0EC9F" w14:textId="77777777" w:rsidR="00A24EA7" w:rsidRDefault="00000000">
            <w:r>
              <w:rPr>
                <w:sz w:val="19"/>
                <w:szCs w:val="19"/>
              </w:rPr>
              <w:t>Virement simple client (import / prestation)</w:t>
            </w:r>
          </w:p>
        </w:tc>
      </w:tr>
      <w:tr w:rsidR="00A24EA7" w14:paraId="4E9077FF"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002160" w14:textId="77777777" w:rsidR="00A24EA7" w:rsidRDefault="00000000">
            <w:r>
              <w:rPr>
                <w:sz w:val="19"/>
                <w:szCs w:val="19"/>
              </w:rPr>
              <w:t>MT202</w:t>
            </w:r>
          </w:p>
        </w:tc>
        <w:tc>
          <w:tcPr>
            <w:tcW w:w="7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0D5C08" w14:textId="77777777" w:rsidR="00A24EA7" w:rsidRDefault="00000000">
            <w:r>
              <w:rPr>
                <w:sz w:val="19"/>
                <w:szCs w:val="19"/>
              </w:rPr>
              <w:t>Couverture interbancaire</w:t>
            </w:r>
          </w:p>
        </w:tc>
      </w:tr>
      <w:tr w:rsidR="00A24EA7" w14:paraId="15C6AD4E"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7584A5B" w14:textId="77777777" w:rsidR="00A24EA7" w:rsidRDefault="00000000">
            <w:r>
              <w:rPr>
                <w:sz w:val="19"/>
                <w:szCs w:val="19"/>
              </w:rPr>
              <w:t>MT799</w:t>
            </w:r>
          </w:p>
        </w:tc>
        <w:tc>
          <w:tcPr>
            <w:tcW w:w="7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1293AEF" w14:textId="77777777" w:rsidR="00A24EA7" w:rsidRDefault="00000000">
            <w:r>
              <w:rPr>
                <w:sz w:val="19"/>
                <w:szCs w:val="19"/>
              </w:rPr>
              <w:t xml:space="preserve">Message libre / </w:t>
            </w:r>
            <w:proofErr w:type="spellStart"/>
            <w:r>
              <w:rPr>
                <w:sz w:val="19"/>
                <w:szCs w:val="19"/>
              </w:rPr>
              <w:t>pré-avis</w:t>
            </w:r>
            <w:proofErr w:type="spellEnd"/>
            <w:r>
              <w:rPr>
                <w:sz w:val="19"/>
                <w:szCs w:val="19"/>
              </w:rPr>
              <w:t xml:space="preserve"> correspondant</w:t>
            </w:r>
          </w:p>
        </w:tc>
      </w:tr>
    </w:tbl>
    <w:p w14:paraId="01F351F2" w14:textId="77777777" w:rsidR="00A24EA7" w:rsidRDefault="00A24EA7"/>
    <w:p w14:paraId="6E9B64C3" w14:textId="77777777" w:rsidR="00A24EA7" w:rsidRDefault="00000000">
      <w:pPr>
        <w:pStyle w:val="ListParagraph"/>
        <w:numPr>
          <w:ilvl w:val="0"/>
          <w:numId w:val="2"/>
        </w:numPr>
        <w:spacing w:after="60"/>
      </w:pPr>
      <w:r>
        <w:t>Journal des références déclarées consultable par dossier — pas de génération ni d'envoi de messages SWIFT depuis la PDOE en V1.</w:t>
      </w:r>
    </w:p>
    <w:p w14:paraId="5A75815B" w14:textId="77777777" w:rsidR="00A24EA7" w:rsidRDefault="00000000">
      <w:pPr>
        <w:pStyle w:val="ListParagraph"/>
        <w:numPr>
          <w:ilvl w:val="0"/>
          <w:numId w:val="2"/>
        </w:numPr>
        <w:spacing w:after="60"/>
      </w:pPr>
      <w:r>
        <w:t>Notification automatique SMS/email au client à la déclaration d'exécution : confirmation de mise en traitement, délai estimé, éléments d'apurement attendus.</w:t>
      </w:r>
    </w:p>
    <w:p w14:paraId="68F05BD8" w14:textId="77777777" w:rsidR="00A24EA7" w:rsidRDefault="00000000">
      <w:pPr>
        <w:pStyle w:val="ListParagraph"/>
        <w:numPr>
          <w:ilvl w:val="0"/>
          <w:numId w:val="2"/>
        </w:numPr>
        <w:spacing w:after="60"/>
      </w:pPr>
      <w:r>
        <w:t>Attribution de la référence COMEX unique, conservée tout au long du circuit.</w:t>
      </w:r>
    </w:p>
    <w:p w14:paraId="68005ADD"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24EA7" w14:paraId="5F6CD25D" w14:textId="77777777">
        <w:tc>
          <w:tcPr>
            <w:tcW w:w="9638" w:type="dxa"/>
            <w:tcBorders>
              <w:top w:val="nil"/>
              <w:left w:val="single" w:sz="8" w:space="0" w:color="E5E3DE"/>
              <w:bottom w:val="nil"/>
              <w:right w:val="nil"/>
            </w:tcBorders>
            <w:shd w:val="clear" w:color="auto" w:fill="F2F2F0"/>
            <w:tcMar>
              <w:top w:w="60" w:type="dxa"/>
              <w:left w:w="120" w:type="dxa"/>
              <w:bottom w:w="4" w:type="dxa"/>
              <w:right w:w="120" w:type="dxa"/>
            </w:tcMar>
          </w:tcPr>
          <w:p w14:paraId="70AAB19D" w14:textId="77777777" w:rsidR="00A24EA7" w:rsidRDefault="00000000">
            <w:r>
              <w:rPr>
                <w:b/>
                <w:bCs/>
                <w:color w:val="595959"/>
                <w:sz w:val="18"/>
                <w:szCs w:val="18"/>
              </w:rPr>
              <w:t>Reporté en V2 :</w:t>
            </w:r>
          </w:p>
        </w:tc>
      </w:tr>
      <w:tr w:rsidR="00A24EA7" w14:paraId="60A0A23E"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6CCF1D36" w14:textId="77777777" w:rsidR="00A24EA7" w:rsidRDefault="00000000">
            <w:proofErr w:type="gramStart"/>
            <w:r>
              <w:rPr>
                <w:i/>
                <w:iCs/>
                <w:color w:val="595959"/>
                <w:sz w:val="18"/>
                <w:szCs w:val="18"/>
              </w:rPr>
              <w:t>◦  Intégration</w:t>
            </w:r>
            <w:proofErr w:type="gramEnd"/>
            <w:r>
              <w:rPr>
                <w:i/>
                <w:iCs/>
                <w:color w:val="595959"/>
                <w:sz w:val="18"/>
                <w:szCs w:val="18"/>
              </w:rPr>
              <w:t xml:space="preserve"> API directe avec ABS2000/SWIFT pour automatiser la déclaration d'exécution</w:t>
            </w:r>
          </w:p>
        </w:tc>
      </w:tr>
      <w:tr w:rsidR="00A24EA7" w14:paraId="109B776C"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0D7D07A8" w14:textId="77777777" w:rsidR="00A24EA7" w:rsidRDefault="00000000">
            <w:proofErr w:type="gramStart"/>
            <w:r>
              <w:rPr>
                <w:i/>
                <w:iCs/>
                <w:color w:val="595959"/>
                <w:sz w:val="18"/>
                <w:szCs w:val="18"/>
              </w:rPr>
              <w:t>◦  Rapprochement</w:t>
            </w:r>
            <w:proofErr w:type="gramEnd"/>
            <w:r>
              <w:rPr>
                <w:i/>
                <w:iCs/>
                <w:color w:val="595959"/>
                <w:sz w:val="18"/>
                <w:szCs w:val="18"/>
              </w:rPr>
              <w:t xml:space="preserve"> automatique entre références déclarées et mouvements ABS2000</w:t>
            </w:r>
          </w:p>
        </w:tc>
      </w:tr>
      <w:tr w:rsidR="00A24EA7" w14:paraId="5BF4B48F"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7413756" w14:textId="77777777" w:rsidR="00A24EA7" w:rsidRDefault="00000000">
            <w:proofErr w:type="gramStart"/>
            <w:r>
              <w:rPr>
                <w:i/>
                <w:iCs/>
                <w:color w:val="595959"/>
                <w:sz w:val="18"/>
                <w:szCs w:val="18"/>
              </w:rPr>
              <w:t>◦  Suivi</w:t>
            </w:r>
            <w:proofErr w:type="gramEnd"/>
            <w:r>
              <w:rPr>
                <w:i/>
                <w:iCs/>
                <w:color w:val="595959"/>
                <w:sz w:val="18"/>
                <w:szCs w:val="18"/>
              </w:rPr>
              <w:t xml:space="preserve"> des accusés de réception ACK/NAK directement dans la PDOE</w:t>
            </w:r>
          </w:p>
        </w:tc>
      </w:tr>
      <w:tr w:rsidR="00A24EA7" w14:paraId="369E2580"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55BFB561" w14:textId="77777777" w:rsidR="00A24EA7" w:rsidRDefault="00000000">
            <w:proofErr w:type="gramStart"/>
            <w:r>
              <w:rPr>
                <w:i/>
                <w:iCs/>
                <w:color w:val="595959"/>
                <w:sz w:val="18"/>
                <w:szCs w:val="18"/>
              </w:rPr>
              <w:t>◦  MT</w:t>
            </w:r>
            <w:proofErr w:type="gramEnd"/>
            <w:r>
              <w:rPr>
                <w:i/>
                <w:iCs/>
                <w:color w:val="595959"/>
                <w:sz w:val="18"/>
                <w:szCs w:val="18"/>
              </w:rPr>
              <w:t>700/710 — Crédits documentaires</w:t>
            </w:r>
          </w:p>
        </w:tc>
      </w:tr>
      <w:tr w:rsidR="00A24EA7" w14:paraId="76C7807F"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6C11827A" w14:textId="77777777" w:rsidR="00A24EA7" w:rsidRDefault="00000000">
            <w:proofErr w:type="gramStart"/>
            <w:r>
              <w:rPr>
                <w:i/>
                <w:iCs/>
                <w:color w:val="595959"/>
                <w:sz w:val="18"/>
                <w:szCs w:val="18"/>
              </w:rPr>
              <w:t>◦  MT</w:t>
            </w:r>
            <w:proofErr w:type="gramEnd"/>
            <w:r>
              <w:rPr>
                <w:i/>
                <w:iCs/>
                <w:color w:val="595959"/>
                <w:sz w:val="18"/>
                <w:szCs w:val="18"/>
              </w:rPr>
              <w:t>400/410 — Remises documentaires</w:t>
            </w:r>
          </w:p>
        </w:tc>
      </w:tr>
      <w:tr w:rsidR="00A24EA7" w14:paraId="4263CB1D" w14:textId="77777777">
        <w:tc>
          <w:tcPr>
            <w:tcW w:w="9638" w:type="dxa"/>
            <w:tcBorders>
              <w:top w:val="nil"/>
              <w:left w:val="single" w:sz="8" w:space="0" w:color="E5E3DE"/>
              <w:bottom w:val="nil"/>
              <w:right w:val="nil"/>
            </w:tcBorders>
            <w:shd w:val="clear" w:color="auto" w:fill="F2F2F0"/>
            <w:tcMar>
              <w:top w:w="4" w:type="dxa"/>
              <w:left w:w="120" w:type="dxa"/>
              <w:bottom w:w="60" w:type="dxa"/>
              <w:right w:w="120" w:type="dxa"/>
            </w:tcMar>
          </w:tcPr>
          <w:p w14:paraId="5E9983D7" w14:textId="77777777" w:rsidR="00A24EA7" w:rsidRDefault="00A24EA7"/>
        </w:tc>
      </w:tr>
    </w:tbl>
    <w:p w14:paraId="0973E29E" w14:textId="77777777" w:rsidR="00A24EA7" w:rsidRDefault="00A24EA7"/>
    <w:p w14:paraId="3DC97B06"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A24EA7" w14:paraId="40544275" w14:textId="77777777">
        <w:tc>
          <w:tcPr>
            <w:tcW w:w="7638" w:type="dxa"/>
            <w:tcBorders>
              <w:top w:val="nil"/>
              <w:left w:val="single" w:sz="14" w:space="0" w:color="C8102E"/>
              <w:bottom w:val="nil"/>
              <w:right w:val="nil"/>
            </w:tcBorders>
            <w:shd w:val="clear" w:color="auto" w:fill="F2F2F0"/>
            <w:tcMar>
              <w:top w:w="80" w:type="dxa"/>
              <w:left w:w="160" w:type="dxa"/>
              <w:bottom w:w="80" w:type="dxa"/>
              <w:right w:w="80" w:type="dxa"/>
            </w:tcMar>
          </w:tcPr>
          <w:p w14:paraId="758174C9" w14:textId="77777777" w:rsidR="00A24EA7" w:rsidRDefault="00000000">
            <w:r>
              <w:rPr>
                <w:b/>
                <w:bCs/>
                <w:sz w:val="22"/>
                <w:szCs w:val="22"/>
              </w:rPr>
              <w:t>Module 4 — Épurement et alertes réglementaires</w:t>
            </w:r>
          </w:p>
        </w:tc>
        <w:tc>
          <w:tcPr>
            <w:tcW w:w="2000" w:type="dxa"/>
            <w:tcBorders>
              <w:top w:val="nil"/>
              <w:left w:val="nil"/>
              <w:bottom w:val="nil"/>
              <w:right w:val="nil"/>
            </w:tcBorders>
            <w:shd w:val="clear" w:color="auto" w:fill="C8102E"/>
            <w:tcMar>
              <w:top w:w="80" w:type="dxa"/>
              <w:left w:w="80" w:type="dxa"/>
              <w:bottom w:w="80" w:type="dxa"/>
              <w:right w:w="80" w:type="dxa"/>
            </w:tcMar>
            <w:vAlign w:val="center"/>
          </w:tcPr>
          <w:p w14:paraId="026A3A89" w14:textId="77777777" w:rsidR="00A24EA7" w:rsidRDefault="00000000">
            <w:pPr>
              <w:jc w:val="center"/>
            </w:pPr>
            <w:r>
              <w:rPr>
                <w:b/>
                <w:bCs/>
                <w:color w:val="FFFFFF"/>
                <w:sz w:val="17"/>
                <w:szCs w:val="17"/>
              </w:rPr>
              <w:t>V1 — Complet</w:t>
            </w:r>
          </w:p>
        </w:tc>
      </w:tr>
    </w:tbl>
    <w:p w14:paraId="7B864E2E" w14:textId="77777777" w:rsidR="00A24EA7" w:rsidRDefault="00A24EA7"/>
    <w:p w14:paraId="6A723D15" w14:textId="77777777" w:rsidR="00A24EA7" w:rsidRDefault="00000000">
      <w:pPr>
        <w:spacing w:after="80"/>
      </w:pPr>
      <w:r>
        <w:t>Module central de conformité réglementaire BCEAO. Conservé dans son périmètre complet — c'est la valeur ajoutée principale de la PDOE.</w:t>
      </w:r>
    </w:p>
    <w:p w14:paraId="3B9E50EE" w14:textId="77777777" w:rsidR="00A24EA7" w:rsidRDefault="00A24EA7"/>
    <w:p w14:paraId="43938F6E" w14:textId="77777777" w:rsidR="00A24EA7" w:rsidRDefault="00000000">
      <w:pPr>
        <w:pStyle w:val="ListParagraph"/>
        <w:numPr>
          <w:ilvl w:val="0"/>
          <w:numId w:val="2"/>
        </w:numPr>
        <w:spacing w:after="60"/>
      </w:pPr>
      <w:r>
        <w:t>Calcul automatique de la date limite d'apurement dès la création du dossier, selon le type d'opération et les délais BCEAO.</w:t>
      </w:r>
    </w:p>
    <w:p w14:paraId="0EF2480E" w14:textId="77777777" w:rsidR="00A24EA7" w:rsidRDefault="00000000">
      <w:pPr>
        <w:pStyle w:val="ListParagraph"/>
        <w:numPr>
          <w:ilvl w:val="0"/>
          <w:numId w:val="2"/>
        </w:numPr>
        <w:spacing w:after="60"/>
      </w:pPr>
      <w:r>
        <w:t>Possibilité de saisir une date prévisionnelle d'apurement dérogatoire si lettre d'engagement accordée au client.</w:t>
      </w:r>
    </w:p>
    <w:p w14:paraId="7FC2F36F" w14:textId="77777777" w:rsidR="00A24EA7" w:rsidRDefault="00000000">
      <w:pPr>
        <w:pStyle w:val="ListParagraph"/>
        <w:numPr>
          <w:ilvl w:val="0"/>
          <w:numId w:val="2"/>
        </w:numPr>
        <w:spacing w:after="60"/>
      </w:pPr>
      <w:r>
        <w:t>Checklist d'apurement par type d'opération (</w:t>
      </w:r>
      <w:proofErr w:type="spellStart"/>
      <w:r>
        <w:t>cochable</w:t>
      </w:r>
      <w:proofErr w:type="spellEnd"/>
      <w:r>
        <w:t>) avec chargement de la pièce PDF pour chaque élément.</w:t>
      </w:r>
    </w:p>
    <w:p w14:paraId="7501EBEC" w14:textId="77777777" w:rsidR="00A24EA7" w:rsidRDefault="00A24EA7"/>
    <w:p w14:paraId="65C4ADA6" w14:textId="77777777" w:rsidR="00A24EA7" w:rsidRDefault="00000000">
      <w:pPr>
        <w:pStyle w:val="Heading3"/>
      </w:pPr>
      <w:r>
        <w:t>Alertes réglementaires graduées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400"/>
        <w:gridCol w:w="2238"/>
      </w:tblGrid>
      <w:tr w:rsidR="00A24EA7" w14:paraId="12199F15"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546AF51" w14:textId="77777777" w:rsidR="00A24EA7" w:rsidRDefault="00000000">
            <w:r>
              <w:rPr>
                <w:b/>
                <w:bCs/>
                <w:color w:val="FFFFFF"/>
                <w:sz w:val="19"/>
                <w:szCs w:val="19"/>
              </w:rPr>
              <w:t>Déclencheur</w:t>
            </w:r>
          </w:p>
        </w:tc>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3C0937D" w14:textId="77777777" w:rsidR="00A24EA7" w:rsidRDefault="00000000">
            <w:r>
              <w:rPr>
                <w:b/>
                <w:bCs/>
                <w:color w:val="FFFFFF"/>
                <w:sz w:val="19"/>
                <w:szCs w:val="19"/>
              </w:rPr>
              <w:t>Type</w:t>
            </w:r>
          </w:p>
        </w:tc>
        <w:tc>
          <w:tcPr>
            <w:tcW w:w="2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DE6ECD0" w14:textId="77777777" w:rsidR="00A24EA7" w:rsidRDefault="00000000">
            <w:r>
              <w:rPr>
                <w:b/>
                <w:bCs/>
                <w:color w:val="FFFFFF"/>
                <w:sz w:val="19"/>
                <w:szCs w:val="19"/>
              </w:rPr>
              <w:t>Destinataire</w:t>
            </w:r>
          </w:p>
        </w:tc>
        <w:tc>
          <w:tcPr>
            <w:tcW w:w="1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F17CF90" w14:textId="77777777" w:rsidR="00A24EA7" w:rsidRDefault="00000000">
            <w:r>
              <w:rPr>
                <w:b/>
                <w:bCs/>
                <w:color w:val="FFFFFF"/>
                <w:sz w:val="19"/>
                <w:szCs w:val="19"/>
              </w:rPr>
              <w:t>Canal</w:t>
            </w:r>
          </w:p>
        </w:tc>
        <w:tc>
          <w:tcPr>
            <w:tcW w:w="22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F82A5A6" w14:textId="77777777" w:rsidR="00A24EA7" w:rsidRDefault="00000000">
            <w:r>
              <w:rPr>
                <w:b/>
                <w:bCs/>
                <w:color w:val="FFFFFF"/>
                <w:sz w:val="19"/>
                <w:szCs w:val="19"/>
              </w:rPr>
              <w:t>Contenu</w:t>
            </w:r>
          </w:p>
        </w:tc>
      </w:tr>
      <w:tr w:rsidR="00A24EA7" w14:paraId="4994B5CF"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BF8B0EE" w14:textId="77777777" w:rsidR="00A24EA7" w:rsidRDefault="00000000">
            <w:r>
              <w:rPr>
                <w:sz w:val="19"/>
                <w:szCs w:val="19"/>
              </w:rPr>
              <w:t>J-14 avant expiration</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EA8A588" w14:textId="77777777" w:rsidR="00A24EA7" w:rsidRDefault="00000000">
            <w:r>
              <w:rPr>
                <w:sz w:val="19"/>
                <w:szCs w:val="19"/>
              </w:rPr>
              <w:t>Relance automatique</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6E30AAD" w14:textId="77777777" w:rsidR="00A24EA7" w:rsidRDefault="00000000">
            <w:r>
              <w:rPr>
                <w:sz w:val="19"/>
                <w:szCs w:val="19"/>
              </w:rPr>
              <w:t>Client</w:t>
            </w:r>
          </w:p>
        </w:tc>
        <w:tc>
          <w:tcPr>
            <w:tcW w:w="1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F1D787E" w14:textId="77777777" w:rsidR="00A24EA7" w:rsidRDefault="00000000">
            <w:r>
              <w:rPr>
                <w:sz w:val="19"/>
                <w:szCs w:val="19"/>
              </w:rPr>
              <w:t>SMS + Email</w:t>
            </w:r>
          </w:p>
        </w:tc>
        <w:tc>
          <w:tcPr>
            <w:tcW w:w="2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A47E79" w14:textId="77777777" w:rsidR="00A24EA7" w:rsidRDefault="00000000">
            <w:r>
              <w:rPr>
                <w:sz w:val="19"/>
                <w:szCs w:val="19"/>
              </w:rPr>
              <w:t>Rappel des éléments d'apurement attendus + délai restant + risques encourus</w:t>
            </w:r>
          </w:p>
        </w:tc>
      </w:tr>
      <w:tr w:rsidR="00A24EA7" w14:paraId="0AD39C75"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0F9579" w14:textId="77777777" w:rsidR="00A24EA7" w:rsidRDefault="00000000">
            <w:r>
              <w:rPr>
                <w:sz w:val="19"/>
                <w:szCs w:val="19"/>
              </w:rPr>
              <w:t>J-8 avant expiration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E6238B" w14:textId="77777777" w:rsidR="00A24EA7" w:rsidRDefault="00000000">
            <w:r>
              <w:rPr>
                <w:sz w:val="19"/>
                <w:szCs w:val="19"/>
              </w:rPr>
              <w:t>Mise en Demeure (MED)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EE4425" w14:textId="77777777" w:rsidR="00A24EA7" w:rsidRDefault="00000000">
            <w:r>
              <w:rPr>
                <w:sz w:val="19"/>
                <w:szCs w:val="19"/>
              </w:rPr>
              <w:t>Client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B8FF35" w14:textId="77777777" w:rsidR="00A24EA7" w:rsidRDefault="00000000">
            <w:r>
              <w:rPr>
                <w:sz w:val="19"/>
                <w:szCs w:val="19"/>
              </w:rPr>
              <w:t>SMS + Email</w:t>
            </w:r>
          </w:p>
        </w:tc>
        <w:tc>
          <w:tcPr>
            <w:tcW w:w="2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235DD4" w14:textId="77777777" w:rsidR="00A24EA7" w:rsidRDefault="00000000">
            <w:r>
              <w:rPr>
                <w:sz w:val="19"/>
                <w:szCs w:val="19"/>
              </w:rPr>
              <w:t xml:space="preserve">Injonction formelle de s'exécuter sous </w:t>
            </w:r>
            <w:r>
              <w:rPr>
                <w:sz w:val="19"/>
                <w:szCs w:val="19"/>
              </w:rPr>
              <w:lastRenderedPageBreak/>
              <w:t>huitaine + mention des pénalités BCEAO</w:t>
            </w:r>
          </w:p>
        </w:tc>
      </w:tr>
      <w:tr w:rsidR="00A24EA7" w14:paraId="42EE4BF8"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325F384" w14:textId="77777777" w:rsidR="00A24EA7" w:rsidRDefault="00000000">
            <w:r>
              <w:rPr>
                <w:sz w:val="19"/>
                <w:szCs w:val="19"/>
              </w:rPr>
              <w:lastRenderedPageBreak/>
              <w:t>J=0 (dépassement)</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1FC05F1" w14:textId="77777777" w:rsidR="00A24EA7" w:rsidRDefault="00000000">
            <w:r>
              <w:rPr>
                <w:sz w:val="19"/>
                <w:szCs w:val="19"/>
              </w:rPr>
              <w:t>Alerte critique</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C7CB31D" w14:textId="77777777" w:rsidR="00A24EA7" w:rsidRDefault="00000000">
            <w:r>
              <w:rPr>
                <w:sz w:val="19"/>
                <w:szCs w:val="19"/>
              </w:rPr>
              <w:t>Agent COMEX + Direction</w:t>
            </w:r>
          </w:p>
        </w:tc>
        <w:tc>
          <w:tcPr>
            <w:tcW w:w="1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6F01ABB" w14:textId="77777777" w:rsidR="00A24EA7" w:rsidRDefault="00000000">
            <w:r>
              <w:rPr>
                <w:sz w:val="19"/>
                <w:szCs w:val="19"/>
              </w:rPr>
              <w:t>In-app + Email</w:t>
            </w:r>
          </w:p>
        </w:tc>
        <w:tc>
          <w:tcPr>
            <w:tcW w:w="2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43E3E70" w14:textId="77777777" w:rsidR="00A24EA7" w:rsidRDefault="00000000">
            <w:r>
              <w:rPr>
                <w:sz w:val="19"/>
                <w:szCs w:val="19"/>
              </w:rPr>
              <w:t>Dossier en dépassement — action requise + déclaration BCEAO</w:t>
            </w:r>
          </w:p>
        </w:tc>
      </w:tr>
    </w:tbl>
    <w:p w14:paraId="4AE5378B" w14:textId="77777777" w:rsidR="00A24EA7" w:rsidRDefault="00A24EA7"/>
    <w:p w14:paraId="5690B027" w14:textId="77777777" w:rsidR="00A24EA7" w:rsidRDefault="00000000">
      <w:pPr>
        <w:pStyle w:val="ListParagraph"/>
        <w:numPr>
          <w:ilvl w:val="0"/>
          <w:numId w:val="2"/>
        </w:numPr>
        <w:spacing w:after="60"/>
      </w:pPr>
      <w:r>
        <w:t>Paramétrage des messages de relance et de mise en demeure par l'agent COMEX (</w:t>
      </w:r>
      <w:proofErr w:type="spellStart"/>
      <w:r>
        <w:t>templates</w:t>
      </w:r>
      <w:proofErr w:type="spellEnd"/>
      <w:r>
        <w:t xml:space="preserve"> configurables).</w:t>
      </w:r>
    </w:p>
    <w:p w14:paraId="07C2AE26" w14:textId="77777777" w:rsidR="00A24EA7" w:rsidRDefault="00000000">
      <w:pPr>
        <w:pStyle w:val="ListParagraph"/>
        <w:numPr>
          <w:ilvl w:val="0"/>
          <w:numId w:val="2"/>
        </w:numPr>
        <w:spacing w:after="60"/>
      </w:pPr>
      <w:r>
        <w:t>Prononcé de l'apurement par l'agent habilité : validation checklist, commentaire, pièces finales chargées.</w:t>
      </w:r>
    </w:p>
    <w:p w14:paraId="529FA372" w14:textId="77777777" w:rsidR="00A24EA7" w:rsidRDefault="00000000">
      <w:pPr>
        <w:pStyle w:val="ListParagraph"/>
        <w:numPr>
          <w:ilvl w:val="0"/>
          <w:numId w:val="2"/>
        </w:numPr>
        <w:spacing w:after="60"/>
      </w:pPr>
      <w:r>
        <w:t>Cas importations : saisie des références D3 et BAE délivrés par la douane.</w:t>
      </w:r>
    </w:p>
    <w:p w14:paraId="514E3CBB" w14:textId="77777777" w:rsidR="00A24EA7" w:rsidRDefault="00000000">
      <w:pPr>
        <w:pStyle w:val="ListParagraph"/>
        <w:numPr>
          <w:ilvl w:val="0"/>
          <w:numId w:val="2"/>
        </w:numPr>
        <w:spacing w:after="60"/>
      </w:pPr>
      <w:r>
        <w:t>Cas prestations : apurement prononcé à réception de la facture entièrement soldée.</w:t>
      </w:r>
    </w:p>
    <w:p w14:paraId="417CB67D" w14:textId="77777777" w:rsidR="00A24EA7" w:rsidRDefault="00000000">
      <w:pPr>
        <w:pStyle w:val="ListParagraph"/>
        <w:numPr>
          <w:ilvl w:val="0"/>
          <w:numId w:val="2"/>
        </w:numPr>
        <w:spacing w:after="60"/>
      </w:pPr>
      <w:r>
        <w:t>Statut final : APURÉ (normal) ou CLÔTURÉ EN EXCEPTION (motif obligatoire).</w:t>
      </w:r>
    </w:p>
    <w:p w14:paraId="6871AA1B" w14:textId="77777777" w:rsidR="00A24EA7" w:rsidRDefault="00000000">
      <w:pPr>
        <w:pStyle w:val="ListParagraph"/>
        <w:numPr>
          <w:ilvl w:val="0"/>
          <w:numId w:val="2"/>
        </w:numPr>
        <w:spacing w:after="60"/>
      </w:pPr>
      <w:r>
        <w:t>Vue consolidée des dossiers non apurés : filtrables par ancienneté, type, montant, agence, délai restant.</w:t>
      </w:r>
    </w:p>
    <w:p w14:paraId="6B97BFB2"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24EA7" w14:paraId="5FD18330" w14:textId="77777777">
        <w:tc>
          <w:tcPr>
            <w:tcW w:w="9638" w:type="dxa"/>
            <w:tcBorders>
              <w:top w:val="nil"/>
              <w:left w:val="single" w:sz="8" w:space="0" w:color="E5E3DE"/>
              <w:bottom w:val="nil"/>
              <w:right w:val="nil"/>
            </w:tcBorders>
            <w:shd w:val="clear" w:color="auto" w:fill="F2F2F0"/>
            <w:tcMar>
              <w:top w:w="60" w:type="dxa"/>
              <w:left w:w="120" w:type="dxa"/>
              <w:bottom w:w="4" w:type="dxa"/>
              <w:right w:w="120" w:type="dxa"/>
            </w:tcMar>
          </w:tcPr>
          <w:p w14:paraId="37A21377" w14:textId="77777777" w:rsidR="00A24EA7" w:rsidRDefault="00000000">
            <w:r>
              <w:rPr>
                <w:b/>
                <w:bCs/>
                <w:color w:val="595959"/>
                <w:sz w:val="18"/>
                <w:szCs w:val="18"/>
              </w:rPr>
              <w:t>Reporté en V2 :</w:t>
            </w:r>
          </w:p>
        </w:tc>
      </w:tr>
      <w:tr w:rsidR="00A24EA7" w14:paraId="114C6E90"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03A2A2CE" w14:textId="77777777" w:rsidR="00A24EA7" w:rsidRDefault="00000000">
            <w:proofErr w:type="gramStart"/>
            <w:r>
              <w:rPr>
                <w:i/>
                <w:iCs/>
                <w:color w:val="595959"/>
                <w:sz w:val="18"/>
                <w:szCs w:val="18"/>
              </w:rPr>
              <w:t>◦  Gestion</w:t>
            </w:r>
            <w:proofErr w:type="gramEnd"/>
            <w:r>
              <w:rPr>
                <w:i/>
                <w:iCs/>
                <w:color w:val="595959"/>
                <w:sz w:val="18"/>
                <w:szCs w:val="18"/>
              </w:rPr>
              <w:t xml:space="preserve"> des prolongations motivées avec circuit de validation dédié</w:t>
            </w:r>
          </w:p>
        </w:tc>
      </w:tr>
      <w:tr w:rsidR="00A24EA7" w14:paraId="22BD1069"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C3A46DB" w14:textId="77777777" w:rsidR="00A24EA7" w:rsidRDefault="00000000">
            <w:proofErr w:type="gramStart"/>
            <w:r>
              <w:rPr>
                <w:i/>
                <w:iCs/>
                <w:color w:val="595959"/>
                <w:sz w:val="18"/>
                <w:szCs w:val="18"/>
              </w:rPr>
              <w:t>◦  Réconciliation</w:t>
            </w:r>
            <w:proofErr w:type="gramEnd"/>
            <w:r>
              <w:rPr>
                <w:i/>
                <w:iCs/>
                <w:color w:val="595959"/>
                <w:sz w:val="18"/>
                <w:szCs w:val="18"/>
              </w:rPr>
              <w:t xml:space="preserve"> automatique avec ABS2000 pour détecter les dossiers orphelins</w:t>
            </w:r>
          </w:p>
        </w:tc>
      </w:tr>
      <w:tr w:rsidR="00A24EA7" w14:paraId="78262914"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4A2B3F3F" w14:textId="77777777" w:rsidR="00A24EA7" w:rsidRDefault="00000000">
            <w:proofErr w:type="gramStart"/>
            <w:r>
              <w:rPr>
                <w:i/>
                <w:iCs/>
                <w:color w:val="595959"/>
                <w:sz w:val="18"/>
                <w:szCs w:val="18"/>
              </w:rPr>
              <w:t>◦  Envoi</w:t>
            </w:r>
            <w:proofErr w:type="gramEnd"/>
            <w:r>
              <w:rPr>
                <w:i/>
                <w:iCs/>
                <w:color w:val="595959"/>
                <w:sz w:val="18"/>
                <w:szCs w:val="18"/>
              </w:rPr>
              <w:t xml:space="preserve"> automatique de la déclaration BCEAO sans intervention manuelle</w:t>
            </w:r>
          </w:p>
        </w:tc>
      </w:tr>
      <w:tr w:rsidR="00A24EA7" w14:paraId="664920B1" w14:textId="77777777">
        <w:tc>
          <w:tcPr>
            <w:tcW w:w="9638" w:type="dxa"/>
            <w:tcBorders>
              <w:top w:val="nil"/>
              <w:left w:val="single" w:sz="8" w:space="0" w:color="E5E3DE"/>
              <w:bottom w:val="nil"/>
              <w:right w:val="nil"/>
            </w:tcBorders>
            <w:shd w:val="clear" w:color="auto" w:fill="F2F2F0"/>
            <w:tcMar>
              <w:top w:w="4" w:type="dxa"/>
              <w:left w:w="120" w:type="dxa"/>
              <w:bottom w:w="60" w:type="dxa"/>
              <w:right w:w="120" w:type="dxa"/>
            </w:tcMar>
          </w:tcPr>
          <w:p w14:paraId="6B02D242" w14:textId="77777777" w:rsidR="00A24EA7" w:rsidRDefault="00A24EA7"/>
        </w:tc>
      </w:tr>
    </w:tbl>
    <w:p w14:paraId="1E7803BD" w14:textId="77777777" w:rsidR="00A24EA7" w:rsidRDefault="00A24EA7"/>
    <w:p w14:paraId="7D34308A"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A24EA7" w14:paraId="7D0629AB" w14:textId="77777777">
        <w:tc>
          <w:tcPr>
            <w:tcW w:w="7638" w:type="dxa"/>
            <w:tcBorders>
              <w:top w:val="nil"/>
              <w:left w:val="single" w:sz="14" w:space="0" w:color="1C6EA4"/>
              <w:bottom w:val="nil"/>
              <w:right w:val="nil"/>
            </w:tcBorders>
            <w:shd w:val="clear" w:color="auto" w:fill="F2F2F0"/>
            <w:tcMar>
              <w:top w:w="80" w:type="dxa"/>
              <w:left w:w="160" w:type="dxa"/>
              <w:bottom w:w="80" w:type="dxa"/>
              <w:right w:w="80" w:type="dxa"/>
            </w:tcMar>
          </w:tcPr>
          <w:p w14:paraId="563717E4" w14:textId="77777777" w:rsidR="00A24EA7" w:rsidRDefault="00000000">
            <w:r>
              <w:rPr>
                <w:b/>
                <w:bCs/>
                <w:sz w:val="22"/>
                <w:szCs w:val="22"/>
              </w:rPr>
              <w:t xml:space="preserve">Module 5 — </w:t>
            </w:r>
            <w:proofErr w:type="spellStart"/>
            <w:r>
              <w:rPr>
                <w:b/>
                <w:bCs/>
                <w:sz w:val="22"/>
                <w:szCs w:val="22"/>
              </w:rPr>
              <w:t>Reporting</w:t>
            </w:r>
            <w:proofErr w:type="spellEnd"/>
            <w:r>
              <w:rPr>
                <w:b/>
                <w:bCs/>
                <w:sz w:val="22"/>
                <w:szCs w:val="22"/>
              </w:rPr>
              <w:t xml:space="preserve"> &amp; tableaux de bord</w:t>
            </w:r>
          </w:p>
        </w:tc>
        <w:tc>
          <w:tcPr>
            <w:tcW w:w="2000" w:type="dxa"/>
            <w:tcBorders>
              <w:top w:val="nil"/>
              <w:left w:val="nil"/>
              <w:bottom w:val="nil"/>
              <w:right w:val="nil"/>
            </w:tcBorders>
            <w:shd w:val="clear" w:color="auto" w:fill="1C6EA4"/>
            <w:tcMar>
              <w:top w:w="80" w:type="dxa"/>
              <w:left w:w="80" w:type="dxa"/>
              <w:bottom w:w="80" w:type="dxa"/>
              <w:right w:w="80" w:type="dxa"/>
            </w:tcMar>
            <w:vAlign w:val="center"/>
          </w:tcPr>
          <w:p w14:paraId="1A9C661D" w14:textId="77777777" w:rsidR="00A24EA7" w:rsidRDefault="00000000">
            <w:pPr>
              <w:jc w:val="center"/>
            </w:pPr>
            <w:r>
              <w:rPr>
                <w:b/>
                <w:bCs/>
                <w:color w:val="FFFFFF"/>
                <w:sz w:val="17"/>
                <w:szCs w:val="17"/>
              </w:rPr>
              <w:t>V1 — Simplifié</w:t>
            </w:r>
          </w:p>
        </w:tc>
      </w:tr>
    </w:tbl>
    <w:p w14:paraId="70797BBB" w14:textId="77777777" w:rsidR="00A24EA7" w:rsidRDefault="00A24EA7"/>
    <w:p w14:paraId="7F8CA373" w14:textId="77777777" w:rsidR="00A24EA7" w:rsidRDefault="00000000">
      <w:pPr>
        <w:spacing w:after="80"/>
      </w:pPr>
      <w:proofErr w:type="spellStart"/>
      <w:r>
        <w:t>Reporting</w:t>
      </w:r>
      <w:proofErr w:type="spellEnd"/>
      <w:r>
        <w:t xml:space="preserve"> centré sur les obligations réglementaires, le pilotage opérationnel et les exports spécifiques AFBCI.</w:t>
      </w:r>
    </w:p>
    <w:p w14:paraId="51676FFB" w14:textId="77777777" w:rsidR="00A24EA7" w:rsidRDefault="00A24EA7"/>
    <w:p w14:paraId="083FDE1B" w14:textId="77777777" w:rsidR="00A24EA7" w:rsidRDefault="00000000">
      <w:pPr>
        <w:pStyle w:val="Heading3"/>
      </w:pPr>
      <w:r>
        <w:t>Tableaux de bord par profil</w:t>
      </w:r>
    </w:p>
    <w:p w14:paraId="15387732" w14:textId="77777777" w:rsidR="00A24EA7" w:rsidRDefault="00000000">
      <w:pPr>
        <w:pStyle w:val="ListParagraph"/>
        <w:numPr>
          <w:ilvl w:val="0"/>
          <w:numId w:val="2"/>
        </w:numPr>
        <w:spacing w:after="60"/>
      </w:pPr>
      <w:r>
        <w:t>Agent d'accueil : mes dossiers en cours, mes dossiers rejetés, statut de mes soumissions.</w:t>
      </w:r>
    </w:p>
    <w:p w14:paraId="32417449" w14:textId="77777777" w:rsidR="00A24EA7" w:rsidRDefault="00000000">
      <w:pPr>
        <w:pStyle w:val="ListParagraph"/>
        <w:numPr>
          <w:ilvl w:val="0"/>
          <w:numId w:val="2"/>
        </w:numPr>
        <w:spacing w:after="60"/>
      </w:pPr>
      <w:r>
        <w:t>Gestionnaire : liste des dossiers à valider, tableau analytique des traitements effectués (validés / en attente / rejetés).</w:t>
      </w:r>
    </w:p>
    <w:p w14:paraId="1416D410" w14:textId="77777777" w:rsidR="00A24EA7" w:rsidRDefault="00000000">
      <w:pPr>
        <w:pStyle w:val="ListParagraph"/>
        <w:numPr>
          <w:ilvl w:val="0"/>
          <w:numId w:val="2"/>
        </w:numPr>
        <w:spacing w:after="60"/>
      </w:pPr>
      <w:r>
        <w:t>Agent COMEX : file d'attente à traiter, dossiers en retard d'apurement, alertes MED en cours.</w:t>
      </w:r>
    </w:p>
    <w:p w14:paraId="4AD21E7D" w14:textId="77777777" w:rsidR="00A24EA7" w:rsidRDefault="00000000">
      <w:pPr>
        <w:pStyle w:val="ListParagraph"/>
        <w:numPr>
          <w:ilvl w:val="0"/>
          <w:numId w:val="2"/>
        </w:numPr>
        <w:spacing w:after="60"/>
      </w:pPr>
      <w:r>
        <w:t>Trésorerie : dossiers en attente d'avis, vue positions de change.</w:t>
      </w:r>
    </w:p>
    <w:p w14:paraId="79E86F7B" w14:textId="77777777" w:rsidR="00A24EA7" w:rsidRDefault="00A24EA7"/>
    <w:p w14:paraId="6509CC39" w14:textId="77777777" w:rsidR="00A24EA7" w:rsidRDefault="00000000">
      <w:pPr>
        <w:pStyle w:val="Heading3"/>
      </w:pPr>
      <w:r>
        <w:t>Vue transversale Direction / Suivi COMEX</w:t>
      </w:r>
    </w:p>
    <w:p w14:paraId="43ECA15D" w14:textId="77777777" w:rsidR="00A24EA7" w:rsidRDefault="00000000">
      <w:pPr>
        <w:spacing w:after="80"/>
      </w:pPr>
      <w:r>
        <w:t>Profil à accès total et lecture seule, distinct des tableaux de bord opérationnels ci-dessus : visibilité en temps réel sur l'ensemble du circuit, sans filtrage par étape imposé.</w:t>
      </w:r>
    </w:p>
    <w:p w14:paraId="67F753E2" w14:textId="77777777" w:rsidR="00A24EA7" w:rsidRDefault="00000000">
      <w:pPr>
        <w:pStyle w:val="ListParagraph"/>
        <w:numPr>
          <w:ilvl w:val="0"/>
          <w:numId w:val="2"/>
        </w:numPr>
        <w:spacing w:after="60"/>
      </w:pPr>
      <w:r>
        <w:t>Liste unique de tous les dossiers actifs, quelle que soit leur étape — initiés, en cours de traitement (avec l'étape précise), archivés/apurés.</w:t>
      </w:r>
    </w:p>
    <w:p w14:paraId="165A02E9" w14:textId="77777777" w:rsidR="00A24EA7" w:rsidRDefault="00000000">
      <w:pPr>
        <w:pStyle w:val="ListParagraph"/>
        <w:numPr>
          <w:ilvl w:val="0"/>
          <w:numId w:val="2"/>
        </w:numPr>
        <w:spacing w:after="60"/>
      </w:pPr>
      <w:r>
        <w:t>Répartition visuelle des dossiers par étape du circuit, avec compteur par étape.</w:t>
      </w:r>
    </w:p>
    <w:p w14:paraId="162E5726" w14:textId="77777777" w:rsidR="00A24EA7" w:rsidRDefault="00000000">
      <w:pPr>
        <w:pStyle w:val="ListParagraph"/>
        <w:numPr>
          <w:ilvl w:val="0"/>
          <w:numId w:val="2"/>
        </w:numPr>
        <w:spacing w:after="60"/>
      </w:pPr>
      <w:r>
        <w:t>Détection automatique du goulot d'étranglement : étape concentrant le plus de dossiers en attente.</w:t>
      </w:r>
    </w:p>
    <w:p w14:paraId="0AD2109E" w14:textId="77777777" w:rsidR="00A24EA7" w:rsidRDefault="00000000">
      <w:pPr>
        <w:pStyle w:val="ListParagraph"/>
        <w:numPr>
          <w:ilvl w:val="0"/>
          <w:numId w:val="2"/>
        </w:numPr>
        <w:spacing w:after="60"/>
      </w:pPr>
      <w:r>
        <w:t>Indicateur de synchronisation des flux : nombre de dossiers où le dossier physique accuse un retard par rapport au dossier électronique.</w:t>
      </w:r>
    </w:p>
    <w:p w14:paraId="37D43FA3" w14:textId="77777777" w:rsidR="00A24EA7" w:rsidRDefault="00000000">
      <w:pPr>
        <w:pStyle w:val="ListParagraph"/>
        <w:numPr>
          <w:ilvl w:val="0"/>
          <w:numId w:val="2"/>
        </w:numPr>
        <w:spacing w:after="60"/>
      </w:pPr>
      <w:r>
        <w:t>Filtres par étape, par statut de délai (dans les temps / proche échéance / dépassé), recherche par référence ou client.</w:t>
      </w:r>
    </w:p>
    <w:p w14:paraId="649A1991" w14:textId="77777777" w:rsidR="00A24EA7" w:rsidRDefault="00000000">
      <w:pPr>
        <w:pStyle w:val="ListParagraph"/>
        <w:numPr>
          <w:ilvl w:val="0"/>
          <w:numId w:val="2"/>
        </w:numPr>
        <w:spacing w:after="60"/>
      </w:pPr>
      <w:r>
        <w:t>KPIs globaux : volume d'opérations, délai moyen de traitement par étape et de bout en bout, taux d'apurement, taux de rejet, volumes par agence et devise.</w:t>
      </w:r>
    </w:p>
    <w:p w14:paraId="06D3C937" w14:textId="77777777" w:rsidR="00A24EA7" w:rsidRDefault="00A24EA7"/>
    <w:p w14:paraId="05DAE7ED" w14:textId="77777777" w:rsidR="00A24EA7" w:rsidRDefault="00000000">
      <w:pPr>
        <w:pStyle w:val="Heading3"/>
      </w:pPr>
      <w:proofErr w:type="spellStart"/>
      <w:r>
        <w:lastRenderedPageBreak/>
        <w:t>Reporting</w:t>
      </w:r>
      <w:proofErr w:type="spellEnd"/>
      <w:r>
        <w:t xml:space="preserve"> opérationnel</w:t>
      </w:r>
    </w:p>
    <w:p w14:paraId="3A001144" w14:textId="77777777" w:rsidR="00A24EA7" w:rsidRDefault="00000000">
      <w:pPr>
        <w:pStyle w:val="ListParagraph"/>
        <w:numPr>
          <w:ilvl w:val="0"/>
          <w:numId w:val="2"/>
        </w:numPr>
        <w:spacing w:after="60"/>
      </w:pPr>
      <w:r>
        <w:t>Rapports périodiques paramétrables : hebdomadaire, bi-hebdomadaire, mensuel, trimestriel, semestriel, annuel.</w:t>
      </w:r>
    </w:p>
    <w:p w14:paraId="2FA330F3" w14:textId="77777777" w:rsidR="00A24EA7" w:rsidRDefault="00000000">
      <w:pPr>
        <w:pStyle w:val="ListParagraph"/>
        <w:numPr>
          <w:ilvl w:val="0"/>
          <w:numId w:val="2"/>
        </w:numPr>
        <w:spacing w:after="60"/>
      </w:pPr>
      <w:r>
        <w:t>Filtres : dates, agences, montants, devises, statuts, utilisateurs.</w:t>
      </w:r>
    </w:p>
    <w:p w14:paraId="2299AC8D" w14:textId="77777777" w:rsidR="00A24EA7" w:rsidRDefault="00000000">
      <w:pPr>
        <w:pStyle w:val="ListParagraph"/>
        <w:numPr>
          <w:ilvl w:val="0"/>
          <w:numId w:val="2"/>
        </w:numPr>
        <w:spacing w:after="60"/>
      </w:pPr>
      <w:r>
        <w:t>Export en Excel, PDF, CSV.</w:t>
      </w:r>
    </w:p>
    <w:p w14:paraId="7C7D61A1" w14:textId="77777777" w:rsidR="00A24EA7" w:rsidRDefault="00000000">
      <w:pPr>
        <w:pStyle w:val="ListParagraph"/>
        <w:numPr>
          <w:ilvl w:val="0"/>
          <w:numId w:val="2"/>
        </w:numPr>
        <w:spacing w:after="60"/>
      </w:pPr>
      <w:r>
        <w:t>Indicateurs : délai moyen de traitement, taux de validation/rejet, volume par devise, temps moyen d'apurement.</w:t>
      </w:r>
    </w:p>
    <w:p w14:paraId="71175778" w14:textId="77777777" w:rsidR="00A24EA7" w:rsidRDefault="00A24EA7"/>
    <w:p w14:paraId="27838BB5" w14:textId="77777777" w:rsidR="00A24EA7" w:rsidRDefault="00000000">
      <w:pPr>
        <w:pStyle w:val="Heading3"/>
      </w:pPr>
      <w:proofErr w:type="spellStart"/>
      <w:r>
        <w:t>Reporting</w:t>
      </w:r>
      <w:proofErr w:type="spellEnd"/>
      <w:r>
        <w:t xml:space="preserve"> réglementaire</w:t>
      </w:r>
    </w:p>
    <w:p w14:paraId="7C9374FE" w14:textId="77777777" w:rsidR="00A24EA7" w:rsidRDefault="00000000">
      <w:pPr>
        <w:pStyle w:val="ListParagraph"/>
        <w:numPr>
          <w:ilvl w:val="0"/>
          <w:numId w:val="2"/>
        </w:numPr>
        <w:spacing w:after="60"/>
      </w:pPr>
      <w:r>
        <w:t>État mensuel des transferts émis et reçus.</w:t>
      </w:r>
    </w:p>
    <w:p w14:paraId="3FFC3719" w14:textId="77777777" w:rsidR="00A24EA7" w:rsidRDefault="00000000">
      <w:pPr>
        <w:pStyle w:val="ListParagraph"/>
        <w:numPr>
          <w:ilvl w:val="0"/>
          <w:numId w:val="2"/>
        </w:numPr>
        <w:spacing w:after="60"/>
      </w:pPr>
      <w:r>
        <w:t>Liste des dossiers non apurés avec délai restant et éléments attendus.</w:t>
      </w:r>
    </w:p>
    <w:p w14:paraId="49DA999E" w14:textId="77777777" w:rsidR="00A24EA7" w:rsidRDefault="00000000">
      <w:pPr>
        <w:pStyle w:val="ListParagraph"/>
        <w:numPr>
          <w:ilvl w:val="0"/>
          <w:numId w:val="2"/>
        </w:numPr>
        <w:spacing w:after="60"/>
      </w:pPr>
      <w:r>
        <w:t>Export CRPI FINEX — format conforme à la Centrale des Risques et Paiements Internationaux.</w:t>
      </w:r>
    </w:p>
    <w:p w14:paraId="62440C93" w14:textId="77777777" w:rsidR="00A24EA7" w:rsidRDefault="00000000">
      <w:pPr>
        <w:pStyle w:val="ListParagraph"/>
        <w:numPr>
          <w:ilvl w:val="0"/>
          <w:numId w:val="2"/>
        </w:numPr>
        <w:spacing w:after="60"/>
      </w:pPr>
      <w:r>
        <w:t xml:space="preserve">Export DGI — </w:t>
      </w:r>
      <w:proofErr w:type="spellStart"/>
      <w:r>
        <w:t>reporting</w:t>
      </w:r>
      <w:proofErr w:type="spellEnd"/>
      <w:r>
        <w:t xml:space="preserve"> fiscal des transferts internationaux.</w:t>
      </w:r>
    </w:p>
    <w:p w14:paraId="67A35CDC" w14:textId="77777777" w:rsidR="00A24EA7" w:rsidRDefault="00000000">
      <w:pPr>
        <w:pStyle w:val="ListParagraph"/>
        <w:numPr>
          <w:ilvl w:val="0"/>
          <w:numId w:val="2"/>
        </w:numPr>
        <w:spacing w:after="60"/>
      </w:pPr>
      <w:r>
        <w:t>Export Douane — données pour les services douaniers.</w:t>
      </w:r>
    </w:p>
    <w:p w14:paraId="012E4EA0"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24EA7" w14:paraId="361C1361" w14:textId="77777777">
        <w:tc>
          <w:tcPr>
            <w:tcW w:w="9638" w:type="dxa"/>
            <w:tcBorders>
              <w:top w:val="nil"/>
              <w:left w:val="single" w:sz="8" w:space="0" w:color="E5E3DE"/>
              <w:bottom w:val="nil"/>
              <w:right w:val="nil"/>
            </w:tcBorders>
            <w:shd w:val="clear" w:color="auto" w:fill="F2F2F0"/>
            <w:tcMar>
              <w:top w:w="60" w:type="dxa"/>
              <w:left w:w="120" w:type="dxa"/>
              <w:bottom w:w="4" w:type="dxa"/>
              <w:right w:w="120" w:type="dxa"/>
            </w:tcMar>
          </w:tcPr>
          <w:p w14:paraId="688AF669" w14:textId="77777777" w:rsidR="00A24EA7" w:rsidRDefault="00000000">
            <w:r>
              <w:rPr>
                <w:b/>
                <w:bCs/>
                <w:color w:val="595959"/>
                <w:sz w:val="18"/>
                <w:szCs w:val="18"/>
              </w:rPr>
              <w:t>Reporté en V2 :</w:t>
            </w:r>
          </w:p>
        </w:tc>
      </w:tr>
      <w:tr w:rsidR="00A24EA7" w14:paraId="68E34622"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6E20517E" w14:textId="77777777" w:rsidR="00A24EA7" w:rsidRDefault="00000000">
            <w:proofErr w:type="gramStart"/>
            <w:r>
              <w:rPr>
                <w:i/>
                <w:iCs/>
                <w:color w:val="595959"/>
                <w:sz w:val="18"/>
                <w:szCs w:val="18"/>
              </w:rPr>
              <w:t>◦  Formats</w:t>
            </w:r>
            <w:proofErr w:type="gramEnd"/>
            <w:r>
              <w:rPr>
                <w:i/>
                <w:iCs/>
                <w:color w:val="595959"/>
                <w:sz w:val="18"/>
                <w:szCs w:val="18"/>
              </w:rPr>
              <w:t xml:space="preserve"> XML réglementaires automatisés (BCEAO / CRPI / DGI)</w:t>
            </w:r>
          </w:p>
        </w:tc>
      </w:tr>
      <w:tr w:rsidR="00A24EA7" w14:paraId="7BB031EF"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72066DD3" w14:textId="77777777" w:rsidR="00A24EA7" w:rsidRDefault="00000000">
            <w:proofErr w:type="gramStart"/>
            <w:r>
              <w:rPr>
                <w:i/>
                <w:iCs/>
                <w:color w:val="595959"/>
                <w:sz w:val="18"/>
                <w:szCs w:val="18"/>
              </w:rPr>
              <w:t>◦  Envoi</w:t>
            </w:r>
            <w:proofErr w:type="gramEnd"/>
            <w:r>
              <w:rPr>
                <w:i/>
                <w:iCs/>
                <w:color w:val="595959"/>
                <w:sz w:val="18"/>
                <w:szCs w:val="18"/>
              </w:rPr>
              <w:t xml:space="preserve"> automatique des états aux autorités sans intervention</w:t>
            </w:r>
          </w:p>
        </w:tc>
      </w:tr>
      <w:tr w:rsidR="00A24EA7" w14:paraId="78176988"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1788873" w14:textId="77777777" w:rsidR="00A24EA7" w:rsidRDefault="00000000">
            <w:proofErr w:type="gramStart"/>
            <w:r>
              <w:rPr>
                <w:i/>
                <w:iCs/>
                <w:color w:val="595959"/>
                <w:sz w:val="18"/>
                <w:szCs w:val="18"/>
              </w:rPr>
              <w:t>◦  Module</w:t>
            </w:r>
            <w:proofErr w:type="gramEnd"/>
            <w:r>
              <w:rPr>
                <w:i/>
                <w:iCs/>
                <w:color w:val="595959"/>
                <w:sz w:val="18"/>
                <w:szCs w:val="18"/>
              </w:rPr>
              <w:t xml:space="preserve"> BI avec visualisations avancées, drill-down et graphiques interactifs</w:t>
            </w:r>
          </w:p>
        </w:tc>
      </w:tr>
      <w:tr w:rsidR="00A24EA7" w14:paraId="552EF961" w14:textId="77777777">
        <w:tc>
          <w:tcPr>
            <w:tcW w:w="9638" w:type="dxa"/>
            <w:tcBorders>
              <w:top w:val="nil"/>
              <w:left w:val="single" w:sz="8" w:space="0" w:color="E5E3DE"/>
              <w:bottom w:val="nil"/>
              <w:right w:val="nil"/>
            </w:tcBorders>
            <w:shd w:val="clear" w:color="auto" w:fill="F2F2F0"/>
            <w:tcMar>
              <w:top w:w="20" w:type="dxa"/>
              <w:left w:w="200" w:type="dxa"/>
              <w:bottom w:w="20" w:type="dxa"/>
              <w:right w:w="120" w:type="dxa"/>
            </w:tcMar>
          </w:tcPr>
          <w:p w14:paraId="35388ABB" w14:textId="77777777" w:rsidR="00A24EA7" w:rsidRDefault="00000000">
            <w:proofErr w:type="gramStart"/>
            <w:r>
              <w:rPr>
                <w:i/>
                <w:iCs/>
                <w:color w:val="595959"/>
                <w:sz w:val="18"/>
                <w:szCs w:val="18"/>
              </w:rPr>
              <w:t>◦  Export</w:t>
            </w:r>
            <w:proofErr w:type="gramEnd"/>
            <w:r>
              <w:rPr>
                <w:i/>
                <w:iCs/>
                <w:color w:val="595959"/>
                <w:sz w:val="18"/>
                <w:szCs w:val="18"/>
              </w:rPr>
              <w:t xml:space="preserve"> PDF des tableaux de bord direction</w:t>
            </w:r>
          </w:p>
        </w:tc>
      </w:tr>
      <w:tr w:rsidR="00A24EA7" w14:paraId="5DF7CB94" w14:textId="77777777">
        <w:tc>
          <w:tcPr>
            <w:tcW w:w="9638" w:type="dxa"/>
            <w:tcBorders>
              <w:top w:val="nil"/>
              <w:left w:val="single" w:sz="8" w:space="0" w:color="E5E3DE"/>
              <w:bottom w:val="nil"/>
              <w:right w:val="nil"/>
            </w:tcBorders>
            <w:shd w:val="clear" w:color="auto" w:fill="F2F2F0"/>
            <w:tcMar>
              <w:top w:w="4" w:type="dxa"/>
              <w:left w:w="120" w:type="dxa"/>
              <w:bottom w:w="60" w:type="dxa"/>
              <w:right w:w="120" w:type="dxa"/>
            </w:tcMar>
          </w:tcPr>
          <w:p w14:paraId="0621E917" w14:textId="77777777" w:rsidR="00A24EA7" w:rsidRDefault="00A24EA7"/>
        </w:tc>
      </w:tr>
    </w:tbl>
    <w:p w14:paraId="0649DDC3"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09A50349"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5ACD3204" w14:textId="77777777" w:rsidR="00A24EA7" w:rsidRDefault="00000000">
            <w:pPr>
              <w:jc w:val="center"/>
            </w:pPr>
            <w:r>
              <w:rPr>
                <w:b/>
                <w:bCs/>
                <w:color w:val="FFFFFF"/>
                <w:sz w:val="32"/>
                <w:szCs w:val="32"/>
              </w:rPr>
              <w:t>6</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0D04BBCB" w14:textId="77777777" w:rsidR="00A24EA7" w:rsidRDefault="00000000">
            <w:r>
              <w:rPr>
                <w:b/>
                <w:bCs/>
                <w:sz w:val="26"/>
                <w:szCs w:val="26"/>
              </w:rPr>
              <w:t>Roadmap V2 — Fonctionnalités différées</w:t>
            </w:r>
          </w:p>
        </w:tc>
      </w:tr>
    </w:tbl>
    <w:p w14:paraId="1A7BC543" w14:textId="77777777" w:rsidR="00A24EA7" w:rsidRDefault="00A24EA7"/>
    <w:p w14:paraId="194B6898" w14:textId="77777777" w:rsidR="00A24EA7" w:rsidRDefault="00000000">
      <w:pPr>
        <w:spacing w:after="80"/>
      </w:pPr>
      <w:r>
        <w:t>Les fonctionnalités ci-dessous ont été délibérément exclues du périmètre V1 pour garantir la robustesse du premier déploiement. Elles constituent la roadmap naturelle de la V2.</w:t>
      </w:r>
    </w:p>
    <w:p w14:paraId="7CF84D1B"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838"/>
      </w:tblGrid>
      <w:tr w:rsidR="00A24EA7" w14:paraId="70B3BA32"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CB3065C" w14:textId="77777777" w:rsidR="00A24EA7" w:rsidRDefault="00000000">
            <w:r>
              <w:rPr>
                <w:b/>
                <w:bCs/>
                <w:color w:val="FFFFFF"/>
                <w:sz w:val="19"/>
                <w:szCs w:val="19"/>
              </w:rPr>
              <w:t>Domaine</w:t>
            </w:r>
          </w:p>
        </w:tc>
        <w:tc>
          <w:tcPr>
            <w:tcW w:w="4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B07D382" w14:textId="77777777" w:rsidR="00A24EA7" w:rsidRDefault="00000000">
            <w:r>
              <w:rPr>
                <w:b/>
                <w:bCs/>
                <w:color w:val="FFFFFF"/>
                <w:sz w:val="19"/>
                <w:szCs w:val="19"/>
              </w:rPr>
              <w:t>Fonctionnalité différée</w:t>
            </w:r>
          </w:p>
        </w:tc>
        <w:tc>
          <w:tcPr>
            <w:tcW w:w="28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64A0522" w14:textId="77777777" w:rsidR="00A24EA7" w:rsidRDefault="00000000">
            <w:r>
              <w:rPr>
                <w:b/>
                <w:bCs/>
                <w:color w:val="FFFFFF"/>
                <w:sz w:val="19"/>
                <w:szCs w:val="19"/>
              </w:rPr>
              <w:t>Priorité V2</w:t>
            </w:r>
          </w:p>
        </w:tc>
      </w:tr>
      <w:tr w:rsidR="00A24EA7" w14:paraId="4E67405A"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9FB0FFE" w14:textId="77777777" w:rsidR="00A24EA7" w:rsidRDefault="00000000">
            <w:r>
              <w:rPr>
                <w:sz w:val="19"/>
                <w:szCs w:val="19"/>
              </w:rPr>
              <w:t>Gestion documentaire</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FA1589D" w14:textId="77777777" w:rsidR="00A24EA7" w:rsidRDefault="00000000">
            <w:r>
              <w:rPr>
                <w:sz w:val="19"/>
                <w:szCs w:val="19"/>
              </w:rPr>
              <w:t>Signature électronique et scellement cryptographique</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BD17AF8" w14:textId="77777777" w:rsidR="00A24EA7" w:rsidRDefault="00000000">
            <w:r>
              <w:rPr>
                <w:sz w:val="19"/>
                <w:szCs w:val="19"/>
              </w:rPr>
              <w:t>Haute</w:t>
            </w:r>
          </w:p>
        </w:tc>
      </w:tr>
      <w:tr w:rsidR="00A24EA7" w14:paraId="5EB2558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1CA8BD" w14:textId="77777777" w:rsidR="00A24EA7" w:rsidRDefault="00000000">
            <w:r>
              <w:rPr>
                <w:sz w:val="19"/>
                <w:szCs w:val="19"/>
              </w:rPr>
              <w:t>Gestion documentaire</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825803" w14:textId="77777777" w:rsidR="00A24EA7" w:rsidRDefault="00000000">
            <w:r>
              <w:rPr>
                <w:sz w:val="19"/>
                <w:szCs w:val="19"/>
              </w:rPr>
              <w:t>OCR et reconnaissance automatique du type de document</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7766DE" w14:textId="77777777" w:rsidR="00A24EA7" w:rsidRDefault="00000000">
            <w:r>
              <w:rPr>
                <w:sz w:val="19"/>
                <w:szCs w:val="19"/>
              </w:rPr>
              <w:t>Moyenne</w:t>
            </w:r>
          </w:p>
        </w:tc>
      </w:tr>
      <w:tr w:rsidR="00A24EA7" w14:paraId="597001FA"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A88C248" w14:textId="77777777" w:rsidR="00A24EA7" w:rsidRDefault="00000000">
            <w:r>
              <w:rPr>
                <w:sz w:val="19"/>
                <w:szCs w:val="19"/>
              </w:rPr>
              <w:t>Client</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B924FF8" w14:textId="77777777" w:rsidR="00A24EA7" w:rsidRDefault="00000000">
            <w:r>
              <w:rPr>
                <w:sz w:val="19"/>
                <w:szCs w:val="19"/>
              </w:rPr>
              <w:t xml:space="preserve">Portail client en ligne : suivi dossier + </w:t>
            </w:r>
            <w:proofErr w:type="spellStart"/>
            <w:r>
              <w:rPr>
                <w:sz w:val="19"/>
                <w:szCs w:val="19"/>
              </w:rPr>
              <w:t>upload</w:t>
            </w:r>
            <w:proofErr w:type="spellEnd"/>
            <w:r>
              <w:rPr>
                <w:sz w:val="19"/>
                <w:szCs w:val="19"/>
              </w:rPr>
              <w:t xml:space="preserve"> justificatifs</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712DB32" w14:textId="77777777" w:rsidR="00A24EA7" w:rsidRDefault="00000000">
            <w:r>
              <w:rPr>
                <w:sz w:val="19"/>
                <w:szCs w:val="19"/>
              </w:rPr>
              <w:t>Haute</w:t>
            </w:r>
          </w:p>
        </w:tc>
      </w:tr>
      <w:tr w:rsidR="00A24EA7" w14:paraId="75702A5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08B47B" w14:textId="77777777" w:rsidR="00A24EA7" w:rsidRDefault="00000000">
            <w:r>
              <w:rPr>
                <w:sz w:val="19"/>
                <w:szCs w:val="19"/>
              </w:rPr>
              <w:t>Workflow</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00924D" w14:textId="77777777" w:rsidR="00A24EA7" w:rsidRDefault="00000000">
            <w:r>
              <w:rPr>
                <w:sz w:val="19"/>
                <w:szCs w:val="19"/>
              </w:rPr>
              <w:t>Matrice de validation entièrement paramétrable</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F94F9E" w14:textId="77777777" w:rsidR="00A24EA7" w:rsidRDefault="00000000">
            <w:r>
              <w:rPr>
                <w:sz w:val="19"/>
                <w:szCs w:val="19"/>
              </w:rPr>
              <w:t>Haute</w:t>
            </w:r>
          </w:p>
        </w:tc>
      </w:tr>
      <w:tr w:rsidR="00A24EA7" w14:paraId="25DFBEED"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B15A33F" w14:textId="77777777" w:rsidR="00A24EA7" w:rsidRDefault="00000000">
            <w:r>
              <w:rPr>
                <w:sz w:val="19"/>
                <w:szCs w:val="19"/>
              </w:rPr>
              <w:t>Workflow</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8249F19" w14:textId="77777777" w:rsidR="00A24EA7" w:rsidRDefault="00000000">
            <w:r>
              <w:rPr>
                <w:sz w:val="19"/>
                <w:szCs w:val="19"/>
              </w:rPr>
              <w:t>Délégation de signature et escalade automatique</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FF85B9E" w14:textId="77777777" w:rsidR="00A24EA7" w:rsidRDefault="00000000">
            <w:r>
              <w:rPr>
                <w:sz w:val="19"/>
                <w:szCs w:val="19"/>
              </w:rPr>
              <w:t>Haute</w:t>
            </w:r>
          </w:p>
        </w:tc>
      </w:tr>
      <w:tr w:rsidR="00A24EA7" w14:paraId="3531F34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AC4DC3" w14:textId="77777777" w:rsidR="00A24EA7" w:rsidRDefault="00000000">
            <w:r>
              <w:rPr>
                <w:sz w:val="19"/>
                <w:szCs w:val="19"/>
              </w:rPr>
              <w:t>ABS2000 / SWIFT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2FE624" w14:textId="77777777" w:rsidR="00A24EA7" w:rsidRDefault="00000000">
            <w:r>
              <w:rPr>
                <w:sz w:val="19"/>
                <w:szCs w:val="19"/>
              </w:rPr>
              <w:t>Intégration API directe pour automatiser la déclaration d'exécution</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9CC4AD" w14:textId="77777777" w:rsidR="00A24EA7" w:rsidRDefault="00000000">
            <w:r>
              <w:rPr>
                <w:sz w:val="19"/>
                <w:szCs w:val="19"/>
              </w:rPr>
              <w:t>Haute</w:t>
            </w:r>
          </w:p>
        </w:tc>
      </w:tr>
      <w:tr w:rsidR="00A24EA7" w14:paraId="47CB7EDB"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84E7069" w14:textId="77777777" w:rsidR="00A24EA7" w:rsidRDefault="00000000">
            <w:r>
              <w:rPr>
                <w:sz w:val="19"/>
                <w:szCs w:val="19"/>
              </w:rPr>
              <w:t>ABS2000 / SWIFT</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43B5DE3" w14:textId="77777777" w:rsidR="00A24EA7" w:rsidRDefault="00000000">
            <w:r>
              <w:rPr>
                <w:sz w:val="19"/>
                <w:szCs w:val="19"/>
              </w:rPr>
              <w:t>Rapprochement automatique références déclarées ↔ mouvements ABS2000</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48D9CF8" w14:textId="77777777" w:rsidR="00A24EA7" w:rsidRDefault="00000000">
            <w:r>
              <w:rPr>
                <w:sz w:val="19"/>
                <w:szCs w:val="19"/>
              </w:rPr>
              <w:t>Haute</w:t>
            </w:r>
          </w:p>
        </w:tc>
      </w:tr>
      <w:tr w:rsidR="00A24EA7" w14:paraId="19410F2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CE6A34" w14:textId="77777777" w:rsidR="00A24EA7" w:rsidRDefault="00000000">
            <w:r>
              <w:rPr>
                <w:sz w:val="19"/>
                <w:szCs w:val="19"/>
              </w:rPr>
              <w:t>ABS2000 / SWIFT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CD3424" w14:textId="77777777" w:rsidR="00A24EA7" w:rsidRDefault="00000000">
            <w:r>
              <w:rPr>
                <w:sz w:val="19"/>
                <w:szCs w:val="19"/>
              </w:rPr>
              <w:t>MT700/710 (crédits documentaires), MT400/410 (remises)</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562E75" w14:textId="77777777" w:rsidR="00A24EA7" w:rsidRDefault="00000000">
            <w:r>
              <w:rPr>
                <w:sz w:val="19"/>
                <w:szCs w:val="19"/>
              </w:rPr>
              <w:t>Moyenne</w:t>
            </w:r>
          </w:p>
        </w:tc>
      </w:tr>
      <w:tr w:rsidR="00A24EA7" w14:paraId="3702DBE6"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FEE298C" w14:textId="77777777" w:rsidR="00A24EA7" w:rsidRDefault="00000000">
            <w:r>
              <w:rPr>
                <w:sz w:val="19"/>
                <w:szCs w:val="19"/>
              </w:rPr>
              <w:t>ABS2000 / SWIFT</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EBCC16B" w14:textId="77777777" w:rsidR="00A24EA7" w:rsidRDefault="00000000">
            <w:r>
              <w:rPr>
                <w:sz w:val="19"/>
                <w:szCs w:val="19"/>
              </w:rPr>
              <w:t>Suivi des accusés ACK/NAK directement dans la PDOE</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54EC87" w14:textId="77777777" w:rsidR="00A24EA7" w:rsidRDefault="00000000">
            <w:r>
              <w:rPr>
                <w:sz w:val="19"/>
                <w:szCs w:val="19"/>
              </w:rPr>
              <w:t>Moyenne</w:t>
            </w:r>
          </w:p>
        </w:tc>
      </w:tr>
      <w:tr w:rsidR="00A24EA7" w14:paraId="3747707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BACCC4" w14:textId="77777777" w:rsidR="00A24EA7" w:rsidRDefault="00000000">
            <w:r>
              <w:rPr>
                <w:sz w:val="19"/>
                <w:szCs w:val="19"/>
              </w:rPr>
              <w:t>Épurement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4E363F" w14:textId="77777777" w:rsidR="00A24EA7" w:rsidRDefault="00000000">
            <w:r>
              <w:rPr>
                <w:sz w:val="19"/>
                <w:szCs w:val="19"/>
              </w:rPr>
              <w:t>Gestion avancée des prolongations avec validation dédiée</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83EDD2" w14:textId="77777777" w:rsidR="00A24EA7" w:rsidRDefault="00000000">
            <w:r>
              <w:rPr>
                <w:sz w:val="19"/>
                <w:szCs w:val="19"/>
              </w:rPr>
              <w:t>Moyenne</w:t>
            </w:r>
          </w:p>
        </w:tc>
      </w:tr>
      <w:tr w:rsidR="00A24EA7" w14:paraId="60F8C6D6"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B1B97A" w14:textId="77777777" w:rsidR="00A24EA7" w:rsidRDefault="00000000">
            <w:r>
              <w:rPr>
                <w:sz w:val="19"/>
                <w:szCs w:val="19"/>
              </w:rPr>
              <w:t>Épurement</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F256506" w14:textId="77777777" w:rsidR="00A24EA7" w:rsidRDefault="00000000">
            <w:r>
              <w:rPr>
                <w:sz w:val="19"/>
                <w:szCs w:val="19"/>
              </w:rPr>
              <w:t>Déclaration BCEAO automatisée sans intervention</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8A159A3" w14:textId="77777777" w:rsidR="00A24EA7" w:rsidRDefault="00000000">
            <w:r>
              <w:rPr>
                <w:sz w:val="19"/>
                <w:szCs w:val="19"/>
              </w:rPr>
              <w:t>Haute</w:t>
            </w:r>
          </w:p>
        </w:tc>
      </w:tr>
      <w:tr w:rsidR="00A24EA7" w14:paraId="7A2E583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F0ED10" w14:textId="77777777" w:rsidR="00A24EA7" w:rsidRDefault="00000000">
            <w:proofErr w:type="spellStart"/>
            <w:r>
              <w:rPr>
                <w:sz w:val="19"/>
                <w:szCs w:val="19"/>
              </w:rPr>
              <w:t>Reporting</w:t>
            </w:r>
            <w:proofErr w:type="spellEnd"/>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C3592D" w14:textId="77777777" w:rsidR="00A24EA7" w:rsidRDefault="00000000">
            <w:r>
              <w:rPr>
                <w:sz w:val="19"/>
                <w:szCs w:val="19"/>
              </w:rPr>
              <w:t>Formats XML réglementaires automatisés BCEAO / CRPI / DGI</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40EF6F" w14:textId="77777777" w:rsidR="00A24EA7" w:rsidRDefault="00000000">
            <w:r>
              <w:rPr>
                <w:sz w:val="19"/>
                <w:szCs w:val="19"/>
              </w:rPr>
              <w:t>Moyenne</w:t>
            </w:r>
          </w:p>
        </w:tc>
      </w:tr>
      <w:tr w:rsidR="00A24EA7" w14:paraId="7C890BAC"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EFBA048" w14:textId="77777777" w:rsidR="00A24EA7" w:rsidRDefault="00000000">
            <w:proofErr w:type="spellStart"/>
            <w:r>
              <w:rPr>
                <w:sz w:val="19"/>
                <w:szCs w:val="19"/>
              </w:rPr>
              <w:t>Reporting</w:t>
            </w:r>
            <w:proofErr w:type="spellEnd"/>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640C3B1" w14:textId="77777777" w:rsidR="00A24EA7" w:rsidRDefault="00000000">
            <w:r>
              <w:rPr>
                <w:sz w:val="19"/>
                <w:szCs w:val="19"/>
              </w:rPr>
              <w:t>Envoi automatique des états aux autorités</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DA05FD4" w14:textId="77777777" w:rsidR="00A24EA7" w:rsidRDefault="00000000">
            <w:r>
              <w:rPr>
                <w:sz w:val="19"/>
                <w:szCs w:val="19"/>
              </w:rPr>
              <w:t>Moyenne</w:t>
            </w:r>
          </w:p>
        </w:tc>
      </w:tr>
      <w:tr w:rsidR="00A24EA7" w14:paraId="5C5BDE0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91C683" w14:textId="77777777" w:rsidR="00A24EA7" w:rsidRDefault="00000000">
            <w:proofErr w:type="spellStart"/>
            <w:r>
              <w:rPr>
                <w:sz w:val="19"/>
                <w:szCs w:val="19"/>
              </w:rPr>
              <w:t>Reporting</w:t>
            </w:r>
            <w:proofErr w:type="spellEnd"/>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796156" w14:textId="77777777" w:rsidR="00A24EA7" w:rsidRDefault="00000000">
            <w:r>
              <w:rPr>
                <w:sz w:val="19"/>
                <w:szCs w:val="19"/>
              </w:rPr>
              <w:t>Module BI avec visualisations avancées</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98009A" w14:textId="77777777" w:rsidR="00A24EA7" w:rsidRDefault="00000000">
            <w:r>
              <w:rPr>
                <w:sz w:val="19"/>
                <w:szCs w:val="19"/>
              </w:rPr>
              <w:t>Faible</w:t>
            </w:r>
          </w:p>
        </w:tc>
      </w:tr>
      <w:tr w:rsidR="00A24EA7" w14:paraId="09BCA34F" w14:textId="77777777">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B6264D9" w14:textId="77777777" w:rsidR="00A24EA7" w:rsidRDefault="00000000">
            <w:r>
              <w:rPr>
                <w:sz w:val="19"/>
                <w:szCs w:val="19"/>
              </w:rPr>
              <w:t>UX</w:t>
            </w:r>
          </w:p>
        </w:tc>
        <w:tc>
          <w:tcPr>
            <w:tcW w:w="4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8C3C7A7" w14:textId="77777777" w:rsidR="00A24EA7" w:rsidRDefault="00000000">
            <w:r>
              <w:rPr>
                <w:sz w:val="19"/>
                <w:szCs w:val="19"/>
              </w:rPr>
              <w:t>Application mobile pour agents</w:t>
            </w:r>
          </w:p>
        </w:tc>
        <w:tc>
          <w:tcPr>
            <w:tcW w:w="28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9CF1DF2" w14:textId="77777777" w:rsidR="00A24EA7" w:rsidRDefault="00000000">
            <w:r>
              <w:rPr>
                <w:sz w:val="19"/>
                <w:szCs w:val="19"/>
              </w:rPr>
              <w:t>Faible</w:t>
            </w:r>
          </w:p>
        </w:tc>
      </w:tr>
      <w:tr w:rsidR="00A24EA7" w14:paraId="1A29664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D1D1BC" w14:textId="77777777" w:rsidR="00A24EA7" w:rsidRDefault="00000000">
            <w:r>
              <w:rPr>
                <w:sz w:val="19"/>
                <w:szCs w:val="19"/>
              </w:rPr>
              <w:t>Opérations</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67F071" w14:textId="77777777" w:rsidR="00A24EA7" w:rsidRDefault="00000000">
            <w:r>
              <w:rPr>
                <w:sz w:val="19"/>
                <w:szCs w:val="19"/>
              </w:rPr>
              <w:t>Crédits documentaires (L/C) complets</w:t>
            </w:r>
          </w:p>
        </w:tc>
        <w:tc>
          <w:tcPr>
            <w:tcW w:w="28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7FDC0B" w14:textId="77777777" w:rsidR="00A24EA7" w:rsidRDefault="00000000">
            <w:r>
              <w:rPr>
                <w:sz w:val="19"/>
                <w:szCs w:val="19"/>
              </w:rPr>
              <w:t>Moyenne</w:t>
            </w:r>
          </w:p>
        </w:tc>
      </w:tr>
    </w:tbl>
    <w:p w14:paraId="41460BFC"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31CA311B"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374699FD" w14:textId="77777777" w:rsidR="00A24EA7" w:rsidRDefault="00000000">
            <w:pPr>
              <w:jc w:val="center"/>
            </w:pPr>
            <w:r>
              <w:rPr>
                <w:b/>
                <w:bCs/>
                <w:color w:val="FFFFFF"/>
                <w:sz w:val="32"/>
                <w:szCs w:val="32"/>
              </w:rPr>
              <w:t>7</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2A8E57C7" w14:textId="77777777" w:rsidR="00A24EA7" w:rsidRDefault="00000000">
            <w:r>
              <w:rPr>
                <w:b/>
                <w:bCs/>
                <w:sz w:val="26"/>
                <w:szCs w:val="26"/>
              </w:rPr>
              <w:t>Exigences non fonctionnelles</w:t>
            </w:r>
          </w:p>
        </w:tc>
      </w:tr>
    </w:tbl>
    <w:p w14:paraId="34CA9B0C" w14:textId="77777777" w:rsidR="00A24EA7" w:rsidRDefault="00A24EA7"/>
    <w:p w14:paraId="5BAAE4B6" w14:textId="77777777" w:rsidR="00A24EA7" w:rsidRDefault="00000000">
      <w:pPr>
        <w:pStyle w:val="Heading2"/>
      </w:pPr>
      <w:proofErr w:type="gramStart"/>
      <w:r>
        <w:t>7.1  Performance</w:t>
      </w:r>
      <w:proofErr w:type="gramEnd"/>
    </w:p>
    <w:p w14:paraId="461513A7" w14:textId="77777777" w:rsidR="00A24EA7" w:rsidRDefault="00000000">
      <w:pPr>
        <w:pStyle w:val="ListParagraph"/>
        <w:numPr>
          <w:ilvl w:val="0"/>
          <w:numId w:val="2"/>
        </w:numPr>
        <w:spacing w:after="60"/>
      </w:pPr>
      <w:r>
        <w:t>Temps de réponse des pages applicatives : &lt; 3 secondes en charge normale.</w:t>
      </w:r>
    </w:p>
    <w:p w14:paraId="319FB8F9" w14:textId="77777777" w:rsidR="00A24EA7" w:rsidRDefault="00000000">
      <w:pPr>
        <w:pStyle w:val="ListParagraph"/>
        <w:numPr>
          <w:ilvl w:val="0"/>
          <w:numId w:val="2"/>
        </w:numPr>
        <w:spacing w:after="60"/>
      </w:pPr>
      <w:r>
        <w:t>Génération d'un message SWIFT : &lt; 10 secondes.</w:t>
      </w:r>
    </w:p>
    <w:p w14:paraId="5787F0FD" w14:textId="77777777" w:rsidR="00A24EA7" w:rsidRDefault="00000000">
      <w:pPr>
        <w:pStyle w:val="ListParagraph"/>
        <w:numPr>
          <w:ilvl w:val="0"/>
          <w:numId w:val="2"/>
        </w:numPr>
        <w:spacing w:after="60"/>
      </w:pPr>
      <w:r>
        <w:t>Production d'un état réglementaire mensuel : &lt; 5 minutes.</w:t>
      </w:r>
    </w:p>
    <w:p w14:paraId="1534ED29" w14:textId="77777777" w:rsidR="00A24EA7" w:rsidRDefault="00000000">
      <w:pPr>
        <w:pStyle w:val="ListParagraph"/>
        <w:numPr>
          <w:ilvl w:val="0"/>
          <w:numId w:val="2"/>
        </w:numPr>
        <w:spacing w:after="60"/>
      </w:pPr>
      <w:r>
        <w:t>Capacité : 50 utilisateurs simultanés minimum sans dégradation.</w:t>
      </w:r>
    </w:p>
    <w:p w14:paraId="2A7AE9CE" w14:textId="77777777" w:rsidR="00A24EA7" w:rsidRDefault="00000000">
      <w:pPr>
        <w:pStyle w:val="ListParagraph"/>
        <w:numPr>
          <w:ilvl w:val="0"/>
          <w:numId w:val="2"/>
        </w:numPr>
        <w:spacing w:after="60"/>
      </w:pPr>
      <w:r>
        <w:t>Optimisation des requêtes SQL et des traitements du workflow pour éviter les lenteurs.</w:t>
      </w:r>
    </w:p>
    <w:p w14:paraId="4868483F" w14:textId="77777777" w:rsidR="00A24EA7" w:rsidRDefault="00A24EA7"/>
    <w:p w14:paraId="63A86C81" w14:textId="77777777" w:rsidR="00A24EA7" w:rsidRDefault="00000000">
      <w:pPr>
        <w:pStyle w:val="Heading2"/>
      </w:pPr>
      <w:proofErr w:type="gramStart"/>
      <w:r>
        <w:t>7.2  Disponibilité</w:t>
      </w:r>
      <w:proofErr w:type="gramEnd"/>
      <w:r>
        <w:t xml:space="preserve"> et continuité</w:t>
      </w:r>
    </w:p>
    <w:p w14:paraId="4F5785FA" w14:textId="77777777" w:rsidR="00A24EA7" w:rsidRDefault="00000000">
      <w:pPr>
        <w:pStyle w:val="ListParagraph"/>
        <w:numPr>
          <w:ilvl w:val="0"/>
          <w:numId w:val="2"/>
        </w:numPr>
        <w:spacing w:after="60"/>
      </w:pPr>
      <w:r>
        <w:t>Disponibilité 24h/7j — exigence exprimée par le service COMEX pour les opérations urgentes.</w:t>
      </w:r>
    </w:p>
    <w:p w14:paraId="6BBB9DFC" w14:textId="77777777" w:rsidR="00A24EA7" w:rsidRDefault="00000000">
      <w:pPr>
        <w:pStyle w:val="ListParagraph"/>
        <w:numPr>
          <w:ilvl w:val="0"/>
          <w:numId w:val="2"/>
        </w:numPr>
        <w:spacing w:after="60"/>
      </w:pPr>
      <w:r>
        <w:t>RTO ≤ 4 heures, RPO ≤ 1 heure.</w:t>
      </w:r>
    </w:p>
    <w:p w14:paraId="17A8C868" w14:textId="77777777" w:rsidR="00A24EA7" w:rsidRDefault="00000000">
      <w:pPr>
        <w:pStyle w:val="ListParagraph"/>
        <w:numPr>
          <w:ilvl w:val="0"/>
          <w:numId w:val="2"/>
        </w:numPr>
        <w:spacing w:after="60"/>
      </w:pPr>
      <w:r>
        <w:t>Sauvegarde automatique quotidienne avec restauration testée régulièrement.</w:t>
      </w:r>
    </w:p>
    <w:p w14:paraId="411CFAFF" w14:textId="77777777" w:rsidR="00A24EA7" w:rsidRDefault="00000000">
      <w:pPr>
        <w:pStyle w:val="ListParagraph"/>
        <w:numPr>
          <w:ilvl w:val="0"/>
          <w:numId w:val="2"/>
        </w:numPr>
        <w:spacing w:after="60"/>
      </w:pPr>
      <w:r>
        <w:t>Système de monitoring en temps réel : logs, métriques, alertes.</w:t>
      </w:r>
    </w:p>
    <w:p w14:paraId="0FD5F1D7" w14:textId="77777777" w:rsidR="00A24EA7" w:rsidRDefault="00A24EA7"/>
    <w:p w14:paraId="1DAB797C" w14:textId="77777777" w:rsidR="00A24EA7" w:rsidRDefault="00000000">
      <w:pPr>
        <w:pStyle w:val="Heading2"/>
      </w:pPr>
      <w:proofErr w:type="gramStart"/>
      <w:r>
        <w:t>7.3  Sécurité</w:t>
      </w:r>
      <w:proofErr w:type="gramEnd"/>
      <w:r>
        <w:t xml:space="preserve"> et conformité</w:t>
      </w:r>
    </w:p>
    <w:p w14:paraId="56603C3F" w14:textId="77777777" w:rsidR="00A24EA7" w:rsidRDefault="00000000">
      <w:pPr>
        <w:pStyle w:val="ListParagraph"/>
        <w:numPr>
          <w:ilvl w:val="0"/>
          <w:numId w:val="2"/>
        </w:numPr>
        <w:spacing w:after="60"/>
      </w:pPr>
      <w:r>
        <w:t>Authentification via LDAP — accès de session Windows (API disponible en interne à AFBCI).</w:t>
      </w:r>
    </w:p>
    <w:p w14:paraId="44F4318D" w14:textId="77777777" w:rsidR="00A24EA7" w:rsidRDefault="00000000">
      <w:pPr>
        <w:pStyle w:val="ListParagraph"/>
        <w:numPr>
          <w:ilvl w:val="0"/>
          <w:numId w:val="2"/>
        </w:numPr>
        <w:spacing w:after="60"/>
      </w:pPr>
      <w:r>
        <w:t>Gestion des profils et droits d'accès par rôle (principe du moindre privilège).</w:t>
      </w:r>
    </w:p>
    <w:p w14:paraId="671DC0F1" w14:textId="77777777" w:rsidR="00A24EA7" w:rsidRDefault="00000000">
      <w:pPr>
        <w:pStyle w:val="ListParagraph"/>
        <w:numPr>
          <w:ilvl w:val="0"/>
          <w:numId w:val="2"/>
        </w:numPr>
        <w:spacing w:after="60"/>
      </w:pPr>
      <w:r>
        <w:t>Chiffrement des données sensibles en transit (TLS 1.2+) et au repos (numéros de compte, identifiants).</w:t>
      </w:r>
    </w:p>
    <w:p w14:paraId="7B7FCBC4" w14:textId="77777777" w:rsidR="00A24EA7" w:rsidRDefault="00000000">
      <w:pPr>
        <w:pStyle w:val="ListParagraph"/>
        <w:numPr>
          <w:ilvl w:val="0"/>
          <w:numId w:val="2"/>
        </w:numPr>
        <w:spacing w:after="60"/>
      </w:pPr>
      <w:r>
        <w:t>Journalisation complète : connexions, modifications, validations, rejets, suppressions.</w:t>
      </w:r>
    </w:p>
    <w:p w14:paraId="70B925D2" w14:textId="77777777" w:rsidR="00A24EA7" w:rsidRDefault="00000000">
      <w:pPr>
        <w:pStyle w:val="ListParagraph"/>
        <w:numPr>
          <w:ilvl w:val="0"/>
          <w:numId w:val="2"/>
        </w:numPr>
        <w:spacing w:after="60"/>
      </w:pPr>
      <w:r>
        <w:t>Système de fichiers logs pour troubleshooting et audit.</w:t>
      </w:r>
    </w:p>
    <w:p w14:paraId="09ECE0CE" w14:textId="77777777" w:rsidR="00A24EA7" w:rsidRDefault="00000000">
      <w:pPr>
        <w:pStyle w:val="ListParagraph"/>
        <w:numPr>
          <w:ilvl w:val="0"/>
          <w:numId w:val="2"/>
        </w:numPr>
        <w:spacing w:after="60"/>
      </w:pPr>
      <w:r>
        <w:t>Alerte automatique en cas d'accès non autorisé ou d'erreur critique.</w:t>
      </w:r>
    </w:p>
    <w:p w14:paraId="5F78E785" w14:textId="77777777" w:rsidR="00A24EA7" w:rsidRDefault="00000000">
      <w:pPr>
        <w:pStyle w:val="ListParagraph"/>
        <w:numPr>
          <w:ilvl w:val="0"/>
          <w:numId w:val="2"/>
        </w:numPr>
        <w:spacing w:after="60"/>
      </w:pPr>
      <w:r>
        <w:t>Audit trail infalsifiable sur toutes les actions.</w:t>
      </w:r>
    </w:p>
    <w:p w14:paraId="3C56CB5C" w14:textId="77777777" w:rsidR="00A24EA7" w:rsidRDefault="00A24EA7"/>
    <w:p w14:paraId="68C44D6E" w14:textId="77777777" w:rsidR="00A24EA7" w:rsidRDefault="00000000">
      <w:pPr>
        <w:pStyle w:val="Heading2"/>
      </w:pPr>
      <w:proofErr w:type="gramStart"/>
      <w:r>
        <w:t>7.4  Traçabilité</w:t>
      </w:r>
      <w:proofErr w:type="gramEnd"/>
      <w:r>
        <w:t xml:space="preserve"> de la synchronisation physique / électronique</w:t>
      </w:r>
    </w:p>
    <w:p w14:paraId="4DDB59F7" w14:textId="77777777" w:rsidR="00A24EA7" w:rsidRDefault="00000000">
      <w:pPr>
        <w:pStyle w:val="ListParagraph"/>
        <w:numPr>
          <w:ilvl w:val="0"/>
          <w:numId w:val="2"/>
        </w:numPr>
        <w:spacing w:after="60"/>
      </w:pPr>
      <w:r>
        <w:t>Toute transition de statut du dossier électronique enregistre l'état de transmission du dossier physique correspondant (transmis, reçu, en attente).</w:t>
      </w:r>
    </w:p>
    <w:p w14:paraId="73172CDF" w14:textId="77777777" w:rsidR="00A24EA7" w:rsidRDefault="00000000">
      <w:pPr>
        <w:pStyle w:val="ListParagraph"/>
        <w:numPr>
          <w:ilvl w:val="0"/>
          <w:numId w:val="2"/>
        </w:numPr>
        <w:spacing w:after="60"/>
      </w:pPr>
      <w:r>
        <w:t>Signalement automatique de tout dossier où le circuit papier accuse un retard significatif par rapport au circuit électronique.</w:t>
      </w:r>
    </w:p>
    <w:p w14:paraId="5B21668A" w14:textId="77777777" w:rsidR="00A24EA7" w:rsidRDefault="00000000">
      <w:pPr>
        <w:pStyle w:val="ListParagraph"/>
        <w:numPr>
          <w:ilvl w:val="0"/>
          <w:numId w:val="2"/>
        </w:numPr>
        <w:spacing w:after="60"/>
      </w:pPr>
      <w:r>
        <w:t>Cet indicateur de synchronisation est visible dans la vue transversale Direction et fait partie des KPIs de conformité du circuit.</w:t>
      </w:r>
    </w:p>
    <w:p w14:paraId="2B679BF8" w14:textId="77777777" w:rsidR="00A24EA7" w:rsidRDefault="00A24EA7"/>
    <w:p w14:paraId="40D738C8" w14:textId="77777777" w:rsidR="00A24EA7" w:rsidRDefault="00000000">
      <w:pPr>
        <w:pStyle w:val="Heading2"/>
      </w:pPr>
      <w:proofErr w:type="gramStart"/>
      <w:r>
        <w:t>7.5  Archivage</w:t>
      </w:r>
      <w:proofErr w:type="gramEnd"/>
      <w:r>
        <w:t xml:space="preserve"> légal</w:t>
      </w:r>
    </w:p>
    <w:p w14:paraId="1BAA39A2" w14:textId="77777777" w:rsidR="00A24EA7" w:rsidRDefault="00000000">
      <w:pPr>
        <w:pStyle w:val="ListParagraph"/>
        <w:numPr>
          <w:ilvl w:val="0"/>
          <w:numId w:val="2"/>
        </w:numPr>
        <w:spacing w:after="60"/>
      </w:pPr>
      <w:r>
        <w:t>Durée minimale de conservation : 10 ans à compter de la date d'apurement.</w:t>
      </w:r>
    </w:p>
    <w:p w14:paraId="6C71C1AF" w14:textId="77777777" w:rsidR="00A24EA7" w:rsidRDefault="00000000">
      <w:pPr>
        <w:pStyle w:val="ListParagraph"/>
        <w:numPr>
          <w:ilvl w:val="0"/>
          <w:numId w:val="2"/>
        </w:numPr>
        <w:spacing w:after="60"/>
      </w:pPr>
      <w:r>
        <w:t>Accessibilité des archives garantie pendant toute la durée légale.</w:t>
      </w:r>
    </w:p>
    <w:p w14:paraId="63203B80" w14:textId="77777777" w:rsidR="00A24EA7" w:rsidRDefault="00A24EA7"/>
    <w:p w14:paraId="6697911D" w14:textId="77777777" w:rsidR="00A24EA7" w:rsidRDefault="00000000">
      <w:pPr>
        <w:pStyle w:val="Heading2"/>
      </w:pPr>
      <w:proofErr w:type="gramStart"/>
      <w:r>
        <w:t>7.6  Ergonomie</w:t>
      </w:r>
      <w:proofErr w:type="gramEnd"/>
      <w:r>
        <w:t xml:space="preserve"> et accessibilité</w:t>
      </w:r>
    </w:p>
    <w:p w14:paraId="5FA6E9CA" w14:textId="77777777" w:rsidR="00A24EA7" w:rsidRDefault="00000000">
      <w:pPr>
        <w:pStyle w:val="ListParagraph"/>
        <w:numPr>
          <w:ilvl w:val="0"/>
          <w:numId w:val="2"/>
        </w:numPr>
        <w:spacing w:after="60"/>
      </w:pPr>
      <w:r>
        <w:t>Interface web responsive compatible desktop, tablette et mobile.</w:t>
      </w:r>
    </w:p>
    <w:p w14:paraId="2163C593" w14:textId="77777777" w:rsidR="00A24EA7" w:rsidRDefault="00000000">
      <w:pPr>
        <w:pStyle w:val="ListParagraph"/>
        <w:numPr>
          <w:ilvl w:val="0"/>
          <w:numId w:val="2"/>
        </w:numPr>
        <w:spacing w:after="60"/>
      </w:pPr>
      <w:r>
        <w:t>Navigateurs supportés : Chrome, Edge, Firefox (versions N et N-1).</w:t>
      </w:r>
    </w:p>
    <w:p w14:paraId="0B9F4E0E" w14:textId="77777777" w:rsidR="00A24EA7" w:rsidRDefault="00000000">
      <w:pPr>
        <w:pStyle w:val="ListParagraph"/>
        <w:numPr>
          <w:ilvl w:val="0"/>
          <w:numId w:val="2"/>
        </w:numPr>
        <w:spacing w:after="60"/>
      </w:pPr>
      <w:r>
        <w:t>Charte graphique conforme à l'identité visuelle de la banque.</w:t>
      </w:r>
    </w:p>
    <w:p w14:paraId="798224A8" w14:textId="77777777" w:rsidR="00A24EA7" w:rsidRDefault="00000000">
      <w:pPr>
        <w:pStyle w:val="ListParagraph"/>
        <w:numPr>
          <w:ilvl w:val="0"/>
          <w:numId w:val="2"/>
        </w:numPr>
        <w:spacing w:after="60"/>
      </w:pPr>
      <w:r>
        <w:t>Infobulles et aides contextuelles pour guider les utilisateurs.</w:t>
      </w:r>
    </w:p>
    <w:p w14:paraId="10C53C5E" w14:textId="77777777" w:rsidR="00A24EA7" w:rsidRDefault="00000000">
      <w:pPr>
        <w:pStyle w:val="ListParagraph"/>
        <w:numPr>
          <w:ilvl w:val="0"/>
          <w:numId w:val="2"/>
        </w:numPr>
        <w:spacing w:after="60"/>
      </w:pPr>
      <w:r>
        <w:lastRenderedPageBreak/>
        <w:t>Barre de recherche multicritères : client, bénéficiaire, montant, date, statut.</w:t>
      </w:r>
    </w:p>
    <w:p w14:paraId="79A99506" w14:textId="77777777" w:rsidR="00A24EA7" w:rsidRDefault="00000000">
      <w:pPr>
        <w:pStyle w:val="ListParagraph"/>
        <w:numPr>
          <w:ilvl w:val="0"/>
          <w:numId w:val="2"/>
        </w:numPr>
        <w:spacing w:after="60"/>
      </w:pPr>
      <w:r>
        <w:t>Formulaire de création d'un dossier complet en moins de 5 minutes après formation.</w:t>
      </w:r>
    </w:p>
    <w:p w14:paraId="79C6EDD4" w14:textId="77777777" w:rsidR="00A24EA7" w:rsidRDefault="00000000">
      <w:pPr>
        <w:pStyle w:val="ListParagraph"/>
        <w:numPr>
          <w:ilvl w:val="0"/>
          <w:numId w:val="2"/>
        </w:numPr>
        <w:spacing w:after="60"/>
      </w:pPr>
      <w:r>
        <w:t>Interface en français — messages d'erreur explicites et actionnables.</w:t>
      </w:r>
    </w:p>
    <w:p w14:paraId="5F9ED886"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0DA9ED54"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6BE565EB" w14:textId="77777777" w:rsidR="00A24EA7" w:rsidRDefault="00000000">
            <w:pPr>
              <w:jc w:val="center"/>
            </w:pPr>
            <w:r>
              <w:rPr>
                <w:b/>
                <w:bCs/>
                <w:color w:val="FFFFFF"/>
                <w:sz w:val="32"/>
                <w:szCs w:val="32"/>
              </w:rPr>
              <w:t>8</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5A83CF06" w14:textId="77777777" w:rsidR="00A24EA7" w:rsidRDefault="00000000">
            <w:r>
              <w:rPr>
                <w:b/>
                <w:bCs/>
                <w:sz w:val="26"/>
                <w:szCs w:val="26"/>
              </w:rPr>
              <w:t>Architecture technique</w:t>
            </w:r>
          </w:p>
        </w:tc>
      </w:tr>
    </w:tbl>
    <w:p w14:paraId="4B026251" w14:textId="77777777" w:rsidR="00A24EA7" w:rsidRDefault="00A24EA7"/>
    <w:p w14:paraId="35829D1C" w14:textId="77777777" w:rsidR="00A24EA7" w:rsidRDefault="00000000">
      <w:pPr>
        <w:spacing w:after="80"/>
      </w:pPr>
      <w:r>
        <w:t xml:space="preserve">La stack retenue — </w:t>
      </w:r>
      <w:proofErr w:type="spellStart"/>
      <w:r>
        <w:t>Angular</w:t>
      </w:r>
      <w:proofErr w:type="spellEnd"/>
      <w:r>
        <w:t xml:space="preserve"> / C# .NET 8 / SQL Server — s'aligne avec l'infrastructure existante d'AFBCI (hébergement IIS, ABS2000 sur SQL Server). L'approche architecturale adopte un Monolithe Modulaire en V1, conçu pour une décomposition en </w:t>
      </w:r>
      <w:proofErr w:type="spellStart"/>
      <w:r>
        <w:t>microservices</w:t>
      </w:r>
      <w:proofErr w:type="spellEnd"/>
      <w:r>
        <w:t xml:space="preserve"> en V2.</w:t>
      </w:r>
    </w:p>
    <w:p w14:paraId="6ED21349" w14:textId="77777777" w:rsidR="00A24EA7" w:rsidRDefault="00A24EA7"/>
    <w:p w14:paraId="0C3AC8BD" w14:textId="77777777" w:rsidR="00A24EA7" w:rsidRDefault="00000000">
      <w:pPr>
        <w:pStyle w:val="Heading2"/>
      </w:pPr>
      <w:proofErr w:type="gramStart"/>
      <w:r>
        <w:t>8.1  Stack</w:t>
      </w:r>
      <w:proofErr w:type="gramEnd"/>
      <w:r>
        <w:t xml:space="preserve"> technique retenue</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638"/>
      </w:tblGrid>
      <w:tr w:rsidR="00A24EA7" w14:paraId="4A6DEA23"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633BFD2" w14:textId="77777777" w:rsidR="00A24EA7" w:rsidRDefault="00000000">
            <w:r>
              <w:rPr>
                <w:b/>
                <w:bCs/>
                <w:color w:val="FFFFFF"/>
                <w:sz w:val="19"/>
                <w:szCs w:val="19"/>
              </w:rPr>
              <w:t>Couche</w:t>
            </w:r>
          </w:p>
        </w:tc>
        <w:tc>
          <w:tcPr>
            <w:tcW w:w="3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A52A7DE" w14:textId="77777777" w:rsidR="00A24EA7" w:rsidRDefault="00000000">
            <w:r>
              <w:rPr>
                <w:b/>
                <w:bCs/>
                <w:color w:val="FFFFFF"/>
                <w:sz w:val="19"/>
                <w:szCs w:val="19"/>
              </w:rPr>
              <w:t>Composant</w:t>
            </w:r>
          </w:p>
        </w:tc>
        <w:tc>
          <w:tcPr>
            <w:tcW w:w="46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FFEBB8D" w14:textId="77777777" w:rsidR="00A24EA7" w:rsidRDefault="00000000">
            <w:r>
              <w:rPr>
                <w:b/>
                <w:bCs/>
                <w:color w:val="FFFFFF"/>
                <w:sz w:val="19"/>
                <w:szCs w:val="19"/>
              </w:rPr>
              <w:t>Technologie</w:t>
            </w:r>
          </w:p>
        </w:tc>
      </w:tr>
      <w:tr w:rsidR="00A24EA7" w14:paraId="6DE36CDE"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5BC195A" w14:textId="77777777" w:rsidR="00A24EA7" w:rsidRDefault="00000000">
            <w:r>
              <w:rPr>
                <w:sz w:val="19"/>
                <w:szCs w:val="19"/>
              </w:rPr>
              <w:t>Frontend</w:t>
            </w:r>
          </w:p>
        </w:tc>
        <w:tc>
          <w:tcPr>
            <w:tcW w:w="3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C258D54" w14:textId="77777777" w:rsidR="00A24EA7" w:rsidRDefault="00000000">
            <w:r>
              <w:rPr>
                <w:sz w:val="19"/>
                <w:szCs w:val="19"/>
              </w:rPr>
              <w:t>Application web SPA</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7AB9E44" w14:textId="77777777" w:rsidR="00A24EA7" w:rsidRDefault="00000000">
            <w:proofErr w:type="spellStart"/>
            <w:r>
              <w:rPr>
                <w:sz w:val="19"/>
                <w:szCs w:val="19"/>
              </w:rPr>
              <w:t>Angular</w:t>
            </w:r>
            <w:proofErr w:type="spellEnd"/>
            <w:r>
              <w:rPr>
                <w:sz w:val="19"/>
                <w:szCs w:val="19"/>
              </w:rPr>
              <w:t xml:space="preserve"> (</w:t>
            </w:r>
            <w:proofErr w:type="spellStart"/>
            <w:r>
              <w:rPr>
                <w:sz w:val="19"/>
                <w:szCs w:val="19"/>
              </w:rPr>
              <w:t>TypeScript</w:t>
            </w:r>
            <w:proofErr w:type="spellEnd"/>
            <w:r>
              <w:rPr>
                <w:sz w:val="19"/>
                <w:szCs w:val="19"/>
              </w:rPr>
              <w:t xml:space="preserve">) — architecture par </w:t>
            </w:r>
            <w:proofErr w:type="spellStart"/>
            <w:r>
              <w:rPr>
                <w:sz w:val="19"/>
                <w:szCs w:val="19"/>
              </w:rPr>
              <w:t>feature</w:t>
            </w:r>
            <w:proofErr w:type="spellEnd"/>
            <w:r>
              <w:rPr>
                <w:sz w:val="19"/>
                <w:szCs w:val="19"/>
              </w:rPr>
              <w:t xml:space="preserve"> modules, responsive</w:t>
            </w:r>
          </w:p>
        </w:tc>
      </w:tr>
      <w:tr w:rsidR="00A24EA7" w:rsidRPr="0042404A" w14:paraId="61A84DF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D47C81" w14:textId="77777777" w:rsidR="00A24EA7" w:rsidRDefault="00000000">
            <w:r>
              <w:rPr>
                <w:sz w:val="19"/>
                <w:szCs w:val="19"/>
              </w:rPr>
              <w:t>Backend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B94472" w14:textId="77777777" w:rsidR="00A24EA7" w:rsidRDefault="00000000">
            <w:r>
              <w:rPr>
                <w:sz w:val="19"/>
                <w:szCs w:val="19"/>
              </w:rPr>
              <w:t>API applicative</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838C40" w14:textId="77777777" w:rsidR="00A24EA7" w:rsidRPr="00EB7385" w:rsidRDefault="00000000">
            <w:pPr>
              <w:rPr>
                <w:lang w:val="en-GB"/>
              </w:rPr>
            </w:pPr>
            <w:r w:rsidRPr="00EB7385">
              <w:rPr>
                <w:sz w:val="19"/>
                <w:szCs w:val="19"/>
                <w:lang w:val="en-GB"/>
              </w:rPr>
              <w:t>ASP.NET Core Web API (C# .NET 8) — Clean Architecture + CQRS</w:t>
            </w:r>
          </w:p>
        </w:tc>
      </w:tr>
      <w:tr w:rsidR="00A24EA7" w14:paraId="37A997E7"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0C4BB7B" w14:textId="77777777" w:rsidR="00A24EA7" w:rsidRDefault="00000000">
            <w:r>
              <w:rPr>
                <w:sz w:val="19"/>
                <w:szCs w:val="19"/>
              </w:rPr>
              <w:t>Base de données PDOE</w:t>
            </w:r>
          </w:p>
        </w:tc>
        <w:tc>
          <w:tcPr>
            <w:tcW w:w="3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659059E" w14:textId="77777777" w:rsidR="00A24EA7" w:rsidRDefault="00000000">
            <w:r>
              <w:rPr>
                <w:sz w:val="19"/>
                <w:szCs w:val="19"/>
              </w:rPr>
              <w:t>Persistance applicative</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039777D" w14:textId="77777777" w:rsidR="00A24EA7" w:rsidRDefault="00000000">
            <w:r>
              <w:rPr>
                <w:sz w:val="19"/>
                <w:szCs w:val="19"/>
              </w:rPr>
              <w:t>SQL Server — base dédiée PDOE, isolée de ABS2000</w:t>
            </w:r>
          </w:p>
        </w:tc>
      </w:tr>
      <w:tr w:rsidR="00A24EA7" w14:paraId="4917E6D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355A2E" w14:textId="77777777" w:rsidR="00A24EA7" w:rsidRDefault="00000000">
            <w:r>
              <w:rPr>
                <w:sz w:val="19"/>
                <w:szCs w:val="19"/>
              </w:rPr>
              <w:t>Base de données CBS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D14FBC" w14:textId="77777777" w:rsidR="00A24EA7" w:rsidRDefault="00000000">
            <w:r>
              <w:rPr>
                <w:sz w:val="19"/>
                <w:szCs w:val="19"/>
              </w:rPr>
              <w:t>Core Banking</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EC9B8B" w14:textId="77777777" w:rsidR="00A24EA7" w:rsidRDefault="00000000">
            <w:r>
              <w:rPr>
                <w:sz w:val="19"/>
                <w:szCs w:val="19"/>
              </w:rPr>
              <w:t>SQL Server ABS2000 (existant, non modifié)</w:t>
            </w:r>
          </w:p>
        </w:tc>
      </w:tr>
      <w:tr w:rsidR="00A24EA7" w14:paraId="6F04BDD7"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4FF8CBF" w14:textId="77777777" w:rsidR="00A24EA7" w:rsidRDefault="00000000">
            <w:r>
              <w:rPr>
                <w:sz w:val="19"/>
                <w:szCs w:val="19"/>
              </w:rPr>
              <w:t>Intégration CBS</w:t>
            </w:r>
          </w:p>
        </w:tc>
        <w:tc>
          <w:tcPr>
            <w:tcW w:w="3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C741BE" w14:textId="77777777" w:rsidR="00A24EA7" w:rsidRDefault="00000000">
            <w:r>
              <w:rPr>
                <w:sz w:val="19"/>
                <w:szCs w:val="19"/>
              </w:rPr>
              <w:t>Couche d'accès ABS2000</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932055E" w14:textId="77777777" w:rsidR="00A24EA7" w:rsidRDefault="00000000">
            <w:r>
              <w:rPr>
                <w:sz w:val="19"/>
                <w:szCs w:val="19"/>
              </w:rPr>
              <w:t xml:space="preserve">CBS </w:t>
            </w:r>
            <w:proofErr w:type="spellStart"/>
            <w:r>
              <w:rPr>
                <w:sz w:val="19"/>
                <w:szCs w:val="19"/>
              </w:rPr>
              <w:t>Integration</w:t>
            </w:r>
            <w:proofErr w:type="spellEnd"/>
            <w:r>
              <w:rPr>
                <w:sz w:val="19"/>
                <w:szCs w:val="19"/>
              </w:rPr>
              <w:t xml:space="preserve"> Service (.NET) — lecture seule + écriture contrôlée</w:t>
            </w:r>
          </w:p>
        </w:tc>
      </w:tr>
      <w:tr w:rsidR="00A24EA7" w14:paraId="6C9852C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F3C104" w14:textId="77777777" w:rsidR="00A24EA7" w:rsidRDefault="00000000">
            <w:r>
              <w:rPr>
                <w:sz w:val="19"/>
                <w:szCs w:val="19"/>
              </w:rPr>
              <w:t>Messagerie SWIFT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407D1C" w14:textId="77777777" w:rsidR="00A24EA7" w:rsidRDefault="00000000">
            <w:r>
              <w:rPr>
                <w:sz w:val="19"/>
                <w:szCs w:val="19"/>
              </w:rPr>
              <w:t>Interface SWIFT</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0C8007" w14:textId="77777777" w:rsidR="00A24EA7" w:rsidRDefault="00000000">
            <w:r>
              <w:rPr>
                <w:sz w:val="19"/>
                <w:szCs w:val="19"/>
              </w:rPr>
              <w:t>Service bureau SWIFT agréé (V1) — Gateway directe en V2</w:t>
            </w:r>
          </w:p>
        </w:tc>
      </w:tr>
      <w:tr w:rsidR="00A24EA7" w14:paraId="7E94E806"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AAB7129" w14:textId="77777777" w:rsidR="00A24EA7" w:rsidRDefault="00000000">
            <w:r>
              <w:rPr>
                <w:sz w:val="19"/>
                <w:szCs w:val="19"/>
              </w:rPr>
              <w:t>Notifications</w:t>
            </w:r>
          </w:p>
        </w:tc>
        <w:tc>
          <w:tcPr>
            <w:tcW w:w="3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E20EA78" w14:textId="77777777" w:rsidR="00A24EA7" w:rsidRDefault="00000000">
            <w:r>
              <w:rPr>
                <w:sz w:val="19"/>
                <w:szCs w:val="19"/>
              </w:rPr>
              <w:t>SMS + Email</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FCFB664" w14:textId="77777777" w:rsidR="00A24EA7" w:rsidRDefault="00000000">
            <w:r>
              <w:rPr>
                <w:sz w:val="19"/>
                <w:szCs w:val="19"/>
              </w:rPr>
              <w:t>Gateway SMS/Email — API tierce (à sélectionner)</w:t>
            </w:r>
          </w:p>
        </w:tc>
      </w:tr>
      <w:tr w:rsidR="00A24EA7" w14:paraId="5744A92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963C3F" w14:textId="77777777" w:rsidR="00A24EA7" w:rsidRDefault="00000000">
            <w:r>
              <w:rPr>
                <w:sz w:val="19"/>
                <w:szCs w:val="19"/>
              </w:rPr>
              <w:t>Documents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91FF59" w14:textId="77777777" w:rsidR="00A24EA7" w:rsidRDefault="00000000">
            <w:r>
              <w:rPr>
                <w:sz w:val="19"/>
                <w:szCs w:val="19"/>
              </w:rPr>
              <w:t>Stockage fichiers</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FDD797" w14:textId="77777777" w:rsidR="00A24EA7" w:rsidRDefault="00000000">
            <w:r>
              <w:rPr>
                <w:sz w:val="19"/>
                <w:szCs w:val="19"/>
              </w:rPr>
              <w:t>Système de fichiers sécurisé sur IIS Server + métadonnées SQL Server</w:t>
            </w:r>
          </w:p>
        </w:tc>
      </w:tr>
      <w:tr w:rsidR="00A24EA7" w14:paraId="7227ED57"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01AFDB7" w14:textId="77777777" w:rsidR="00A24EA7" w:rsidRDefault="00000000">
            <w:r>
              <w:rPr>
                <w:sz w:val="19"/>
                <w:szCs w:val="19"/>
              </w:rPr>
              <w:t>Authentification</w:t>
            </w:r>
          </w:p>
        </w:tc>
        <w:tc>
          <w:tcPr>
            <w:tcW w:w="3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6840B35" w14:textId="77777777" w:rsidR="00A24EA7" w:rsidRDefault="00000000">
            <w:r>
              <w:rPr>
                <w:sz w:val="19"/>
                <w:szCs w:val="19"/>
              </w:rPr>
              <w:t>IAM / SSO</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2AEACCC" w14:textId="77777777" w:rsidR="00A24EA7" w:rsidRDefault="00000000">
            <w:r>
              <w:rPr>
                <w:sz w:val="19"/>
                <w:szCs w:val="19"/>
              </w:rPr>
              <w:t>LDAP / Active Directory existant AFBCI</w:t>
            </w:r>
          </w:p>
        </w:tc>
      </w:tr>
      <w:tr w:rsidR="00A24EA7" w14:paraId="5AE4E2E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C91DA4" w14:textId="77777777" w:rsidR="00A24EA7" w:rsidRDefault="00000000">
            <w:r>
              <w:rPr>
                <w:sz w:val="19"/>
                <w:szCs w:val="19"/>
              </w:rPr>
              <w:t>Hébergement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82D9F2" w14:textId="77777777" w:rsidR="00A24EA7" w:rsidRDefault="00000000">
            <w:r>
              <w:rPr>
                <w:sz w:val="19"/>
                <w:szCs w:val="19"/>
              </w:rPr>
              <w:t>Infrastructure</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EFE9B0" w14:textId="77777777" w:rsidR="00A24EA7" w:rsidRDefault="00000000">
            <w:r>
              <w:rPr>
                <w:sz w:val="19"/>
                <w:szCs w:val="19"/>
              </w:rPr>
              <w:t>IIS Server — on-</w:t>
            </w:r>
            <w:proofErr w:type="spellStart"/>
            <w:r>
              <w:rPr>
                <w:sz w:val="19"/>
                <w:szCs w:val="19"/>
              </w:rPr>
              <w:t>premise</w:t>
            </w:r>
            <w:proofErr w:type="spellEnd"/>
            <w:r>
              <w:rPr>
                <w:sz w:val="19"/>
                <w:szCs w:val="19"/>
              </w:rPr>
              <w:t xml:space="preserve"> AFBCI (conformément aux exigences DSIRI)</w:t>
            </w:r>
          </w:p>
        </w:tc>
      </w:tr>
    </w:tbl>
    <w:p w14:paraId="19E162DB" w14:textId="77777777" w:rsidR="00A24EA7" w:rsidRDefault="00A24EA7"/>
    <w:p w14:paraId="769A221A" w14:textId="77777777" w:rsidR="00A24EA7" w:rsidRDefault="00000000">
      <w:pPr>
        <w:pStyle w:val="Heading2"/>
      </w:pPr>
      <w:proofErr w:type="gramStart"/>
      <w:r>
        <w:t>8.2  Architecture</w:t>
      </w:r>
      <w:proofErr w:type="gramEnd"/>
      <w:r>
        <w:t xml:space="preserve"> Monolithe Modulaire .NET</w:t>
      </w:r>
    </w:p>
    <w:p w14:paraId="121B48A4" w14:textId="77777777" w:rsidR="00A24EA7" w:rsidRDefault="00000000">
      <w:pPr>
        <w:spacing w:after="80"/>
      </w:pPr>
      <w:r>
        <w:t xml:space="preserve">Un seul déployable en V1, avec des frontières strictes entre modules internes — préparé pour la décomposition en </w:t>
      </w:r>
      <w:proofErr w:type="spellStart"/>
      <w:r>
        <w:t>microservices</w:t>
      </w:r>
      <w:proofErr w:type="spellEnd"/>
      <w:r>
        <w:t xml:space="preserve"> en V2 sans refonte.</w:t>
      </w:r>
    </w:p>
    <w:p w14:paraId="3BBE8588"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638"/>
      </w:tblGrid>
      <w:tr w:rsidR="00A24EA7" w14:paraId="02B7FDD5"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71596F6" w14:textId="77777777" w:rsidR="00A24EA7" w:rsidRDefault="00000000">
            <w:r>
              <w:rPr>
                <w:b/>
                <w:bCs/>
                <w:color w:val="FFFFFF"/>
                <w:sz w:val="19"/>
                <w:szCs w:val="19"/>
              </w:rPr>
              <w:t>Projet .NET</w:t>
            </w:r>
          </w:p>
        </w:tc>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24D2C11" w14:textId="77777777" w:rsidR="00A24EA7" w:rsidRDefault="00000000">
            <w:r>
              <w:rPr>
                <w:b/>
                <w:bCs/>
                <w:color w:val="FFFFFF"/>
                <w:sz w:val="19"/>
                <w:szCs w:val="19"/>
              </w:rPr>
              <w:t>Rôle</w:t>
            </w:r>
          </w:p>
        </w:tc>
        <w:tc>
          <w:tcPr>
            <w:tcW w:w="46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5A053B4" w14:textId="77777777" w:rsidR="00A24EA7" w:rsidRDefault="00000000">
            <w:r>
              <w:rPr>
                <w:b/>
                <w:bCs/>
                <w:color w:val="FFFFFF"/>
                <w:sz w:val="19"/>
                <w:szCs w:val="19"/>
              </w:rPr>
              <w:t>Contenu principal</w:t>
            </w:r>
          </w:p>
        </w:tc>
      </w:tr>
      <w:tr w:rsidR="00A24EA7" w:rsidRPr="0042404A" w14:paraId="0CB02FE1" w14:textId="77777777">
        <w:tc>
          <w:tcPr>
            <w:tcW w:w="2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79174E5" w14:textId="77777777" w:rsidR="00A24EA7" w:rsidRDefault="00000000">
            <w:proofErr w:type="spellStart"/>
            <w:r>
              <w:rPr>
                <w:sz w:val="19"/>
                <w:szCs w:val="19"/>
              </w:rPr>
              <w:t>PDOE.Gateway</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23E6EF4" w14:textId="77777777" w:rsidR="00A24EA7" w:rsidRDefault="00000000">
            <w:r>
              <w:rPr>
                <w:sz w:val="19"/>
                <w:szCs w:val="19"/>
              </w:rPr>
              <w:t>Point d'entrée unique</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033577D" w14:textId="77777777" w:rsidR="00A24EA7" w:rsidRPr="00EB7385" w:rsidRDefault="00000000">
            <w:pPr>
              <w:rPr>
                <w:lang w:val="en-GB"/>
              </w:rPr>
            </w:pPr>
            <w:r w:rsidRPr="00EB7385">
              <w:rPr>
                <w:sz w:val="19"/>
                <w:szCs w:val="19"/>
                <w:lang w:val="en-GB"/>
              </w:rPr>
              <w:t xml:space="preserve">API Gateway </w:t>
            </w:r>
            <w:proofErr w:type="spellStart"/>
            <w:r w:rsidRPr="00EB7385">
              <w:rPr>
                <w:sz w:val="19"/>
                <w:szCs w:val="19"/>
                <w:lang w:val="en-GB"/>
              </w:rPr>
              <w:t>exposée</w:t>
            </w:r>
            <w:proofErr w:type="spellEnd"/>
            <w:r w:rsidRPr="00EB7385">
              <w:rPr>
                <w:sz w:val="19"/>
                <w:szCs w:val="19"/>
                <w:lang w:val="en-GB"/>
              </w:rPr>
              <w:t xml:space="preserve"> à Angular — auth LDAP, routing, rate limiting</w:t>
            </w:r>
          </w:p>
        </w:tc>
      </w:tr>
      <w:tr w:rsidR="00A24EA7" w14:paraId="66713E2D"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97991" w14:textId="77777777" w:rsidR="00A24EA7" w:rsidRDefault="00000000">
            <w:proofErr w:type="spellStart"/>
            <w:r>
              <w:rPr>
                <w:sz w:val="19"/>
                <w:szCs w:val="19"/>
              </w:rPr>
              <w:t>PDOE.Dossiers.API</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299DAB" w14:textId="77777777" w:rsidR="00A24EA7" w:rsidRDefault="00000000">
            <w:r>
              <w:rPr>
                <w:sz w:val="19"/>
                <w:szCs w:val="19"/>
              </w:rPr>
              <w:t>Module 1</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929BD5" w14:textId="77777777" w:rsidR="00A24EA7" w:rsidRDefault="00000000">
            <w:r>
              <w:rPr>
                <w:sz w:val="19"/>
                <w:szCs w:val="19"/>
              </w:rPr>
              <w:t>Dossiers, documents, paiements partiels, cycle de vie</w:t>
            </w:r>
          </w:p>
        </w:tc>
      </w:tr>
      <w:tr w:rsidR="00A24EA7" w14:paraId="27EBC742" w14:textId="77777777">
        <w:tc>
          <w:tcPr>
            <w:tcW w:w="2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16B31AC" w14:textId="77777777" w:rsidR="00A24EA7" w:rsidRDefault="00000000">
            <w:proofErr w:type="spellStart"/>
            <w:r>
              <w:rPr>
                <w:sz w:val="19"/>
                <w:szCs w:val="19"/>
              </w:rPr>
              <w:t>PDOE.Workflow.API</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5D477D" w14:textId="77777777" w:rsidR="00A24EA7" w:rsidRDefault="00000000">
            <w:r>
              <w:rPr>
                <w:sz w:val="19"/>
                <w:szCs w:val="19"/>
              </w:rPr>
              <w:t>Module 2</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D8C3C23" w14:textId="77777777" w:rsidR="00A24EA7" w:rsidRDefault="00000000">
            <w:r>
              <w:rPr>
                <w:sz w:val="19"/>
                <w:szCs w:val="19"/>
              </w:rPr>
              <w:t>Circuit 4 niveaux, transitions, anti-fractionnement, notifications</w:t>
            </w:r>
          </w:p>
        </w:tc>
      </w:tr>
      <w:tr w:rsidR="00A24EA7" w14:paraId="29F6175A"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47FFD4" w14:textId="77777777" w:rsidR="00A24EA7" w:rsidRDefault="00000000">
            <w:proofErr w:type="spellStart"/>
            <w:r>
              <w:rPr>
                <w:sz w:val="19"/>
                <w:szCs w:val="19"/>
              </w:rPr>
              <w:t>PDOE.Execution.API</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2E1B1E" w14:textId="77777777" w:rsidR="00A24EA7" w:rsidRDefault="00000000">
            <w:r>
              <w:rPr>
                <w:sz w:val="19"/>
                <w:szCs w:val="19"/>
              </w:rPr>
              <w:t>Module 3</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D32317" w14:textId="77777777" w:rsidR="00A24EA7" w:rsidRDefault="00000000">
            <w:r>
              <w:rPr>
                <w:sz w:val="19"/>
                <w:szCs w:val="19"/>
              </w:rPr>
              <w:t xml:space="preserve">Déclaration d'exécution </w:t>
            </w:r>
            <w:proofErr w:type="spellStart"/>
            <w:r>
              <w:rPr>
                <w:sz w:val="19"/>
                <w:szCs w:val="19"/>
              </w:rPr>
              <w:t>post-bascule</w:t>
            </w:r>
            <w:proofErr w:type="spellEnd"/>
            <w:r>
              <w:rPr>
                <w:sz w:val="19"/>
                <w:szCs w:val="19"/>
              </w:rPr>
              <w:t xml:space="preserve"> ABS2000/SWIFT, références, calcul délai apurement</w:t>
            </w:r>
          </w:p>
        </w:tc>
      </w:tr>
      <w:tr w:rsidR="00A24EA7" w14:paraId="03B856C8" w14:textId="77777777">
        <w:tc>
          <w:tcPr>
            <w:tcW w:w="2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0EAA40C" w14:textId="77777777" w:rsidR="00A24EA7" w:rsidRDefault="00000000">
            <w:proofErr w:type="spellStart"/>
            <w:r>
              <w:rPr>
                <w:sz w:val="19"/>
                <w:szCs w:val="19"/>
              </w:rPr>
              <w:t>PDOE.Epurement.API</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4A43DB9" w14:textId="77777777" w:rsidR="00A24EA7" w:rsidRDefault="00000000">
            <w:r>
              <w:rPr>
                <w:sz w:val="19"/>
                <w:szCs w:val="19"/>
              </w:rPr>
              <w:t>Module 4</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BE0A21F" w14:textId="77777777" w:rsidR="00A24EA7" w:rsidRDefault="00000000">
            <w:r>
              <w:rPr>
                <w:sz w:val="19"/>
                <w:szCs w:val="19"/>
              </w:rPr>
              <w:t>Calcul délais, alertes J-14/J-8, checklist, MED, prononcé</w:t>
            </w:r>
          </w:p>
        </w:tc>
      </w:tr>
      <w:tr w:rsidR="00A24EA7" w14:paraId="28746E90"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E5F020" w14:textId="77777777" w:rsidR="00A24EA7" w:rsidRDefault="00000000">
            <w:proofErr w:type="spellStart"/>
            <w:r>
              <w:rPr>
                <w:sz w:val="19"/>
                <w:szCs w:val="19"/>
              </w:rPr>
              <w:lastRenderedPageBreak/>
              <w:t>PDOE.Reporting.API</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39E1AD" w14:textId="77777777" w:rsidR="00A24EA7" w:rsidRDefault="00000000">
            <w:r>
              <w:rPr>
                <w:sz w:val="19"/>
                <w:szCs w:val="19"/>
              </w:rPr>
              <w:t>Module 5</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9392D3" w14:textId="77777777" w:rsidR="00A24EA7" w:rsidRDefault="00000000">
            <w:proofErr w:type="spellStart"/>
            <w:r>
              <w:rPr>
                <w:sz w:val="19"/>
                <w:szCs w:val="19"/>
              </w:rPr>
              <w:t>Dashboards</w:t>
            </w:r>
            <w:proofErr w:type="spellEnd"/>
            <w:r>
              <w:rPr>
                <w:sz w:val="19"/>
                <w:szCs w:val="19"/>
              </w:rPr>
              <w:t>, exports Excel/PDF/CSV, CRPI FINEX, DGI, Douane</w:t>
            </w:r>
          </w:p>
        </w:tc>
      </w:tr>
      <w:tr w:rsidR="00A24EA7" w14:paraId="0393C16B" w14:textId="77777777">
        <w:tc>
          <w:tcPr>
            <w:tcW w:w="2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5C24FD9" w14:textId="77777777" w:rsidR="00A24EA7" w:rsidRDefault="00000000">
            <w:proofErr w:type="spellStart"/>
            <w:r>
              <w:rPr>
                <w:sz w:val="19"/>
                <w:szCs w:val="19"/>
              </w:rPr>
              <w:t>PDOE.CBS.Integration</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A7E00E3" w14:textId="77777777" w:rsidR="00A24EA7" w:rsidRDefault="00000000">
            <w:r>
              <w:rPr>
                <w:sz w:val="19"/>
                <w:szCs w:val="19"/>
              </w:rPr>
              <w:t>Intégration ABS2000</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EF4E220" w14:textId="77777777" w:rsidR="00A24EA7" w:rsidRDefault="00000000">
            <w:r>
              <w:rPr>
                <w:sz w:val="19"/>
                <w:szCs w:val="19"/>
              </w:rPr>
              <w:t>Accès CBS : lecture référentiel clients + écriture exécution transfert</w:t>
            </w:r>
          </w:p>
        </w:tc>
      </w:tr>
      <w:tr w:rsidR="00A24EA7" w14:paraId="7CB25F71"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6FC68A" w14:textId="77777777" w:rsidR="00A24EA7" w:rsidRDefault="00000000">
            <w:proofErr w:type="spellStart"/>
            <w:r>
              <w:rPr>
                <w:sz w:val="19"/>
                <w:szCs w:val="19"/>
              </w:rPr>
              <w:t>PDOE.Notifications</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207D78" w14:textId="77777777" w:rsidR="00A24EA7" w:rsidRDefault="00000000">
            <w:r>
              <w:rPr>
                <w:sz w:val="19"/>
                <w:szCs w:val="19"/>
              </w:rPr>
              <w:t>Service SMS/Email</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7A1633" w14:textId="77777777" w:rsidR="00A24EA7" w:rsidRDefault="00000000">
            <w:proofErr w:type="spellStart"/>
            <w:r>
              <w:rPr>
                <w:sz w:val="19"/>
                <w:szCs w:val="19"/>
              </w:rPr>
              <w:t>Templates</w:t>
            </w:r>
            <w:proofErr w:type="spellEnd"/>
            <w:r>
              <w:rPr>
                <w:sz w:val="19"/>
                <w:szCs w:val="19"/>
              </w:rPr>
              <w:t xml:space="preserve"> paramétrables, envoi multi-canal, logs d'envoi</w:t>
            </w:r>
          </w:p>
        </w:tc>
      </w:tr>
      <w:tr w:rsidR="00A24EA7" w14:paraId="4A50ED02" w14:textId="77777777">
        <w:tc>
          <w:tcPr>
            <w:tcW w:w="2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20465BD" w14:textId="77777777" w:rsidR="00A24EA7" w:rsidRDefault="00000000">
            <w:proofErr w:type="spellStart"/>
            <w:proofErr w:type="gramStart"/>
            <w:r>
              <w:rPr>
                <w:sz w:val="19"/>
                <w:szCs w:val="19"/>
              </w:rPr>
              <w:t>PDOE.Shared.Kernel</w:t>
            </w:r>
            <w:proofErr w:type="spellEnd"/>
            <w:proofErr w:type="gramEnd"/>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DBFEEE2" w14:textId="77777777" w:rsidR="00A24EA7" w:rsidRDefault="00000000">
            <w:r>
              <w:rPr>
                <w:sz w:val="19"/>
                <w:szCs w:val="19"/>
              </w:rPr>
              <w:t>Noyau partagé</w:t>
            </w:r>
          </w:p>
        </w:tc>
        <w:tc>
          <w:tcPr>
            <w:tcW w:w="4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73C2B2C" w14:textId="77777777" w:rsidR="00A24EA7" w:rsidRDefault="00000000">
            <w:r>
              <w:rPr>
                <w:sz w:val="19"/>
                <w:szCs w:val="19"/>
              </w:rPr>
              <w:t>Contrats d'interface, événements internes, pas de logique métier</w:t>
            </w:r>
          </w:p>
        </w:tc>
      </w:tr>
      <w:tr w:rsidR="00A24EA7" w14:paraId="55D5CD94"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A13E25" w14:textId="77777777" w:rsidR="00A24EA7" w:rsidRDefault="00000000">
            <w:proofErr w:type="spellStart"/>
            <w:r>
              <w:rPr>
                <w:sz w:val="19"/>
                <w:szCs w:val="19"/>
              </w:rPr>
              <w:t>PDOE.Infrastructure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D9D1CE" w14:textId="77777777" w:rsidR="00A24EA7" w:rsidRDefault="00000000">
            <w:r>
              <w:rPr>
                <w:sz w:val="19"/>
                <w:szCs w:val="19"/>
              </w:rPr>
              <w:t>Transversal</w:t>
            </w:r>
          </w:p>
        </w:tc>
        <w:tc>
          <w:tcPr>
            <w:tcW w:w="4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52A6CD" w14:textId="77777777" w:rsidR="00A24EA7" w:rsidRDefault="00000000">
            <w:r>
              <w:rPr>
                <w:sz w:val="19"/>
                <w:szCs w:val="19"/>
              </w:rPr>
              <w:t>EF Core, repositories, stockage fichiers, LDAP, audit trail</w:t>
            </w:r>
          </w:p>
        </w:tc>
      </w:tr>
    </w:tbl>
    <w:p w14:paraId="063C8F12" w14:textId="77777777" w:rsidR="00A24EA7" w:rsidRDefault="00A24EA7"/>
    <w:p w14:paraId="5C495305" w14:textId="77777777" w:rsidR="00A24EA7" w:rsidRDefault="00000000">
      <w:pPr>
        <w:pStyle w:val="Heading2"/>
      </w:pPr>
      <w:proofErr w:type="gramStart"/>
      <w:r>
        <w:t>8.3  Stratégie</w:t>
      </w:r>
      <w:proofErr w:type="gramEnd"/>
      <w:r>
        <w:t xml:space="preserve"> des bases de données</w:t>
      </w:r>
    </w:p>
    <w:p w14:paraId="0402CA7A" w14:textId="77777777" w:rsidR="00A24EA7" w:rsidRDefault="00000000">
      <w:pPr>
        <w:spacing w:after="80"/>
      </w:pPr>
      <w:r>
        <w:t xml:space="preserve">Deux bases SQL Server coexistant sur la même infrastructure — strictement séparées. La PDOE ne lit et n'écrit jamais directement dans ABS2000 hors du CBS </w:t>
      </w:r>
      <w:proofErr w:type="spellStart"/>
      <w:r>
        <w:t>Integration</w:t>
      </w:r>
      <w:proofErr w:type="spellEnd"/>
      <w:r>
        <w:t xml:space="preserve"> Service.</w:t>
      </w:r>
    </w:p>
    <w:p w14:paraId="7A1E4DC2" w14:textId="77777777" w:rsidR="00A24EA7" w:rsidRDefault="00A24EA7"/>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638"/>
      </w:tblGrid>
      <w:tr w:rsidR="00A24EA7" w14:paraId="3FEACD3A" w14:textId="77777777">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79A0874" w14:textId="77777777" w:rsidR="00A24EA7" w:rsidRDefault="00000000">
            <w:r>
              <w:rPr>
                <w:b/>
                <w:bCs/>
                <w:color w:val="FFFFFF"/>
                <w:sz w:val="19"/>
                <w:szCs w:val="19"/>
              </w:rPr>
              <w:t>Critère</w:t>
            </w:r>
          </w:p>
        </w:tc>
        <w:tc>
          <w:tcPr>
            <w:tcW w:w="3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B434971" w14:textId="77777777" w:rsidR="00A24EA7" w:rsidRDefault="00000000">
            <w:r>
              <w:rPr>
                <w:b/>
                <w:bCs/>
                <w:color w:val="FFFFFF"/>
                <w:sz w:val="19"/>
                <w:szCs w:val="19"/>
              </w:rPr>
              <w:t>SQL Server PDOE</w:t>
            </w:r>
          </w:p>
        </w:tc>
        <w:tc>
          <w:tcPr>
            <w:tcW w:w="36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F656545" w14:textId="77777777" w:rsidR="00A24EA7" w:rsidRDefault="00000000">
            <w:r>
              <w:rPr>
                <w:b/>
                <w:bCs/>
                <w:color w:val="FFFFFF"/>
                <w:sz w:val="19"/>
                <w:szCs w:val="19"/>
              </w:rPr>
              <w:t>SQL Server ABS2000</w:t>
            </w:r>
          </w:p>
        </w:tc>
      </w:tr>
      <w:tr w:rsidR="00A24EA7" w14:paraId="1B92E344" w14:textId="77777777">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DCFF6A6" w14:textId="77777777" w:rsidR="00A24EA7" w:rsidRDefault="00000000">
            <w:r>
              <w:rPr>
                <w:sz w:val="19"/>
                <w:szCs w:val="19"/>
              </w:rPr>
              <w:t>Propriétaire</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E360A36" w14:textId="77777777" w:rsidR="00A24EA7" w:rsidRDefault="00000000">
            <w:r>
              <w:rPr>
                <w:sz w:val="19"/>
                <w:szCs w:val="19"/>
              </w:rPr>
              <w:t>Équipe projet DSIRI</w:t>
            </w:r>
          </w:p>
        </w:tc>
        <w:tc>
          <w:tcPr>
            <w:tcW w:w="3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A326D2C" w14:textId="77777777" w:rsidR="00A24EA7" w:rsidRDefault="00000000">
            <w:r>
              <w:rPr>
                <w:sz w:val="19"/>
                <w:szCs w:val="19"/>
              </w:rPr>
              <w:t>Éditeur ABS — schéma non maîtrisé</w:t>
            </w:r>
          </w:p>
        </w:tc>
      </w:tr>
      <w:tr w:rsidR="00A24EA7" w14:paraId="2CE1B70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25569B" w14:textId="77777777" w:rsidR="00A24EA7" w:rsidRDefault="00000000">
            <w:r>
              <w:rPr>
                <w:sz w:val="19"/>
                <w:szCs w:val="19"/>
              </w:rPr>
              <w:t>Usage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786D45" w14:textId="77777777" w:rsidR="00A24EA7" w:rsidRDefault="00000000">
            <w:r>
              <w:rPr>
                <w:sz w:val="19"/>
                <w:szCs w:val="19"/>
              </w:rPr>
              <w:t xml:space="preserve">Dossiers, workflow, épurement, documents, audit trail, </w:t>
            </w:r>
            <w:proofErr w:type="spellStart"/>
            <w:r>
              <w:rPr>
                <w:sz w:val="19"/>
                <w:szCs w:val="19"/>
              </w:rPr>
              <w:t>reporting</w:t>
            </w:r>
            <w:proofErr w:type="spellEnd"/>
          </w:p>
        </w:tc>
        <w:tc>
          <w:tcPr>
            <w:tcW w:w="3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04DEBC" w14:textId="77777777" w:rsidR="00A24EA7" w:rsidRDefault="00000000">
            <w:r>
              <w:rPr>
                <w:sz w:val="19"/>
                <w:szCs w:val="19"/>
              </w:rPr>
              <w:t>Comptabilité bancaire, comptes clients, mouvements, signature</w:t>
            </w:r>
          </w:p>
        </w:tc>
      </w:tr>
      <w:tr w:rsidR="00A24EA7" w14:paraId="2FCDE8C7" w14:textId="77777777">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A3659A2" w14:textId="77777777" w:rsidR="00A24EA7" w:rsidRDefault="00000000">
            <w:r>
              <w:rPr>
                <w:sz w:val="19"/>
                <w:szCs w:val="19"/>
              </w:rPr>
              <w:t>Accès depuis PDOE</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2198580" w14:textId="77777777" w:rsidR="00A24EA7" w:rsidRDefault="00000000">
            <w:r>
              <w:rPr>
                <w:sz w:val="19"/>
                <w:szCs w:val="19"/>
              </w:rPr>
              <w:t>Lecture / écriture directe (EF Core)</w:t>
            </w:r>
          </w:p>
        </w:tc>
        <w:tc>
          <w:tcPr>
            <w:tcW w:w="3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8235DAF" w14:textId="77777777" w:rsidR="00A24EA7" w:rsidRDefault="00000000">
            <w:r>
              <w:rPr>
                <w:sz w:val="19"/>
                <w:szCs w:val="19"/>
              </w:rPr>
              <w:t xml:space="preserve">Via CBS </w:t>
            </w:r>
            <w:proofErr w:type="spellStart"/>
            <w:r>
              <w:rPr>
                <w:sz w:val="19"/>
                <w:szCs w:val="19"/>
              </w:rPr>
              <w:t>Integration</w:t>
            </w:r>
            <w:proofErr w:type="spellEnd"/>
            <w:r>
              <w:rPr>
                <w:sz w:val="19"/>
                <w:szCs w:val="19"/>
              </w:rPr>
              <w:t xml:space="preserve"> Service uniquement</w:t>
            </w:r>
          </w:p>
        </w:tc>
      </w:tr>
      <w:tr w:rsidR="00A24EA7" w14:paraId="72FEB73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67EAD8" w14:textId="77777777" w:rsidR="00A24EA7" w:rsidRDefault="00000000">
            <w:r>
              <w:rPr>
                <w:sz w:val="19"/>
                <w:szCs w:val="19"/>
              </w:rPr>
              <w:t>Mises à jour</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A91E0F" w14:textId="77777777" w:rsidR="00A24EA7" w:rsidRDefault="00000000">
            <w:r>
              <w:rPr>
                <w:sz w:val="19"/>
                <w:szCs w:val="19"/>
              </w:rPr>
              <w:t>Migrées par l'équipe (EF Core Migrations)</w:t>
            </w:r>
          </w:p>
        </w:tc>
        <w:tc>
          <w:tcPr>
            <w:tcW w:w="3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F30B20" w14:textId="77777777" w:rsidR="00A24EA7" w:rsidRDefault="00000000">
            <w:r>
              <w:rPr>
                <w:sz w:val="19"/>
                <w:szCs w:val="19"/>
              </w:rPr>
              <w:t>Sous contrôle éditeur ABS — indépendantes de la PDOE</w:t>
            </w:r>
          </w:p>
        </w:tc>
      </w:tr>
      <w:tr w:rsidR="00A24EA7" w14:paraId="61D6C719" w14:textId="77777777">
        <w:tc>
          <w:tcPr>
            <w:tcW w:w="2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0C6DA92" w14:textId="77777777" w:rsidR="00A24EA7" w:rsidRDefault="00000000">
            <w:r>
              <w:rPr>
                <w:sz w:val="19"/>
                <w:szCs w:val="19"/>
              </w:rPr>
              <w:t>Backup / rétention</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7BBF1F9" w14:textId="77777777" w:rsidR="00A24EA7" w:rsidRDefault="00000000">
            <w:r>
              <w:rPr>
                <w:sz w:val="19"/>
                <w:szCs w:val="19"/>
              </w:rPr>
              <w:t>Politique PDOE (10 ans min.)</w:t>
            </w:r>
          </w:p>
        </w:tc>
        <w:tc>
          <w:tcPr>
            <w:tcW w:w="3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03EBC9D" w14:textId="77777777" w:rsidR="00A24EA7" w:rsidRDefault="00000000">
            <w:r>
              <w:rPr>
                <w:sz w:val="19"/>
                <w:szCs w:val="19"/>
              </w:rPr>
              <w:t>Politique ABS existante</w:t>
            </w:r>
          </w:p>
        </w:tc>
      </w:tr>
    </w:tbl>
    <w:p w14:paraId="07A0F1C9" w14:textId="77777777" w:rsidR="00A24EA7" w:rsidRDefault="00A24EA7"/>
    <w:p w14:paraId="44686E7B" w14:textId="77777777" w:rsidR="00A24EA7" w:rsidRDefault="00000000">
      <w:pPr>
        <w:pStyle w:val="Heading2"/>
      </w:pPr>
      <w:proofErr w:type="gramStart"/>
      <w:r>
        <w:t>8.4  Intégrations</w:t>
      </w:r>
      <w:proofErr w:type="gramEnd"/>
      <w:r>
        <w:t xml:space="preserve"> systèmes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1716"/>
        <w:gridCol w:w="3030"/>
        <w:gridCol w:w="1945"/>
        <w:gridCol w:w="864"/>
      </w:tblGrid>
      <w:tr w:rsidR="00A24EA7" w14:paraId="12624482"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56342F1" w14:textId="77777777" w:rsidR="00A24EA7" w:rsidRDefault="00000000">
            <w:r>
              <w:rPr>
                <w:b/>
                <w:bCs/>
                <w:color w:val="FFFFFF"/>
                <w:sz w:val="19"/>
                <w:szCs w:val="19"/>
              </w:rPr>
              <w:t>Système</w:t>
            </w:r>
          </w:p>
        </w:tc>
        <w:tc>
          <w:tcPr>
            <w:tcW w:w="1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C0C04B8" w14:textId="77777777" w:rsidR="00A24EA7" w:rsidRDefault="00000000">
            <w:r>
              <w:rPr>
                <w:b/>
                <w:bCs/>
                <w:color w:val="FFFFFF"/>
                <w:sz w:val="19"/>
                <w:szCs w:val="19"/>
              </w:rPr>
              <w:t>Type</w:t>
            </w:r>
          </w:p>
        </w:tc>
        <w:tc>
          <w:tcPr>
            <w:tcW w:w="3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41DF9B5" w14:textId="77777777" w:rsidR="00A24EA7" w:rsidRDefault="00000000">
            <w:r>
              <w:rPr>
                <w:b/>
                <w:bCs/>
                <w:color w:val="FFFFFF"/>
                <w:sz w:val="19"/>
                <w:szCs w:val="19"/>
              </w:rPr>
              <w:t>Données échangées</w:t>
            </w:r>
          </w:p>
        </w:tc>
        <w:tc>
          <w:tcPr>
            <w:tcW w:w="2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D018020" w14:textId="77777777" w:rsidR="00A24EA7" w:rsidRDefault="00000000">
            <w:r>
              <w:rPr>
                <w:b/>
                <w:bCs/>
                <w:color w:val="FFFFFF"/>
                <w:sz w:val="19"/>
                <w:szCs w:val="19"/>
              </w:rPr>
              <w:t>Direction</w:t>
            </w:r>
          </w:p>
        </w:tc>
        <w:tc>
          <w:tcPr>
            <w:tcW w:w="4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D9D30B3" w14:textId="77777777" w:rsidR="00A24EA7" w:rsidRDefault="00000000">
            <w:r>
              <w:rPr>
                <w:b/>
                <w:bCs/>
                <w:color w:val="FFFFFF"/>
                <w:sz w:val="19"/>
                <w:szCs w:val="19"/>
              </w:rPr>
              <w:t>V1</w:t>
            </w:r>
          </w:p>
        </w:tc>
      </w:tr>
      <w:tr w:rsidR="00A24EA7" w14:paraId="5A59B586"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EEADDE8" w14:textId="77777777" w:rsidR="00A24EA7" w:rsidRDefault="00000000">
            <w:r>
              <w:rPr>
                <w:sz w:val="19"/>
                <w:szCs w:val="19"/>
              </w:rPr>
              <w:t>ABS2000 CBS</w:t>
            </w:r>
          </w:p>
        </w:tc>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34FED56" w14:textId="77777777" w:rsidR="00A24EA7" w:rsidRDefault="00000000">
            <w:r>
              <w:rPr>
                <w:sz w:val="19"/>
                <w:szCs w:val="19"/>
              </w:rPr>
              <w:t>API / Lecture</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C50F733" w14:textId="77777777" w:rsidR="00A24EA7" w:rsidRDefault="00000000">
            <w:r>
              <w:rPr>
                <w:sz w:val="19"/>
                <w:szCs w:val="19"/>
              </w:rPr>
              <w:t>Référentiel clients, comptes, signature client</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9283C37" w14:textId="77777777" w:rsidR="00A24EA7" w:rsidRDefault="00000000">
            <w:r>
              <w:rPr>
                <w:sz w:val="19"/>
                <w:szCs w:val="19"/>
              </w:rPr>
              <w:t>PDOE ← ABS</w:t>
            </w:r>
          </w:p>
        </w:tc>
        <w:tc>
          <w:tcPr>
            <w:tcW w:w="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79AD7E9" w14:textId="77777777" w:rsidR="00A24EA7" w:rsidRDefault="00000000">
            <w:r>
              <w:rPr>
                <w:sz w:val="19"/>
                <w:szCs w:val="19"/>
              </w:rPr>
              <w:t>Oui</w:t>
            </w:r>
          </w:p>
        </w:tc>
      </w:tr>
      <w:tr w:rsidR="00A24EA7" w14:paraId="323644D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95B224" w14:textId="77777777" w:rsidR="00A24EA7" w:rsidRDefault="00000000">
            <w:r>
              <w:rPr>
                <w:sz w:val="19"/>
                <w:szCs w:val="19"/>
              </w:rPr>
              <w:t>ABS2000 CBS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DFEE77" w14:textId="77777777" w:rsidR="00A24EA7" w:rsidRDefault="00000000">
            <w:r>
              <w:rPr>
                <w:sz w:val="19"/>
                <w:szCs w:val="19"/>
              </w:rPr>
              <w:t>API / Écriture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CC077A" w14:textId="77777777" w:rsidR="00A24EA7" w:rsidRDefault="00000000">
            <w:r>
              <w:rPr>
                <w:sz w:val="19"/>
                <w:szCs w:val="19"/>
              </w:rPr>
              <w:t>Exécution transfert, débit compte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47884B" w14:textId="77777777" w:rsidR="00A24EA7" w:rsidRDefault="00000000">
            <w:r>
              <w:rPr>
                <w:sz w:val="19"/>
                <w:szCs w:val="19"/>
              </w:rPr>
              <w:t>PDOE → ABS</w:t>
            </w:r>
          </w:p>
        </w:tc>
        <w:tc>
          <w:tcPr>
            <w:tcW w:w="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448F33" w14:textId="77777777" w:rsidR="00A24EA7" w:rsidRDefault="00000000">
            <w:r>
              <w:rPr>
                <w:sz w:val="19"/>
                <w:szCs w:val="19"/>
              </w:rPr>
              <w:t>Oui</w:t>
            </w:r>
          </w:p>
        </w:tc>
      </w:tr>
      <w:tr w:rsidR="00A24EA7" w14:paraId="08FC7F18"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6FC81A3" w14:textId="77777777" w:rsidR="00A24EA7" w:rsidRDefault="00000000">
            <w:r>
              <w:rPr>
                <w:sz w:val="19"/>
                <w:szCs w:val="19"/>
              </w:rPr>
              <w:t>SWIFT (service bureau)</w:t>
            </w:r>
          </w:p>
        </w:tc>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00642A1" w14:textId="77777777" w:rsidR="00A24EA7" w:rsidRDefault="00000000">
            <w:r>
              <w:rPr>
                <w:sz w:val="19"/>
                <w:szCs w:val="19"/>
              </w:rPr>
              <w:t>SFTP sécurisé / API</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B36C9FF" w14:textId="77777777" w:rsidR="00A24EA7" w:rsidRPr="00EB7385" w:rsidRDefault="00000000">
            <w:pPr>
              <w:rPr>
                <w:lang w:val="en-GB"/>
              </w:rPr>
            </w:pPr>
            <w:r w:rsidRPr="00EB7385">
              <w:rPr>
                <w:sz w:val="19"/>
                <w:szCs w:val="19"/>
                <w:lang w:val="en-GB"/>
              </w:rPr>
              <w:t>MT103, MT202, MT799, ACK/NAK</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FEFF542" w14:textId="77777777" w:rsidR="00A24EA7" w:rsidRDefault="00000000">
            <w:r>
              <w:rPr>
                <w:sz w:val="19"/>
                <w:szCs w:val="19"/>
              </w:rPr>
              <w:t>PDOE ↔ SWIFT</w:t>
            </w:r>
          </w:p>
        </w:tc>
        <w:tc>
          <w:tcPr>
            <w:tcW w:w="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3A0C042" w14:textId="77777777" w:rsidR="00A24EA7" w:rsidRDefault="00000000">
            <w:r>
              <w:rPr>
                <w:sz w:val="19"/>
                <w:szCs w:val="19"/>
              </w:rPr>
              <w:t>Oui</w:t>
            </w:r>
          </w:p>
        </w:tc>
      </w:tr>
      <w:tr w:rsidR="00A24EA7" w14:paraId="48AAE44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A46A66" w14:textId="77777777" w:rsidR="00A24EA7" w:rsidRDefault="00000000">
            <w:r>
              <w:rPr>
                <w:sz w:val="19"/>
                <w:szCs w:val="19"/>
              </w:rPr>
              <w:t>LDAP / Active Directory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92AB1E" w14:textId="77777777" w:rsidR="00A24EA7" w:rsidRDefault="00000000">
            <w:r>
              <w:rPr>
                <w:sz w:val="19"/>
                <w:szCs w:val="19"/>
              </w:rPr>
              <w:t>SSO</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BB4C20" w14:textId="77777777" w:rsidR="00A24EA7" w:rsidRDefault="00000000">
            <w:r>
              <w:rPr>
                <w:sz w:val="19"/>
                <w:szCs w:val="19"/>
              </w:rPr>
              <w:t>Authentification + profils utilisateurs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646A9A" w14:textId="77777777" w:rsidR="00A24EA7" w:rsidRDefault="00000000">
            <w:r>
              <w:rPr>
                <w:sz w:val="19"/>
                <w:szCs w:val="19"/>
              </w:rPr>
              <w:t>PDOE ← AD</w:t>
            </w:r>
          </w:p>
        </w:tc>
        <w:tc>
          <w:tcPr>
            <w:tcW w:w="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5A5CE6" w14:textId="77777777" w:rsidR="00A24EA7" w:rsidRDefault="00000000">
            <w:r>
              <w:rPr>
                <w:sz w:val="19"/>
                <w:szCs w:val="19"/>
              </w:rPr>
              <w:t>Oui</w:t>
            </w:r>
          </w:p>
        </w:tc>
      </w:tr>
      <w:tr w:rsidR="00A24EA7" w14:paraId="77B8AD28"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F047A64" w14:textId="77777777" w:rsidR="00A24EA7" w:rsidRDefault="00000000">
            <w:r>
              <w:rPr>
                <w:sz w:val="19"/>
                <w:szCs w:val="19"/>
              </w:rPr>
              <w:t>Gateway SMS</w:t>
            </w:r>
          </w:p>
        </w:tc>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9D83F2B" w14:textId="77777777" w:rsidR="00A24EA7" w:rsidRDefault="00000000">
            <w:r>
              <w:rPr>
                <w:sz w:val="19"/>
                <w:szCs w:val="19"/>
              </w:rPr>
              <w:t>API tierce</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7FC4398" w14:textId="77777777" w:rsidR="00A24EA7" w:rsidRDefault="00000000">
            <w:r>
              <w:rPr>
                <w:sz w:val="19"/>
                <w:szCs w:val="19"/>
              </w:rPr>
              <w:t>Notifications client, relances, MED</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3B9D211" w14:textId="77777777" w:rsidR="00A24EA7" w:rsidRDefault="00000000">
            <w:r>
              <w:rPr>
                <w:sz w:val="19"/>
                <w:szCs w:val="19"/>
              </w:rPr>
              <w:t>PDOE → Client</w:t>
            </w:r>
          </w:p>
        </w:tc>
        <w:tc>
          <w:tcPr>
            <w:tcW w:w="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ABCCAB1" w14:textId="77777777" w:rsidR="00A24EA7" w:rsidRDefault="00000000">
            <w:r>
              <w:rPr>
                <w:sz w:val="19"/>
                <w:szCs w:val="19"/>
              </w:rPr>
              <w:t>Oui</w:t>
            </w:r>
          </w:p>
        </w:tc>
      </w:tr>
      <w:tr w:rsidR="00A24EA7" w14:paraId="344FBDB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D7D4F7" w14:textId="77777777" w:rsidR="00A24EA7" w:rsidRDefault="00000000">
            <w:r>
              <w:rPr>
                <w:sz w:val="19"/>
                <w:szCs w:val="19"/>
              </w:rPr>
              <w:t>Gateway Email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11BDE8" w14:textId="77777777" w:rsidR="00A24EA7" w:rsidRDefault="00000000">
            <w:r>
              <w:rPr>
                <w:sz w:val="19"/>
                <w:szCs w:val="19"/>
              </w:rPr>
              <w:t>SMTP ou API</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AF2D46" w14:textId="77777777" w:rsidR="00A24EA7" w:rsidRDefault="00000000">
            <w:r>
              <w:rPr>
                <w:sz w:val="19"/>
                <w:szCs w:val="19"/>
              </w:rPr>
              <w:t>Notifications agents + clients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68A58F" w14:textId="77777777" w:rsidR="00A24EA7" w:rsidRDefault="00000000">
            <w:r>
              <w:rPr>
                <w:sz w:val="19"/>
                <w:szCs w:val="19"/>
              </w:rPr>
              <w:t>PDOE → Agents/Clients</w:t>
            </w:r>
          </w:p>
        </w:tc>
        <w:tc>
          <w:tcPr>
            <w:tcW w:w="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A40B3B" w14:textId="77777777" w:rsidR="00A24EA7" w:rsidRDefault="00000000">
            <w:r>
              <w:rPr>
                <w:sz w:val="19"/>
                <w:szCs w:val="19"/>
              </w:rPr>
              <w:t>Oui</w:t>
            </w:r>
          </w:p>
        </w:tc>
      </w:tr>
      <w:tr w:rsidR="00A24EA7" w14:paraId="72BA3A78" w14:textId="77777777">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22CC7F3" w14:textId="77777777" w:rsidR="00A24EA7" w:rsidRDefault="00000000">
            <w:r>
              <w:rPr>
                <w:sz w:val="19"/>
                <w:szCs w:val="19"/>
              </w:rPr>
              <w:t>GED / Stockage IIS</w:t>
            </w:r>
          </w:p>
        </w:tc>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AFFAC44" w14:textId="77777777" w:rsidR="00A24EA7" w:rsidRDefault="00000000">
            <w:r>
              <w:rPr>
                <w:sz w:val="19"/>
                <w:szCs w:val="19"/>
              </w:rPr>
              <w:t>Interne</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D807142" w14:textId="77777777" w:rsidR="00A24EA7" w:rsidRDefault="00000000">
            <w:r>
              <w:rPr>
                <w:sz w:val="19"/>
                <w:szCs w:val="19"/>
              </w:rPr>
              <w:t>Documents PDF/JPEG des dossiers</w:t>
            </w:r>
          </w:p>
        </w:tc>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385F8E6" w14:textId="77777777" w:rsidR="00A24EA7" w:rsidRDefault="00000000">
            <w:r>
              <w:rPr>
                <w:sz w:val="19"/>
                <w:szCs w:val="19"/>
              </w:rPr>
              <w:t>PDOE → Stockage</w:t>
            </w:r>
          </w:p>
        </w:tc>
        <w:tc>
          <w:tcPr>
            <w:tcW w:w="4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5AA5637" w14:textId="77777777" w:rsidR="00A24EA7" w:rsidRDefault="00000000">
            <w:r>
              <w:rPr>
                <w:sz w:val="19"/>
                <w:szCs w:val="19"/>
              </w:rPr>
              <w:t>Oui</w:t>
            </w:r>
          </w:p>
        </w:tc>
      </w:tr>
      <w:tr w:rsidR="00A24EA7" w14:paraId="413138F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61FA2A" w14:textId="77777777" w:rsidR="00A24EA7" w:rsidRDefault="00000000">
            <w:r>
              <w:rPr>
                <w:sz w:val="19"/>
                <w:szCs w:val="19"/>
              </w:rPr>
              <w:t>CRPI FINEX / DGI / Douane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C6FEBD" w14:textId="77777777" w:rsidR="00A24EA7" w:rsidRDefault="00000000">
            <w:r>
              <w:rPr>
                <w:sz w:val="19"/>
                <w:szCs w:val="19"/>
              </w:rPr>
              <w:t>Export fichier structuré</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277EA4" w14:textId="77777777" w:rsidR="00A24EA7" w:rsidRDefault="00000000">
            <w:proofErr w:type="spellStart"/>
            <w:r>
              <w:rPr>
                <w:sz w:val="19"/>
                <w:szCs w:val="19"/>
              </w:rPr>
              <w:t>Reportings</w:t>
            </w:r>
            <w:proofErr w:type="spellEnd"/>
            <w:r>
              <w:rPr>
                <w:sz w:val="19"/>
                <w:szCs w:val="19"/>
              </w:rPr>
              <w:t xml:space="preserve"> réglementaires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321539" w14:textId="77777777" w:rsidR="00A24EA7" w:rsidRDefault="00000000">
            <w:r>
              <w:rPr>
                <w:sz w:val="19"/>
                <w:szCs w:val="19"/>
              </w:rPr>
              <w:t>PDOE → Régulateurs</w:t>
            </w:r>
          </w:p>
        </w:tc>
        <w:tc>
          <w:tcPr>
            <w:tcW w:w="4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64F5A9" w14:textId="77777777" w:rsidR="00A24EA7" w:rsidRDefault="00000000">
            <w:r>
              <w:rPr>
                <w:sz w:val="19"/>
                <w:szCs w:val="19"/>
              </w:rPr>
              <w:t>Oui — export manuel</w:t>
            </w:r>
          </w:p>
        </w:tc>
      </w:tr>
    </w:tbl>
    <w:p w14:paraId="186292FA" w14:textId="77777777" w:rsidR="00A24EA7" w:rsidRDefault="00A24EA7"/>
    <w:p w14:paraId="18AD4C5A" w14:textId="77777777" w:rsidR="00A24EA7" w:rsidRDefault="00000000">
      <w:pPr>
        <w:pStyle w:val="Heading2"/>
      </w:pPr>
      <w:proofErr w:type="gramStart"/>
      <w:r>
        <w:lastRenderedPageBreak/>
        <w:t>8.5  Environnements</w:t>
      </w:r>
      <w:proofErr w:type="gramEnd"/>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400"/>
        <w:gridCol w:w="2038"/>
      </w:tblGrid>
      <w:tr w:rsidR="00A24EA7" w14:paraId="07FF1456"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B56CFC4" w14:textId="77777777" w:rsidR="00A24EA7" w:rsidRDefault="00000000">
            <w:r>
              <w:rPr>
                <w:b/>
                <w:bCs/>
                <w:color w:val="FFFFFF"/>
                <w:sz w:val="19"/>
                <w:szCs w:val="19"/>
              </w:rPr>
              <w:t>Environnement</w:t>
            </w:r>
          </w:p>
        </w:tc>
        <w:tc>
          <w:tcPr>
            <w:tcW w:w="3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C6D7F72" w14:textId="77777777" w:rsidR="00A24EA7" w:rsidRDefault="00000000">
            <w:r>
              <w:rPr>
                <w:b/>
                <w:bCs/>
                <w:color w:val="FFFFFF"/>
                <w:sz w:val="19"/>
                <w:szCs w:val="19"/>
              </w:rPr>
              <w:t>Usage</w:t>
            </w:r>
          </w:p>
        </w:tc>
        <w:tc>
          <w:tcPr>
            <w:tcW w:w="2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FBF322C" w14:textId="77777777" w:rsidR="00A24EA7" w:rsidRDefault="00000000">
            <w:r>
              <w:rPr>
                <w:b/>
                <w:bCs/>
                <w:color w:val="FFFFFF"/>
                <w:sz w:val="19"/>
                <w:szCs w:val="19"/>
              </w:rPr>
              <w:t>BDD PDOE</w:t>
            </w:r>
          </w:p>
        </w:tc>
        <w:tc>
          <w:tcPr>
            <w:tcW w:w="20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4F4A232" w14:textId="77777777" w:rsidR="00A24EA7" w:rsidRDefault="00000000">
            <w:r>
              <w:rPr>
                <w:b/>
                <w:bCs/>
                <w:color w:val="FFFFFF"/>
                <w:sz w:val="19"/>
                <w:szCs w:val="19"/>
              </w:rPr>
              <w:t>Accès ABS2000</w:t>
            </w:r>
          </w:p>
        </w:tc>
      </w:tr>
      <w:tr w:rsidR="00A24EA7" w14:paraId="6CD47CFA"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FBBD53F" w14:textId="77777777" w:rsidR="00A24EA7" w:rsidRDefault="00000000">
            <w:r>
              <w:rPr>
                <w:sz w:val="19"/>
                <w:szCs w:val="19"/>
              </w:rPr>
              <w:t>Développement</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3F0BFF5" w14:textId="77777777" w:rsidR="00A24EA7" w:rsidRDefault="00000000">
            <w:r>
              <w:rPr>
                <w:sz w:val="19"/>
                <w:szCs w:val="19"/>
              </w:rPr>
              <w:t>Dev + tests unitaires</w:t>
            </w:r>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600ED54" w14:textId="77777777" w:rsidR="00A24EA7" w:rsidRDefault="00000000">
            <w:r>
              <w:rPr>
                <w:sz w:val="19"/>
                <w:szCs w:val="19"/>
              </w:rPr>
              <w:t>SQL Server local</w:t>
            </w:r>
          </w:p>
        </w:tc>
        <w:tc>
          <w:tcPr>
            <w:tcW w:w="2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C9D6264" w14:textId="77777777" w:rsidR="00A24EA7" w:rsidRDefault="00000000">
            <w:r>
              <w:rPr>
                <w:sz w:val="19"/>
                <w:szCs w:val="19"/>
              </w:rPr>
              <w:t>Mock / stub ABS</w:t>
            </w:r>
          </w:p>
        </w:tc>
      </w:tr>
      <w:tr w:rsidR="00A24EA7" w14:paraId="357E10D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CB7D54" w14:textId="77777777" w:rsidR="00A24EA7" w:rsidRDefault="00000000">
            <w:r>
              <w:rPr>
                <w:sz w:val="19"/>
                <w:szCs w:val="19"/>
              </w:rPr>
              <w:t>Recette (REC)</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93D8C1" w14:textId="77777777" w:rsidR="00A24EA7" w:rsidRDefault="00000000">
            <w:r>
              <w:rPr>
                <w:sz w:val="19"/>
                <w:szCs w:val="19"/>
              </w:rPr>
              <w:t>Tests intégration + recette métier</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EF4AC3" w14:textId="77777777" w:rsidR="00A24EA7" w:rsidRDefault="00000000">
            <w:r>
              <w:rPr>
                <w:sz w:val="19"/>
                <w:szCs w:val="19"/>
              </w:rPr>
              <w:t>SQL Server REC — données anonymisées</w:t>
            </w:r>
          </w:p>
        </w:tc>
        <w:tc>
          <w:tcPr>
            <w:tcW w:w="2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141532" w14:textId="77777777" w:rsidR="00A24EA7" w:rsidRDefault="00000000">
            <w:r>
              <w:rPr>
                <w:sz w:val="19"/>
                <w:szCs w:val="19"/>
              </w:rPr>
              <w:t xml:space="preserve">ABS2000 de test (si disponible) ou </w:t>
            </w:r>
            <w:proofErr w:type="spellStart"/>
            <w:r>
              <w:rPr>
                <w:sz w:val="19"/>
                <w:szCs w:val="19"/>
              </w:rPr>
              <w:t>mock</w:t>
            </w:r>
            <w:proofErr w:type="spellEnd"/>
          </w:p>
        </w:tc>
      </w:tr>
      <w:tr w:rsidR="00A24EA7" w14:paraId="5B2E2A8C" w14:textId="77777777">
        <w:tc>
          <w:tcPr>
            <w:tcW w:w="2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05883FC" w14:textId="77777777" w:rsidR="00A24EA7" w:rsidRDefault="00000000">
            <w:r>
              <w:rPr>
                <w:sz w:val="19"/>
                <w:szCs w:val="19"/>
              </w:rPr>
              <w:t>Production (PROD)</w:t>
            </w:r>
          </w:p>
        </w:tc>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ECC34C3" w14:textId="77777777" w:rsidR="00A24EA7" w:rsidRDefault="00000000">
            <w:r>
              <w:rPr>
                <w:sz w:val="19"/>
                <w:szCs w:val="19"/>
              </w:rPr>
              <w:t>Exploitation réelle</w:t>
            </w:r>
          </w:p>
        </w:tc>
        <w:tc>
          <w:tcPr>
            <w:tcW w:w="2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B10EAFE" w14:textId="77777777" w:rsidR="00A24EA7" w:rsidRDefault="00000000">
            <w:r>
              <w:rPr>
                <w:sz w:val="19"/>
                <w:szCs w:val="19"/>
              </w:rPr>
              <w:t>SQL Server PROD</w:t>
            </w:r>
          </w:p>
        </w:tc>
        <w:tc>
          <w:tcPr>
            <w:tcW w:w="2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313D70E" w14:textId="77777777" w:rsidR="00A24EA7" w:rsidRDefault="00000000">
            <w:r>
              <w:rPr>
                <w:sz w:val="19"/>
                <w:szCs w:val="19"/>
              </w:rPr>
              <w:t>ABS2000 production</w:t>
            </w:r>
          </w:p>
        </w:tc>
      </w:tr>
    </w:tbl>
    <w:p w14:paraId="15231D72"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6BF5B76B"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7F2D570E" w14:textId="77777777" w:rsidR="00A24EA7" w:rsidRDefault="00000000">
            <w:pPr>
              <w:jc w:val="center"/>
            </w:pPr>
            <w:r>
              <w:rPr>
                <w:b/>
                <w:bCs/>
                <w:color w:val="FFFFFF"/>
                <w:sz w:val="32"/>
                <w:szCs w:val="32"/>
              </w:rPr>
              <w:t>9</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0971C095" w14:textId="77777777" w:rsidR="00A24EA7" w:rsidRDefault="00000000">
            <w:r>
              <w:rPr>
                <w:b/>
                <w:bCs/>
                <w:sz w:val="26"/>
                <w:szCs w:val="26"/>
              </w:rPr>
              <w:t>Cadre réglementaire et conformité</w:t>
            </w:r>
          </w:p>
        </w:tc>
      </w:tr>
    </w:tbl>
    <w:p w14:paraId="4C8A72EA" w14:textId="77777777" w:rsidR="00A24EA7" w:rsidRDefault="00A24EA7"/>
    <w:p w14:paraId="76675C56" w14:textId="77777777" w:rsidR="00A24EA7" w:rsidRDefault="00000000">
      <w:pPr>
        <w:pStyle w:val="Heading2"/>
      </w:pPr>
      <w:proofErr w:type="gramStart"/>
      <w:r>
        <w:t>9.1  Textes</w:t>
      </w:r>
      <w:proofErr w:type="gramEnd"/>
      <w:r>
        <w:t xml:space="preserve"> de référence</w:t>
      </w:r>
    </w:p>
    <w:p w14:paraId="764E4D91" w14:textId="77777777" w:rsidR="00A24EA7" w:rsidRDefault="00000000">
      <w:pPr>
        <w:pStyle w:val="ListParagraph"/>
        <w:numPr>
          <w:ilvl w:val="0"/>
          <w:numId w:val="2"/>
        </w:numPr>
        <w:spacing w:after="60"/>
      </w:pPr>
      <w:r>
        <w:t>Instructions et règlements de la BCEAO relatifs aux opérations de change et aux transferts avec l'extérieur.</w:t>
      </w:r>
    </w:p>
    <w:p w14:paraId="3502BD78" w14:textId="77777777" w:rsidR="00A24EA7" w:rsidRDefault="00000000">
      <w:pPr>
        <w:pStyle w:val="ListParagraph"/>
        <w:numPr>
          <w:ilvl w:val="0"/>
          <w:numId w:val="2"/>
        </w:numPr>
        <w:spacing w:after="60"/>
      </w:pPr>
      <w:r>
        <w:t>Code des changes en vigueur en Côte d'Ivoire.</w:t>
      </w:r>
    </w:p>
    <w:p w14:paraId="452B7FEE" w14:textId="77777777" w:rsidR="00A24EA7" w:rsidRDefault="00000000">
      <w:pPr>
        <w:pStyle w:val="ListParagraph"/>
        <w:numPr>
          <w:ilvl w:val="0"/>
          <w:numId w:val="2"/>
        </w:numPr>
        <w:spacing w:after="60"/>
      </w:pPr>
      <w:r>
        <w:t>Règlement BCEAO / UEMOA sur la lutte contre le blanchiment de capitaux et le financement du terrorisme (LCB-FT).</w:t>
      </w:r>
    </w:p>
    <w:p w14:paraId="30D7B769" w14:textId="77777777" w:rsidR="00A24EA7" w:rsidRDefault="00000000">
      <w:pPr>
        <w:pStyle w:val="ListParagraph"/>
        <w:numPr>
          <w:ilvl w:val="0"/>
          <w:numId w:val="2"/>
        </w:numPr>
        <w:spacing w:after="60"/>
      </w:pPr>
      <w:r>
        <w:t>Règles SWIFT et pratiques bancaires internationales : UCP 600, ISBP, URR 725.</w:t>
      </w:r>
    </w:p>
    <w:p w14:paraId="5EA40AD6" w14:textId="77777777" w:rsidR="00A24EA7" w:rsidRDefault="00000000">
      <w:pPr>
        <w:pStyle w:val="ListParagraph"/>
        <w:numPr>
          <w:ilvl w:val="0"/>
          <w:numId w:val="2"/>
        </w:numPr>
        <w:spacing w:after="60"/>
      </w:pPr>
      <w:r>
        <w:t>Règlementation sur la protection des données personnelles applicable en Côte d'Ivoire.</w:t>
      </w:r>
    </w:p>
    <w:p w14:paraId="5640AFD3" w14:textId="77777777" w:rsidR="00A24EA7" w:rsidRDefault="00A24EA7"/>
    <w:p w14:paraId="0AA603B4" w14:textId="77777777" w:rsidR="00A24EA7" w:rsidRDefault="00000000">
      <w:pPr>
        <w:pStyle w:val="Heading2"/>
      </w:pPr>
      <w:proofErr w:type="gramStart"/>
      <w:r>
        <w:t>9.2  Obligations</w:t>
      </w:r>
      <w:proofErr w:type="gramEnd"/>
      <w:r>
        <w:t xml:space="preserve"> de déclaration couvertes en V1</w:t>
      </w:r>
    </w:p>
    <w:p w14:paraId="1DE8BFE6" w14:textId="77777777" w:rsidR="00A24EA7" w:rsidRDefault="00000000">
      <w:pPr>
        <w:pStyle w:val="ListParagraph"/>
        <w:numPr>
          <w:ilvl w:val="0"/>
          <w:numId w:val="2"/>
        </w:numPr>
        <w:spacing w:after="60"/>
      </w:pPr>
      <w:r>
        <w:t>État mensuel des transferts émis et reçus.</w:t>
      </w:r>
    </w:p>
    <w:p w14:paraId="0516942E" w14:textId="77777777" w:rsidR="00A24EA7" w:rsidRDefault="00000000">
      <w:pPr>
        <w:pStyle w:val="ListParagraph"/>
        <w:numPr>
          <w:ilvl w:val="0"/>
          <w:numId w:val="2"/>
        </w:numPr>
        <w:spacing w:after="60"/>
      </w:pPr>
      <w:r>
        <w:t>Liste des dossiers non apurés au-delà du délai réglementaire.</w:t>
      </w:r>
    </w:p>
    <w:p w14:paraId="4E3F4FF9" w14:textId="77777777" w:rsidR="00A24EA7" w:rsidRDefault="00000000">
      <w:pPr>
        <w:pStyle w:val="ListParagraph"/>
        <w:numPr>
          <w:ilvl w:val="0"/>
          <w:numId w:val="2"/>
        </w:numPr>
        <w:spacing w:after="60"/>
      </w:pPr>
      <w:r>
        <w:t>Export CRPI FINEX — Centrale des Risques et des Paiements Internationaux.</w:t>
      </w:r>
    </w:p>
    <w:p w14:paraId="6DEBE430" w14:textId="77777777" w:rsidR="00A24EA7" w:rsidRDefault="00000000">
      <w:pPr>
        <w:pStyle w:val="ListParagraph"/>
        <w:numPr>
          <w:ilvl w:val="0"/>
          <w:numId w:val="2"/>
        </w:numPr>
        <w:spacing w:after="60"/>
      </w:pPr>
      <w:r>
        <w:t>Export DGI — données fiscales des transferts internationaux.</w:t>
      </w:r>
    </w:p>
    <w:p w14:paraId="0D9DF263" w14:textId="77777777" w:rsidR="00A24EA7" w:rsidRDefault="00000000">
      <w:pPr>
        <w:pStyle w:val="ListParagraph"/>
        <w:numPr>
          <w:ilvl w:val="0"/>
          <w:numId w:val="2"/>
        </w:numPr>
        <w:spacing w:after="60"/>
      </w:pPr>
      <w:r>
        <w:t>Export Douane — données pour les services douaniers.</w:t>
      </w:r>
    </w:p>
    <w:p w14:paraId="7F6877A2" w14:textId="77777777" w:rsidR="00A24EA7" w:rsidRDefault="00A24EA7"/>
    <w:p w14:paraId="65C2807A" w14:textId="77777777" w:rsidR="00A24EA7" w:rsidRDefault="00000000">
      <w:pPr>
        <w:pStyle w:val="Heading2"/>
      </w:pPr>
      <w:proofErr w:type="gramStart"/>
      <w:r>
        <w:t>9.3  Contrôles</w:t>
      </w:r>
      <w:proofErr w:type="gramEnd"/>
      <w:r>
        <w:t xml:space="preserve"> de conformité intégrés</w:t>
      </w:r>
    </w:p>
    <w:p w14:paraId="71C7C79F" w14:textId="77777777" w:rsidR="00A24EA7" w:rsidRDefault="00000000">
      <w:pPr>
        <w:pStyle w:val="ListParagraph"/>
        <w:numPr>
          <w:ilvl w:val="0"/>
          <w:numId w:val="2"/>
        </w:numPr>
        <w:spacing w:after="60"/>
      </w:pPr>
      <w:r>
        <w:t>Vérification de la signature client via ABS2000 — bloquant à l'initiation.</w:t>
      </w:r>
    </w:p>
    <w:p w14:paraId="18420FE8" w14:textId="77777777" w:rsidR="00A24EA7" w:rsidRDefault="00000000">
      <w:pPr>
        <w:pStyle w:val="ListParagraph"/>
        <w:numPr>
          <w:ilvl w:val="0"/>
          <w:numId w:val="2"/>
        </w:numPr>
        <w:spacing w:after="60"/>
      </w:pPr>
      <w:r>
        <w:t>Contrôle de conformité réglementaire BCEAO à l'étape COMEX (N3).</w:t>
      </w:r>
    </w:p>
    <w:p w14:paraId="3968F58C" w14:textId="77777777" w:rsidR="00A24EA7" w:rsidRDefault="00000000">
      <w:pPr>
        <w:pStyle w:val="ListParagraph"/>
        <w:numPr>
          <w:ilvl w:val="0"/>
          <w:numId w:val="2"/>
        </w:numPr>
        <w:spacing w:after="60"/>
      </w:pPr>
      <w:r>
        <w:t>Vérification des plafonds de transaction autorisés.</w:t>
      </w:r>
    </w:p>
    <w:p w14:paraId="0AA0D387" w14:textId="77777777" w:rsidR="00A24EA7" w:rsidRDefault="00000000">
      <w:pPr>
        <w:pStyle w:val="ListParagraph"/>
        <w:numPr>
          <w:ilvl w:val="0"/>
          <w:numId w:val="2"/>
        </w:numPr>
        <w:spacing w:after="60"/>
      </w:pPr>
      <w:r>
        <w:t>Détection des cas de fractionnement à chaque niveau de validation.</w:t>
      </w:r>
    </w:p>
    <w:p w14:paraId="56DFA973" w14:textId="77777777" w:rsidR="00A24EA7" w:rsidRDefault="00000000">
      <w:pPr>
        <w:pStyle w:val="ListParagraph"/>
        <w:numPr>
          <w:ilvl w:val="0"/>
          <w:numId w:val="2"/>
        </w:numPr>
        <w:spacing w:after="60"/>
      </w:pPr>
      <w:r>
        <w:t>Alertes réglementaires automatiques (relance J-14, MED J-8, déclaration J=0).</w:t>
      </w:r>
    </w:p>
    <w:p w14:paraId="5D747E96" w14:textId="77777777" w:rsidR="00A24EA7" w:rsidRDefault="00000000">
      <w:pPr>
        <w:pStyle w:val="ListParagraph"/>
        <w:numPr>
          <w:ilvl w:val="0"/>
          <w:numId w:val="2"/>
        </w:numPr>
        <w:spacing w:after="60"/>
      </w:pPr>
      <w:r>
        <w:t>Contrôle LCB-FT : vérification bénéficiaire, pays à risque, sanctions.</w:t>
      </w:r>
    </w:p>
    <w:p w14:paraId="59292A37" w14:textId="77777777" w:rsidR="00A24EA7" w:rsidRDefault="00000000">
      <w:pPr>
        <w:pStyle w:val="ListParagraph"/>
        <w:numPr>
          <w:ilvl w:val="0"/>
          <w:numId w:val="2"/>
        </w:numPr>
        <w:spacing w:after="60"/>
      </w:pPr>
      <w:r>
        <w:t>Prévention du double paiement sur les règlements partiels.</w:t>
      </w:r>
    </w:p>
    <w:p w14:paraId="1B456523"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5ECD5B51"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5045AB6F" w14:textId="77777777" w:rsidR="00A24EA7" w:rsidRDefault="00000000">
            <w:pPr>
              <w:jc w:val="center"/>
            </w:pPr>
            <w:r>
              <w:rPr>
                <w:b/>
                <w:bCs/>
                <w:color w:val="FFFFFF"/>
                <w:sz w:val="32"/>
                <w:szCs w:val="32"/>
              </w:rPr>
              <w:t>10</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1BCE9240" w14:textId="77777777" w:rsidR="00A24EA7" w:rsidRDefault="00000000">
            <w:r>
              <w:rPr>
                <w:b/>
                <w:bCs/>
                <w:sz w:val="26"/>
                <w:szCs w:val="26"/>
              </w:rPr>
              <w:t>Plan de mise en œuvre</w:t>
            </w:r>
          </w:p>
        </w:tc>
      </w:tr>
    </w:tbl>
    <w:p w14:paraId="073529DE" w14:textId="77777777" w:rsidR="00A24EA7" w:rsidRDefault="00A24EA7"/>
    <w:p w14:paraId="1D93CB4B" w14:textId="77777777" w:rsidR="00A24EA7" w:rsidRDefault="00000000">
      <w:pPr>
        <w:pStyle w:val="Heading2"/>
      </w:pPr>
      <w:proofErr w:type="gramStart"/>
      <w:r>
        <w:t>10.1  Phases</w:t>
      </w:r>
      <w:proofErr w:type="gramEnd"/>
      <w:r>
        <w:t xml:space="preserve"> et jalons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1400"/>
        <w:gridCol w:w="2238"/>
      </w:tblGrid>
      <w:tr w:rsidR="00A24EA7" w14:paraId="7250F7E5"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9EAC513" w14:textId="77777777" w:rsidR="00A24EA7" w:rsidRDefault="00000000">
            <w:r>
              <w:rPr>
                <w:b/>
                <w:bCs/>
                <w:color w:val="FFFFFF"/>
                <w:sz w:val="19"/>
                <w:szCs w:val="19"/>
              </w:rPr>
              <w:t>Phase</w:t>
            </w:r>
          </w:p>
        </w:tc>
        <w:tc>
          <w:tcPr>
            <w:tcW w:w="4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E975905" w14:textId="77777777" w:rsidR="00A24EA7" w:rsidRDefault="00000000">
            <w:r>
              <w:rPr>
                <w:b/>
                <w:bCs/>
                <w:color w:val="FFFFFF"/>
                <w:sz w:val="19"/>
                <w:szCs w:val="19"/>
              </w:rPr>
              <w:t>Contenu</w:t>
            </w:r>
          </w:p>
        </w:tc>
        <w:tc>
          <w:tcPr>
            <w:tcW w:w="1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F3EFCF8" w14:textId="77777777" w:rsidR="00A24EA7" w:rsidRDefault="00000000">
            <w:r>
              <w:rPr>
                <w:b/>
                <w:bCs/>
                <w:color w:val="FFFFFF"/>
                <w:sz w:val="19"/>
                <w:szCs w:val="19"/>
              </w:rPr>
              <w:t>Durée</w:t>
            </w:r>
          </w:p>
        </w:tc>
        <w:tc>
          <w:tcPr>
            <w:tcW w:w="22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E7B7C00" w14:textId="77777777" w:rsidR="00A24EA7" w:rsidRDefault="00000000">
            <w:r>
              <w:rPr>
                <w:b/>
                <w:bCs/>
                <w:color w:val="FFFFFF"/>
                <w:sz w:val="19"/>
                <w:szCs w:val="19"/>
              </w:rPr>
              <w:t>Livrable clé</w:t>
            </w:r>
          </w:p>
        </w:tc>
      </w:tr>
      <w:tr w:rsidR="00A24EA7" w14:paraId="15BDEDB5"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742FB9D" w14:textId="77777777" w:rsidR="00A24EA7" w:rsidRDefault="00000000">
            <w:r>
              <w:rPr>
                <w:sz w:val="19"/>
                <w:szCs w:val="19"/>
              </w:rPr>
              <w:t>0 — Cadrage</w:t>
            </w:r>
          </w:p>
        </w:tc>
        <w:tc>
          <w:tcPr>
            <w:tcW w:w="4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FBB6D68" w14:textId="77777777" w:rsidR="00A24EA7" w:rsidRDefault="00000000">
            <w:r>
              <w:rPr>
                <w:sz w:val="19"/>
                <w:szCs w:val="19"/>
              </w:rPr>
              <w:t>Exploitation fiche de cadrage DOI, cartographie processus, analyse réglementaire BCEAO, validation CDC v4</w:t>
            </w:r>
          </w:p>
        </w:tc>
        <w:tc>
          <w:tcPr>
            <w:tcW w:w="1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4611189" w14:textId="77777777" w:rsidR="00A24EA7" w:rsidRDefault="00000000">
            <w:r>
              <w:rPr>
                <w:sz w:val="19"/>
                <w:szCs w:val="19"/>
              </w:rPr>
              <w:t>4–6 sem.</w:t>
            </w:r>
          </w:p>
        </w:tc>
        <w:tc>
          <w:tcPr>
            <w:tcW w:w="2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AEA9E0A" w14:textId="77777777" w:rsidR="00A24EA7" w:rsidRDefault="00000000">
            <w:r>
              <w:rPr>
                <w:sz w:val="19"/>
                <w:szCs w:val="19"/>
              </w:rPr>
              <w:t>CDC v4 validé + cartographie</w:t>
            </w:r>
          </w:p>
        </w:tc>
      </w:tr>
      <w:tr w:rsidR="00A24EA7" w14:paraId="325B353F"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54E6D6" w14:textId="77777777" w:rsidR="00A24EA7" w:rsidRDefault="00000000">
            <w:r>
              <w:rPr>
                <w:sz w:val="19"/>
                <w:szCs w:val="19"/>
              </w:rPr>
              <w:t>1 — Conception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286E6A" w14:textId="77777777" w:rsidR="00A24EA7" w:rsidRDefault="00000000">
            <w:r>
              <w:rPr>
                <w:sz w:val="19"/>
                <w:szCs w:val="19"/>
              </w:rPr>
              <w:t xml:space="preserve">Architecture DAT, modèle données SQL Server PDOE, contrats ABS2000 + SWIFT + SMS/Email, maquettes IHM </w:t>
            </w:r>
            <w:proofErr w:type="spellStart"/>
            <w:r>
              <w:rPr>
                <w:sz w:val="19"/>
                <w:szCs w:val="19"/>
              </w:rPr>
              <w:t>Angular</w:t>
            </w:r>
            <w:proofErr w:type="spellEnd"/>
            <w:r>
              <w:rPr>
                <w:sz w:val="19"/>
                <w:szCs w:val="19"/>
              </w:rPr>
              <w:t xml:space="preserve"> par profil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20CE11" w14:textId="77777777" w:rsidR="00A24EA7" w:rsidRDefault="00000000">
            <w:r>
              <w:rPr>
                <w:sz w:val="19"/>
                <w:szCs w:val="19"/>
              </w:rPr>
              <w:t>6–8 sem.</w:t>
            </w:r>
          </w:p>
        </w:tc>
        <w:tc>
          <w:tcPr>
            <w:tcW w:w="2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8E623B" w14:textId="77777777" w:rsidR="00A24EA7" w:rsidRDefault="00000000">
            <w:r>
              <w:rPr>
                <w:sz w:val="19"/>
                <w:szCs w:val="19"/>
              </w:rPr>
              <w:t>DAT / DAF validé</w:t>
            </w:r>
          </w:p>
        </w:tc>
      </w:tr>
      <w:tr w:rsidR="00A24EA7" w14:paraId="3F91A035"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016741F" w14:textId="77777777" w:rsidR="00A24EA7" w:rsidRDefault="00000000">
            <w:r>
              <w:rPr>
                <w:sz w:val="19"/>
                <w:szCs w:val="19"/>
              </w:rPr>
              <w:t>2 — Développement</w:t>
            </w:r>
          </w:p>
        </w:tc>
        <w:tc>
          <w:tcPr>
            <w:tcW w:w="4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71B8FB" w14:textId="77777777" w:rsidR="00A24EA7" w:rsidRDefault="00000000">
            <w:r>
              <w:rPr>
                <w:sz w:val="19"/>
                <w:szCs w:val="19"/>
              </w:rPr>
              <w:t xml:space="preserve">Modules 1→5 + CBS </w:t>
            </w:r>
            <w:proofErr w:type="spellStart"/>
            <w:r>
              <w:rPr>
                <w:sz w:val="19"/>
                <w:szCs w:val="19"/>
              </w:rPr>
              <w:t>Integration</w:t>
            </w:r>
            <w:proofErr w:type="spellEnd"/>
            <w:r>
              <w:rPr>
                <w:sz w:val="19"/>
                <w:szCs w:val="19"/>
              </w:rPr>
              <w:t xml:space="preserve"> + Service Notifications, tests unitaires TDD</w:t>
            </w:r>
          </w:p>
        </w:tc>
        <w:tc>
          <w:tcPr>
            <w:tcW w:w="1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DD2486E" w14:textId="77777777" w:rsidR="00A24EA7" w:rsidRDefault="00000000">
            <w:r>
              <w:rPr>
                <w:sz w:val="19"/>
                <w:szCs w:val="19"/>
              </w:rPr>
              <w:t>3–4 mois</w:t>
            </w:r>
          </w:p>
        </w:tc>
        <w:tc>
          <w:tcPr>
            <w:tcW w:w="2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731763B" w14:textId="77777777" w:rsidR="00A24EA7" w:rsidRDefault="00000000">
            <w:r>
              <w:rPr>
                <w:sz w:val="19"/>
                <w:szCs w:val="19"/>
              </w:rPr>
              <w:t>Application livrée en REC</w:t>
            </w:r>
          </w:p>
        </w:tc>
      </w:tr>
      <w:tr w:rsidR="00A24EA7" w14:paraId="34D0E90A"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BBE4F3" w14:textId="77777777" w:rsidR="00A24EA7" w:rsidRDefault="00000000">
            <w:r>
              <w:rPr>
                <w:sz w:val="19"/>
                <w:szCs w:val="19"/>
              </w:rPr>
              <w:t>3 — Recette</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4B13FF" w14:textId="77777777" w:rsidR="00A24EA7" w:rsidRDefault="00000000">
            <w:r>
              <w:rPr>
                <w:sz w:val="19"/>
                <w:szCs w:val="19"/>
              </w:rPr>
              <w:t>Tests intégration ABS2000 + SWIFT, recette métier DOI/COMEX, validation réglementaire, tests de charge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4AEFB0" w14:textId="77777777" w:rsidR="00A24EA7" w:rsidRDefault="00000000">
            <w:r>
              <w:rPr>
                <w:sz w:val="19"/>
                <w:szCs w:val="19"/>
              </w:rPr>
              <w:t>5–6 sem.</w:t>
            </w:r>
          </w:p>
        </w:tc>
        <w:tc>
          <w:tcPr>
            <w:tcW w:w="2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D9E272" w14:textId="77777777" w:rsidR="00A24EA7" w:rsidRDefault="00000000">
            <w:r>
              <w:rPr>
                <w:sz w:val="19"/>
                <w:szCs w:val="19"/>
              </w:rPr>
              <w:t>PV de recette signé</w:t>
            </w:r>
          </w:p>
        </w:tc>
      </w:tr>
      <w:tr w:rsidR="00A24EA7" w14:paraId="67F926B1" w14:textId="77777777">
        <w:tc>
          <w:tcPr>
            <w:tcW w:w="18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D88E2E6" w14:textId="77777777" w:rsidR="00A24EA7" w:rsidRDefault="00000000">
            <w:r>
              <w:rPr>
                <w:sz w:val="19"/>
                <w:szCs w:val="19"/>
              </w:rPr>
              <w:t>4 — Déploiement</w:t>
            </w:r>
          </w:p>
        </w:tc>
        <w:tc>
          <w:tcPr>
            <w:tcW w:w="4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7756939" w14:textId="77777777" w:rsidR="00A24EA7" w:rsidRDefault="00000000">
            <w:r>
              <w:rPr>
                <w:sz w:val="19"/>
                <w:szCs w:val="19"/>
              </w:rPr>
              <w:t>Bascule, migration dossiers en cours, formation 4 profils, Go Live</w:t>
            </w:r>
          </w:p>
        </w:tc>
        <w:tc>
          <w:tcPr>
            <w:tcW w:w="1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E52771E" w14:textId="77777777" w:rsidR="00A24EA7" w:rsidRDefault="00000000">
            <w:r>
              <w:rPr>
                <w:sz w:val="19"/>
                <w:szCs w:val="19"/>
              </w:rPr>
              <w:t>3–4 sem.</w:t>
            </w:r>
          </w:p>
        </w:tc>
        <w:tc>
          <w:tcPr>
            <w:tcW w:w="22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CB07159" w14:textId="77777777" w:rsidR="00A24EA7" w:rsidRDefault="00000000">
            <w:r>
              <w:rPr>
                <w:sz w:val="19"/>
                <w:szCs w:val="19"/>
              </w:rPr>
              <w:t>Mise en production</w:t>
            </w:r>
          </w:p>
        </w:tc>
      </w:tr>
      <w:tr w:rsidR="00A24EA7" w14:paraId="10177ECF"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4E3974" w14:textId="77777777" w:rsidR="00A24EA7" w:rsidRDefault="00000000">
            <w:r>
              <w:rPr>
                <w:sz w:val="19"/>
                <w:szCs w:val="19"/>
              </w:rPr>
              <w:t>5 — Run V1</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FEF939" w14:textId="77777777" w:rsidR="00A24EA7" w:rsidRDefault="00000000">
            <w:r>
              <w:rPr>
                <w:sz w:val="19"/>
                <w:szCs w:val="19"/>
              </w:rPr>
              <w:t>Exploitation, corrections, préparation roadmap V2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ABD0A1" w14:textId="77777777" w:rsidR="00A24EA7" w:rsidRDefault="00000000">
            <w:r>
              <w:rPr>
                <w:sz w:val="19"/>
                <w:szCs w:val="19"/>
              </w:rPr>
              <w:t>Continu</w:t>
            </w:r>
          </w:p>
        </w:tc>
        <w:tc>
          <w:tcPr>
            <w:tcW w:w="22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6F90EB" w14:textId="77777777" w:rsidR="00A24EA7" w:rsidRDefault="00000000">
            <w:r>
              <w:rPr>
                <w:sz w:val="19"/>
                <w:szCs w:val="19"/>
              </w:rPr>
              <w:t>Rapports de service mensuels</w:t>
            </w:r>
          </w:p>
        </w:tc>
      </w:tr>
    </w:tbl>
    <w:p w14:paraId="70689334" w14:textId="77777777" w:rsidR="00A24EA7" w:rsidRDefault="00A24EA7"/>
    <w:p w14:paraId="76E42115" w14:textId="77777777" w:rsidR="00A24EA7" w:rsidRDefault="00000000">
      <w:pPr>
        <w:pStyle w:val="Heading2"/>
      </w:pPr>
      <w:proofErr w:type="gramStart"/>
      <w:r>
        <w:t>10.2  Gouvernance</w:t>
      </w:r>
      <w:proofErr w:type="gramEnd"/>
    </w:p>
    <w:p w14:paraId="28D611C0" w14:textId="77777777" w:rsidR="00A24EA7" w:rsidRDefault="00000000">
      <w:pPr>
        <w:pStyle w:val="ListParagraph"/>
        <w:numPr>
          <w:ilvl w:val="0"/>
          <w:numId w:val="2"/>
        </w:numPr>
        <w:spacing w:after="60"/>
      </w:pPr>
      <w:r>
        <w:t>COPIL mensuel : M. Alain GATOU (DRT), M. Aumer SOUFO (DSIRI), M. ADJOUMANI Léon (Chef de Division).</w:t>
      </w:r>
    </w:p>
    <w:p w14:paraId="3773B49D" w14:textId="77777777" w:rsidR="00A24EA7" w:rsidRDefault="00000000">
      <w:pPr>
        <w:pStyle w:val="ListParagraph"/>
        <w:numPr>
          <w:ilvl w:val="0"/>
          <w:numId w:val="2"/>
        </w:numPr>
        <w:spacing w:after="60"/>
      </w:pPr>
      <w:r>
        <w:t>COPROJ hebdomadaire : M. LAGOU Kramo (COMEX), M. ADIGBE Yann (Trésorerie), M. OUATTARA I. (DSIRI).</w:t>
      </w:r>
    </w:p>
    <w:p w14:paraId="6CE4B7E9" w14:textId="77777777" w:rsidR="00A24EA7" w:rsidRDefault="00000000">
      <w:pPr>
        <w:pStyle w:val="ListParagraph"/>
        <w:numPr>
          <w:ilvl w:val="0"/>
          <w:numId w:val="2"/>
        </w:numPr>
        <w:spacing w:after="60"/>
      </w:pPr>
      <w:r>
        <w:t>Référent métier unique : M. LAGOU Kramo — point de contact pour toute validation fonctionnelle.</w:t>
      </w:r>
    </w:p>
    <w:p w14:paraId="1D704D6C" w14:textId="77777777" w:rsidR="00A24EA7" w:rsidRDefault="00A24EA7"/>
    <w:p w14:paraId="7856F1BC" w14:textId="77777777" w:rsidR="00A24EA7" w:rsidRDefault="00000000">
      <w:pPr>
        <w:pStyle w:val="Heading2"/>
      </w:pPr>
      <w:proofErr w:type="gramStart"/>
      <w:r>
        <w:t>10.3  Critères</w:t>
      </w:r>
      <w:proofErr w:type="gramEnd"/>
      <w:r>
        <w:t xml:space="preserve"> d'acceptation</w:t>
      </w:r>
    </w:p>
    <w:p w14:paraId="3A84C0C5" w14:textId="77777777" w:rsidR="00A24EA7" w:rsidRDefault="00000000">
      <w:pPr>
        <w:pStyle w:val="ListParagraph"/>
        <w:numPr>
          <w:ilvl w:val="0"/>
          <w:numId w:val="2"/>
        </w:numPr>
        <w:spacing w:after="60"/>
      </w:pPr>
      <w:r>
        <w:t>100 % des cas de test du plan de recette passent sans anomalie bloquante.</w:t>
      </w:r>
    </w:p>
    <w:p w14:paraId="11E408A1" w14:textId="77777777" w:rsidR="00A24EA7" w:rsidRDefault="00000000">
      <w:pPr>
        <w:pStyle w:val="ListParagraph"/>
        <w:numPr>
          <w:ilvl w:val="0"/>
          <w:numId w:val="2"/>
        </w:numPr>
        <w:spacing w:after="60"/>
      </w:pPr>
      <w:r>
        <w:t>Vérification signature ABS2000 opérationnelle en recette.</w:t>
      </w:r>
    </w:p>
    <w:p w14:paraId="742BD1C4" w14:textId="77777777" w:rsidR="00A24EA7" w:rsidRDefault="00000000">
      <w:pPr>
        <w:pStyle w:val="ListParagraph"/>
        <w:numPr>
          <w:ilvl w:val="0"/>
          <w:numId w:val="2"/>
        </w:numPr>
        <w:spacing w:after="60"/>
      </w:pPr>
      <w:r>
        <w:t xml:space="preserve">Intégration SWIFT validée avec messages réels simulés en </w:t>
      </w:r>
      <w:proofErr w:type="spellStart"/>
      <w:r>
        <w:t>sandbox</w:t>
      </w:r>
      <w:proofErr w:type="spellEnd"/>
      <w:r>
        <w:t>.</w:t>
      </w:r>
    </w:p>
    <w:p w14:paraId="501B3EC5" w14:textId="77777777" w:rsidR="00A24EA7" w:rsidRDefault="00000000">
      <w:pPr>
        <w:pStyle w:val="ListParagraph"/>
        <w:numPr>
          <w:ilvl w:val="0"/>
          <w:numId w:val="2"/>
        </w:numPr>
        <w:spacing w:after="60"/>
      </w:pPr>
      <w:r>
        <w:t>Notifications SMS/email reçues par les destinataires tests à chaque transition.</w:t>
      </w:r>
    </w:p>
    <w:p w14:paraId="4043DB11" w14:textId="77777777" w:rsidR="00A24EA7" w:rsidRDefault="00000000">
      <w:pPr>
        <w:pStyle w:val="ListParagraph"/>
        <w:numPr>
          <w:ilvl w:val="0"/>
          <w:numId w:val="2"/>
        </w:numPr>
        <w:spacing w:after="60"/>
      </w:pPr>
      <w:r>
        <w:t>États réglementaires (CRPI FINEX, DGI, Douane) produits et validés par la Conformité.</w:t>
      </w:r>
    </w:p>
    <w:p w14:paraId="0637EA4E" w14:textId="77777777" w:rsidR="00A24EA7" w:rsidRDefault="00000000">
      <w:pPr>
        <w:pStyle w:val="ListParagraph"/>
        <w:numPr>
          <w:ilvl w:val="0"/>
          <w:numId w:val="2"/>
        </w:numPr>
        <w:spacing w:after="60"/>
      </w:pPr>
      <w:r>
        <w:t>Documentation utilisateur livrée par profil et validée par M. LAGOU Kramo.</w:t>
      </w:r>
    </w:p>
    <w:p w14:paraId="2A245E9F" w14:textId="77777777" w:rsidR="00A24EA7" w:rsidRDefault="00A24EA7">
      <w:pPr>
        <w:pageBreakBefore/>
      </w:pP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A24EA7" w14:paraId="063FA533" w14:textId="77777777">
        <w:tc>
          <w:tcPr>
            <w:tcW w:w="800" w:type="dxa"/>
            <w:tcBorders>
              <w:top w:val="nil"/>
              <w:left w:val="nil"/>
              <w:bottom w:val="nil"/>
              <w:right w:val="nil"/>
            </w:tcBorders>
            <w:shd w:val="clear" w:color="auto" w:fill="1A1A1A"/>
            <w:tcMar>
              <w:top w:w="100" w:type="dxa"/>
              <w:left w:w="120" w:type="dxa"/>
              <w:bottom w:w="100" w:type="dxa"/>
              <w:right w:w="80" w:type="dxa"/>
            </w:tcMar>
            <w:vAlign w:val="center"/>
          </w:tcPr>
          <w:p w14:paraId="504EBAA6" w14:textId="77777777" w:rsidR="00A24EA7" w:rsidRDefault="00000000">
            <w:pPr>
              <w:jc w:val="center"/>
            </w:pPr>
            <w:r>
              <w:rPr>
                <w:b/>
                <w:bCs/>
                <w:color w:val="FFFFFF"/>
                <w:sz w:val="32"/>
                <w:szCs w:val="32"/>
              </w:rPr>
              <w:t>11</w:t>
            </w:r>
          </w:p>
        </w:tc>
        <w:tc>
          <w:tcPr>
            <w:tcW w:w="8838" w:type="dxa"/>
            <w:tcBorders>
              <w:top w:val="nil"/>
              <w:left w:val="nil"/>
              <w:bottom w:val="nil"/>
              <w:right w:val="nil"/>
            </w:tcBorders>
            <w:shd w:val="clear" w:color="auto" w:fill="FDECEB"/>
            <w:tcMar>
              <w:top w:w="100" w:type="dxa"/>
              <w:left w:w="200" w:type="dxa"/>
              <w:bottom w:w="100" w:type="dxa"/>
              <w:right w:w="120" w:type="dxa"/>
            </w:tcMar>
            <w:vAlign w:val="center"/>
          </w:tcPr>
          <w:p w14:paraId="775B57AE" w14:textId="77777777" w:rsidR="00A24EA7" w:rsidRDefault="00000000">
            <w:r>
              <w:rPr>
                <w:b/>
                <w:bCs/>
                <w:sz w:val="26"/>
                <w:szCs w:val="26"/>
              </w:rPr>
              <w:t>Annexes</w:t>
            </w:r>
          </w:p>
        </w:tc>
      </w:tr>
    </w:tbl>
    <w:p w14:paraId="52B15A16" w14:textId="77777777" w:rsidR="00A24EA7" w:rsidRDefault="00A24EA7"/>
    <w:p w14:paraId="78D9DF8C" w14:textId="77777777" w:rsidR="00A24EA7" w:rsidRDefault="00000000">
      <w:pPr>
        <w:pStyle w:val="Heading2"/>
      </w:pPr>
      <w:r>
        <w:t>Annexe A — Matrice des habilitations V1</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895"/>
        <w:gridCol w:w="1402"/>
        <w:gridCol w:w="937"/>
        <w:gridCol w:w="1170"/>
        <w:gridCol w:w="1064"/>
        <w:gridCol w:w="1436"/>
      </w:tblGrid>
      <w:tr w:rsidR="00A24EA7" w14:paraId="59A96EB6" w14:textId="77777777">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5961EABB" w14:textId="77777777" w:rsidR="00A24EA7" w:rsidRDefault="00000000">
            <w:r>
              <w:rPr>
                <w:b/>
                <w:bCs/>
                <w:color w:val="FFFFFF"/>
                <w:sz w:val="19"/>
                <w:szCs w:val="19"/>
              </w:rPr>
              <w:t>Fonctionnalité</w:t>
            </w:r>
          </w:p>
        </w:tc>
        <w:tc>
          <w:tcPr>
            <w:tcW w:w="9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C76DEEE" w14:textId="77777777" w:rsidR="00A24EA7" w:rsidRDefault="00000000">
            <w:r>
              <w:rPr>
                <w:b/>
                <w:bCs/>
                <w:color w:val="FFFFFF"/>
                <w:sz w:val="19"/>
                <w:szCs w:val="19"/>
              </w:rPr>
              <w:t>Agent accueil</w:t>
            </w:r>
          </w:p>
        </w:tc>
        <w:tc>
          <w:tcPr>
            <w:tcW w:w="1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1752FF85" w14:textId="77777777" w:rsidR="00A24EA7" w:rsidRDefault="00000000">
            <w:r>
              <w:rPr>
                <w:b/>
                <w:bCs/>
                <w:color w:val="FFFFFF"/>
                <w:sz w:val="19"/>
                <w:szCs w:val="19"/>
              </w:rPr>
              <w:t>Gestionnaire</w:t>
            </w:r>
          </w:p>
        </w:tc>
        <w:tc>
          <w:tcPr>
            <w:tcW w:w="9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621477D" w14:textId="77777777" w:rsidR="00A24EA7" w:rsidRDefault="00000000">
            <w:r>
              <w:rPr>
                <w:b/>
                <w:bCs/>
                <w:color w:val="FFFFFF"/>
                <w:sz w:val="19"/>
                <w:szCs w:val="19"/>
              </w:rPr>
              <w:t>Agent COMEX</w:t>
            </w:r>
          </w:p>
        </w:tc>
        <w:tc>
          <w:tcPr>
            <w:tcW w:w="1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5C06CC4" w14:textId="77777777" w:rsidR="00A24EA7" w:rsidRDefault="00000000">
            <w:r>
              <w:rPr>
                <w:b/>
                <w:bCs/>
                <w:color w:val="FFFFFF"/>
                <w:sz w:val="19"/>
                <w:szCs w:val="19"/>
              </w:rPr>
              <w:t>Trésorerie</w:t>
            </w:r>
          </w:p>
        </w:tc>
        <w:tc>
          <w:tcPr>
            <w:tcW w:w="9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2195353" w14:textId="77777777" w:rsidR="00A24EA7" w:rsidRDefault="00000000">
            <w:r>
              <w:rPr>
                <w:b/>
                <w:bCs/>
                <w:color w:val="FFFFFF"/>
                <w:sz w:val="19"/>
                <w:szCs w:val="19"/>
              </w:rPr>
              <w:t>Direction</w:t>
            </w:r>
          </w:p>
        </w:tc>
        <w:tc>
          <w:tcPr>
            <w:tcW w:w="17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009E72DE" w14:textId="77777777" w:rsidR="00A24EA7" w:rsidRDefault="00000000">
            <w:r>
              <w:rPr>
                <w:b/>
                <w:bCs/>
                <w:color w:val="FFFFFF"/>
                <w:sz w:val="19"/>
                <w:szCs w:val="19"/>
              </w:rPr>
              <w:t>Admin</w:t>
            </w:r>
          </w:p>
        </w:tc>
      </w:tr>
      <w:tr w:rsidR="00A24EA7" w14:paraId="4FC747CA"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4092192" w14:textId="77777777" w:rsidR="00A24EA7" w:rsidRDefault="00000000">
            <w:r>
              <w:rPr>
                <w:sz w:val="19"/>
                <w:szCs w:val="19"/>
              </w:rPr>
              <w:t>Créer un dossier</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D59C117"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7519480"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FBAEA2A"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0B603E2"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1BFB88A"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3174BE5" w14:textId="77777777" w:rsidR="00A24EA7" w:rsidRDefault="00000000">
            <w:r>
              <w:rPr>
                <w:sz w:val="19"/>
                <w:szCs w:val="19"/>
              </w:rPr>
              <w:t>Non</w:t>
            </w:r>
          </w:p>
        </w:tc>
      </w:tr>
      <w:tr w:rsidR="00A24EA7" w14:paraId="32DCF9D9"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19E1AE" w14:textId="77777777" w:rsidR="00A24EA7" w:rsidRDefault="00000000">
            <w:r>
              <w:rPr>
                <w:sz w:val="19"/>
                <w:szCs w:val="19"/>
              </w:rPr>
              <w:t>Vérification signature ABS</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F3AD20"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456118"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AA9F99"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B98E2C"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8FDC71"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08A634" w14:textId="77777777" w:rsidR="00A24EA7" w:rsidRDefault="00000000">
            <w:r>
              <w:rPr>
                <w:sz w:val="19"/>
                <w:szCs w:val="19"/>
              </w:rPr>
              <w:t>Non</w:t>
            </w:r>
          </w:p>
        </w:tc>
      </w:tr>
      <w:tr w:rsidR="00A24EA7" w14:paraId="70E21B4D"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269D551" w14:textId="77777777" w:rsidR="00A24EA7" w:rsidRDefault="00000000">
            <w:r>
              <w:rPr>
                <w:sz w:val="19"/>
                <w:szCs w:val="19"/>
              </w:rPr>
              <w:t>Contrôle solde + confirmation client</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1297C50"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F92D483" w14:textId="77777777" w:rsidR="00A24EA7" w:rsidRDefault="00000000">
            <w:r>
              <w:rPr>
                <w:sz w:val="19"/>
                <w:szCs w:val="19"/>
              </w:rPr>
              <w:t>Oui</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EEFA26C"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A36D464"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47EBAEB"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CD5CB39" w14:textId="77777777" w:rsidR="00A24EA7" w:rsidRDefault="00000000">
            <w:r>
              <w:rPr>
                <w:sz w:val="19"/>
                <w:szCs w:val="19"/>
              </w:rPr>
              <w:t>Non</w:t>
            </w:r>
          </w:p>
        </w:tc>
      </w:tr>
      <w:tr w:rsidR="00A24EA7" w14:paraId="120281B7"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3E51C2" w14:textId="77777777" w:rsidR="00A24EA7" w:rsidRDefault="00000000">
            <w:r>
              <w:rPr>
                <w:sz w:val="19"/>
                <w:szCs w:val="19"/>
              </w:rPr>
              <w:t>Valider N2 (gestionnaire)</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D351D3"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F6D708" w14:textId="77777777" w:rsidR="00A24EA7" w:rsidRDefault="00000000">
            <w:r>
              <w:rPr>
                <w:sz w:val="19"/>
                <w:szCs w:val="19"/>
              </w:rPr>
              <w:t>Oui</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A41D68"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08EDE9"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9BAFEE"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B8FE59" w14:textId="77777777" w:rsidR="00A24EA7" w:rsidRDefault="00000000">
            <w:r>
              <w:rPr>
                <w:sz w:val="19"/>
                <w:szCs w:val="19"/>
              </w:rPr>
              <w:t>Non</w:t>
            </w:r>
          </w:p>
        </w:tc>
      </w:tr>
      <w:tr w:rsidR="00A24EA7" w14:paraId="667A731C"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536F3BE" w14:textId="77777777" w:rsidR="00A24EA7" w:rsidRDefault="00000000">
            <w:r>
              <w:rPr>
                <w:sz w:val="19"/>
                <w:szCs w:val="19"/>
              </w:rPr>
              <w:t>Valider N3 (COMEX)</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318496"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EB829B0"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A240B72"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3D7EB54"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D6BEA54"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009792C" w14:textId="77777777" w:rsidR="00A24EA7" w:rsidRDefault="00000000">
            <w:r>
              <w:rPr>
                <w:sz w:val="19"/>
                <w:szCs w:val="19"/>
              </w:rPr>
              <w:t>Non</w:t>
            </w:r>
          </w:p>
        </w:tc>
      </w:tr>
      <w:tr w:rsidR="00A24EA7" w14:paraId="0287F441"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9EE91E" w14:textId="77777777" w:rsidR="00A24EA7" w:rsidRDefault="00000000">
            <w:r>
              <w:rPr>
                <w:sz w:val="19"/>
                <w:szCs w:val="19"/>
              </w:rPr>
              <w:t>Valider N4 (Trésorerie) — contrôle documenté</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61E59D"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B276FA"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8B357A"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8F6F4B" w14:textId="77777777" w:rsidR="00A24EA7" w:rsidRDefault="00000000">
            <w:r>
              <w:rPr>
                <w:sz w:val="19"/>
                <w:szCs w:val="19"/>
              </w:rPr>
              <w:t>Oui</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AD989E"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C4AF5A" w14:textId="77777777" w:rsidR="00A24EA7" w:rsidRDefault="00000000">
            <w:r>
              <w:rPr>
                <w:sz w:val="19"/>
                <w:szCs w:val="19"/>
              </w:rPr>
              <w:t>Non</w:t>
            </w:r>
          </w:p>
        </w:tc>
      </w:tr>
      <w:tr w:rsidR="00A24EA7" w14:paraId="68B7D4F3"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4B20BF3" w14:textId="77777777" w:rsidR="00A24EA7" w:rsidRDefault="00000000">
            <w:r>
              <w:rPr>
                <w:sz w:val="19"/>
                <w:szCs w:val="19"/>
              </w:rPr>
              <w:t>Déclarer l'exécution (réf. ABS/SWIFT)</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D8134CF"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0D3B746"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52ADC9B"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85E20E4"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E20AAF7"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64B7AEF" w14:textId="77777777" w:rsidR="00A24EA7" w:rsidRDefault="00000000">
            <w:r>
              <w:rPr>
                <w:sz w:val="19"/>
                <w:szCs w:val="19"/>
              </w:rPr>
              <w:t>Non</w:t>
            </w:r>
          </w:p>
        </w:tc>
      </w:tr>
      <w:tr w:rsidR="00A24EA7" w14:paraId="112E7134"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715BF8" w14:textId="77777777" w:rsidR="00A24EA7" w:rsidRDefault="00000000">
            <w:r>
              <w:rPr>
                <w:sz w:val="19"/>
                <w:szCs w:val="19"/>
              </w:rPr>
              <w:t>Prononcer l'apurement</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E2364C"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49EF89"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76F9DD"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5C7BBC"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03D415"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EBFBF9" w14:textId="77777777" w:rsidR="00A24EA7" w:rsidRDefault="00000000">
            <w:r>
              <w:rPr>
                <w:sz w:val="19"/>
                <w:szCs w:val="19"/>
              </w:rPr>
              <w:t>Non</w:t>
            </w:r>
          </w:p>
        </w:tc>
      </w:tr>
      <w:tr w:rsidR="00A24EA7" w14:paraId="08D6C094"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DB9812D" w14:textId="77777777" w:rsidR="00A24EA7" w:rsidRDefault="00000000">
            <w:r>
              <w:rPr>
                <w:sz w:val="19"/>
                <w:szCs w:val="19"/>
              </w:rPr>
              <w:t>Paramétrer délais / messages</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09D7869"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4211E8D"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59DC8DD"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12F7E43"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60B77C0"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0FDEF6B" w14:textId="77777777" w:rsidR="00A24EA7" w:rsidRDefault="00000000">
            <w:r>
              <w:rPr>
                <w:sz w:val="19"/>
                <w:szCs w:val="19"/>
              </w:rPr>
              <w:t>Non</w:t>
            </w:r>
          </w:p>
        </w:tc>
      </w:tr>
      <w:tr w:rsidR="00A24EA7" w14:paraId="294E8450"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A6A60A" w14:textId="77777777" w:rsidR="00A24EA7" w:rsidRDefault="00000000">
            <w:r>
              <w:rPr>
                <w:sz w:val="19"/>
                <w:szCs w:val="19"/>
              </w:rPr>
              <w:t>Produire exports CRPI/DGI/Douane</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3C90EB"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90658E"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94DECA"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33BBEE" w14:textId="77777777" w:rsidR="00A24EA7" w:rsidRDefault="00000000">
            <w:r>
              <w:rPr>
                <w:sz w:val="19"/>
                <w:szCs w:val="19"/>
              </w:rPr>
              <w:t>Oui</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BD7D6B" w14:textId="77777777" w:rsidR="00A24EA7" w:rsidRDefault="00000000">
            <w:r>
              <w:rPr>
                <w:sz w:val="19"/>
                <w:szCs w:val="19"/>
              </w:rPr>
              <w:t>Oui</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813156" w14:textId="77777777" w:rsidR="00A24EA7" w:rsidRDefault="00000000">
            <w:r>
              <w:rPr>
                <w:sz w:val="19"/>
                <w:szCs w:val="19"/>
              </w:rPr>
              <w:t>Non</w:t>
            </w:r>
          </w:p>
        </w:tc>
      </w:tr>
      <w:tr w:rsidR="00A24EA7" w14:paraId="654D3546"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436C342" w14:textId="77777777" w:rsidR="00A24EA7" w:rsidRDefault="00000000">
            <w:r>
              <w:rPr>
                <w:sz w:val="19"/>
                <w:szCs w:val="19"/>
              </w:rPr>
              <w:t>Consulter tableaux de bord (son périmètre)</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3ED9EC9" w14:textId="77777777" w:rsidR="00A24EA7" w:rsidRDefault="00000000">
            <w:r>
              <w:rPr>
                <w:sz w:val="19"/>
                <w:szCs w:val="19"/>
              </w:rPr>
              <w:t>Limité</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DF13666" w14:textId="77777777" w:rsidR="00A24EA7" w:rsidRDefault="00000000">
            <w:r>
              <w:rPr>
                <w:sz w:val="19"/>
                <w:szCs w:val="19"/>
              </w:rPr>
              <w:t>Limité</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9C0B56E" w14:textId="77777777" w:rsidR="00A24EA7" w:rsidRDefault="00000000">
            <w:r>
              <w:rPr>
                <w:sz w:val="19"/>
                <w:szCs w:val="19"/>
              </w:rPr>
              <w:t>Oui</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0FD16A7" w14:textId="77777777" w:rsidR="00A24EA7" w:rsidRDefault="00000000">
            <w:r>
              <w:rPr>
                <w:sz w:val="19"/>
                <w:szCs w:val="19"/>
              </w:rPr>
              <w:t>Oui</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85AC866" w14:textId="77777777" w:rsidR="00A24EA7" w:rsidRDefault="00000000">
            <w:r>
              <w:rPr>
                <w:sz w:val="19"/>
                <w:szCs w:val="19"/>
              </w:rPr>
              <w:t>—</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DC6F90D" w14:textId="77777777" w:rsidR="00A24EA7" w:rsidRDefault="00000000">
            <w:r>
              <w:rPr>
                <w:sz w:val="19"/>
                <w:szCs w:val="19"/>
              </w:rPr>
              <w:t>Oui</w:t>
            </w:r>
          </w:p>
        </w:tc>
      </w:tr>
      <w:tr w:rsidR="00A24EA7" w14:paraId="727F4924"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019831" w14:textId="77777777" w:rsidR="00A24EA7" w:rsidRDefault="00000000">
            <w:r>
              <w:rPr>
                <w:sz w:val="19"/>
                <w:szCs w:val="19"/>
              </w:rPr>
              <w:t>Vue transversale tous dossiers / toutes étapes</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3880DD"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B4A228"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BDCCBF"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648AAA"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2855FA" w14:textId="77777777" w:rsidR="00A24EA7" w:rsidRDefault="00000000">
            <w:r>
              <w:rPr>
                <w:sz w:val="19"/>
                <w:szCs w:val="19"/>
              </w:rPr>
              <w:t>Oui</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7736D4" w14:textId="77777777" w:rsidR="00A24EA7" w:rsidRDefault="00000000">
            <w:r>
              <w:rPr>
                <w:sz w:val="19"/>
                <w:szCs w:val="19"/>
              </w:rPr>
              <w:t>Oui</w:t>
            </w:r>
          </w:p>
        </w:tc>
      </w:tr>
      <w:tr w:rsidR="00A24EA7" w14:paraId="74070BD3"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825DA06" w14:textId="77777777" w:rsidR="00A24EA7" w:rsidRDefault="00000000">
            <w:r>
              <w:rPr>
                <w:sz w:val="19"/>
                <w:szCs w:val="19"/>
              </w:rPr>
              <w:t>Gérer profils utilisateurs</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F29DA0A"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39EA4E0"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827E6EF"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DD35C8E"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09285A2"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01D6DB8" w14:textId="77777777" w:rsidR="00A24EA7" w:rsidRDefault="00000000">
            <w:r>
              <w:rPr>
                <w:sz w:val="19"/>
                <w:szCs w:val="19"/>
              </w:rPr>
              <w:t>Oui</w:t>
            </w:r>
          </w:p>
        </w:tc>
      </w:tr>
      <w:tr w:rsidR="00A24EA7" w14:paraId="4BDC7AC6"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5D91A4" w14:textId="77777777" w:rsidR="00A24EA7" w:rsidRDefault="00000000">
            <w:r>
              <w:rPr>
                <w:sz w:val="19"/>
                <w:szCs w:val="19"/>
              </w:rPr>
              <w:t>Configurer le workflow</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A92150"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6FC0A6"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3E57D4"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BC2A58"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B15301"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CA0987" w14:textId="77777777" w:rsidR="00A24EA7" w:rsidRDefault="00000000">
            <w:r>
              <w:rPr>
                <w:sz w:val="19"/>
                <w:szCs w:val="19"/>
              </w:rPr>
              <w:t>Oui</w:t>
            </w:r>
          </w:p>
        </w:tc>
      </w:tr>
      <w:tr w:rsidR="00A24EA7" w14:paraId="78BBD08A" w14:textId="77777777">
        <w:tc>
          <w:tcPr>
            <w:tcW w:w="3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45EEC26" w14:textId="77777777" w:rsidR="00A24EA7" w:rsidRDefault="00000000">
            <w:r>
              <w:rPr>
                <w:sz w:val="19"/>
                <w:szCs w:val="19"/>
              </w:rPr>
              <w:t>Transférer dossiers entre agents</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8964F10"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963E9D0"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90D9199" w14:textId="77777777" w:rsidR="00A24EA7" w:rsidRDefault="00000000">
            <w:r>
              <w:rPr>
                <w:sz w:val="19"/>
                <w:szCs w:val="19"/>
              </w:rPr>
              <w:t>Non</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8978DE6" w14:textId="77777777" w:rsidR="00A24EA7" w:rsidRDefault="00000000">
            <w:r>
              <w:rPr>
                <w:sz w:val="19"/>
                <w:szCs w:val="19"/>
              </w:rPr>
              <w:t>Non</w:t>
            </w:r>
          </w:p>
        </w:tc>
        <w:tc>
          <w:tcPr>
            <w:tcW w:w="9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92B7904" w14:textId="77777777" w:rsidR="00A24EA7" w:rsidRDefault="00000000">
            <w:r>
              <w:rPr>
                <w:sz w:val="19"/>
                <w:szCs w:val="19"/>
              </w:rPr>
              <w:t>Non</w:t>
            </w:r>
          </w:p>
        </w:tc>
        <w:tc>
          <w:tcPr>
            <w:tcW w:w="17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3CE345D" w14:textId="77777777" w:rsidR="00A24EA7" w:rsidRDefault="00000000">
            <w:r>
              <w:rPr>
                <w:sz w:val="19"/>
                <w:szCs w:val="19"/>
              </w:rPr>
              <w:t>Oui</w:t>
            </w:r>
          </w:p>
        </w:tc>
      </w:tr>
    </w:tbl>
    <w:p w14:paraId="583C2888" w14:textId="77777777" w:rsidR="00A24EA7" w:rsidRDefault="00A24EA7"/>
    <w:p w14:paraId="16EBC08D" w14:textId="77777777" w:rsidR="00A24EA7" w:rsidRDefault="00000000">
      <w:pPr>
        <w:pStyle w:val="Heading2"/>
      </w:pPr>
      <w:r>
        <w:t>Annexe B — Documents justificatifs par type d'opération</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2200"/>
        <w:gridCol w:w="1638"/>
      </w:tblGrid>
      <w:tr w:rsidR="00A24EA7" w14:paraId="2CB8FB97" w14:textId="77777777">
        <w:trPr>
          <w:tblHeader/>
        </w:trPr>
        <w:tc>
          <w:tcPr>
            <w:tcW w:w="36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D469E36" w14:textId="77777777" w:rsidR="00A24EA7" w:rsidRDefault="00000000">
            <w:r>
              <w:rPr>
                <w:b/>
                <w:bCs/>
                <w:color w:val="FFFFFF"/>
                <w:sz w:val="19"/>
                <w:szCs w:val="19"/>
              </w:rPr>
              <w:t>Document</w:t>
            </w:r>
          </w:p>
        </w:tc>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49307846" w14:textId="77777777" w:rsidR="00A24EA7" w:rsidRDefault="00000000">
            <w:r>
              <w:rPr>
                <w:b/>
                <w:bCs/>
                <w:color w:val="FFFFFF"/>
                <w:sz w:val="19"/>
                <w:szCs w:val="19"/>
              </w:rPr>
              <w:t>Importation marchandises</w:t>
            </w:r>
          </w:p>
        </w:tc>
        <w:tc>
          <w:tcPr>
            <w:tcW w:w="2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6382FC9B" w14:textId="77777777" w:rsidR="00A24EA7" w:rsidRDefault="00000000">
            <w:r>
              <w:rPr>
                <w:b/>
                <w:bCs/>
                <w:color w:val="FFFFFF"/>
                <w:sz w:val="19"/>
                <w:szCs w:val="19"/>
              </w:rPr>
              <w:t>Prestation de services</w:t>
            </w:r>
          </w:p>
        </w:tc>
        <w:tc>
          <w:tcPr>
            <w:tcW w:w="16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3321A4B8" w14:textId="77777777" w:rsidR="00A24EA7" w:rsidRDefault="00000000">
            <w:r>
              <w:rPr>
                <w:b/>
                <w:bCs/>
                <w:color w:val="FFFFFF"/>
                <w:sz w:val="19"/>
                <w:szCs w:val="19"/>
              </w:rPr>
              <w:t>Étape</w:t>
            </w:r>
          </w:p>
        </w:tc>
      </w:tr>
      <w:tr w:rsidR="00A24EA7" w14:paraId="4BEA5561"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F98940A" w14:textId="77777777" w:rsidR="00A24EA7" w:rsidRDefault="00000000">
            <w:r>
              <w:rPr>
                <w:sz w:val="19"/>
                <w:szCs w:val="19"/>
              </w:rPr>
              <w:t>Ordre de transfert</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B7428B6"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24AA93B"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54B117B" w14:textId="77777777" w:rsidR="00A24EA7" w:rsidRDefault="00000000">
            <w:r>
              <w:rPr>
                <w:sz w:val="19"/>
                <w:szCs w:val="19"/>
              </w:rPr>
              <w:t>Initiation</w:t>
            </w:r>
          </w:p>
        </w:tc>
      </w:tr>
      <w:tr w:rsidR="00A24EA7" w14:paraId="676F0B32"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DA3ED4" w14:textId="77777777" w:rsidR="00A24EA7" w:rsidRDefault="00000000">
            <w:r>
              <w:rPr>
                <w:sz w:val="19"/>
                <w:szCs w:val="19"/>
              </w:rPr>
              <w:t>Facture pro-forma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A94DFE"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21D03C"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3E41CC" w14:textId="77777777" w:rsidR="00A24EA7" w:rsidRDefault="00000000">
            <w:r>
              <w:rPr>
                <w:sz w:val="19"/>
                <w:szCs w:val="19"/>
              </w:rPr>
              <w:t>Initiation</w:t>
            </w:r>
          </w:p>
        </w:tc>
      </w:tr>
      <w:tr w:rsidR="00A24EA7" w14:paraId="6DDF8929"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A0D6012" w14:textId="77777777" w:rsidR="00A24EA7" w:rsidRDefault="00000000">
            <w:r>
              <w:rPr>
                <w:sz w:val="19"/>
                <w:szCs w:val="19"/>
              </w:rPr>
              <w:t>FDI (Fiche Déclaration Import)</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E2B6363"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190A66E"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54D9F27" w14:textId="77777777" w:rsidR="00A24EA7" w:rsidRDefault="00000000">
            <w:r>
              <w:rPr>
                <w:sz w:val="19"/>
                <w:szCs w:val="19"/>
              </w:rPr>
              <w:t>Initiation</w:t>
            </w:r>
          </w:p>
        </w:tc>
      </w:tr>
      <w:tr w:rsidR="00A24EA7" w14:paraId="4F455DE4"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9DDC9C" w14:textId="77777777" w:rsidR="00A24EA7" w:rsidRDefault="00000000">
            <w:r>
              <w:rPr>
                <w:sz w:val="19"/>
                <w:szCs w:val="19"/>
              </w:rPr>
              <w:t>Formulaire de change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252A1B" w14:textId="77777777" w:rsidR="00A24EA7" w:rsidRDefault="00000000">
            <w:r>
              <w:rPr>
                <w:sz w:val="19"/>
                <w:szCs w:val="19"/>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CD3B0F"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5F5B7A" w14:textId="77777777" w:rsidR="00A24EA7" w:rsidRDefault="00000000">
            <w:r>
              <w:rPr>
                <w:sz w:val="19"/>
                <w:szCs w:val="19"/>
              </w:rPr>
              <w:t>Initiation</w:t>
            </w:r>
          </w:p>
        </w:tc>
      </w:tr>
      <w:tr w:rsidR="00A24EA7" w14:paraId="39DC9B1C"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32FD65C" w14:textId="77777777" w:rsidR="00A24EA7" w:rsidRDefault="00000000">
            <w:r>
              <w:rPr>
                <w:sz w:val="19"/>
                <w:szCs w:val="19"/>
              </w:rPr>
              <w:t>Attestation de change (AC)</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D3F5BCA"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2B14275"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54F2F76" w14:textId="77777777" w:rsidR="00A24EA7" w:rsidRDefault="00000000">
            <w:r>
              <w:rPr>
                <w:sz w:val="19"/>
                <w:szCs w:val="19"/>
              </w:rPr>
              <w:t>Initiation</w:t>
            </w:r>
          </w:p>
        </w:tc>
      </w:tr>
      <w:tr w:rsidR="00A24EA7" w14:paraId="77C4F051"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74175" w14:textId="77777777" w:rsidR="00A24EA7" w:rsidRDefault="00000000">
            <w:r>
              <w:rPr>
                <w:sz w:val="19"/>
                <w:szCs w:val="19"/>
              </w:rPr>
              <w:t>Contrat de prestation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D71FDC" w14:textId="77777777" w:rsidR="00A24EA7" w:rsidRDefault="00000000">
            <w:r>
              <w:rPr>
                <w:sz w:val="19"/>
                <w:szCs w:val="19"/>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EE2C84"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2E8584" w14:textId="77777777" w:rsidR="00A24EA7" w:rsidRDefault="00000000">
            <w:r>
              <w:rPr>
                <w:sz w:val="19"/>
                <w:szCs w:val="19"/>
              </w:rPr>
              <w:t>Initiation</w:t>
            </w:r>
          </w:p>
        </w:tc>
      </w:tr>
      <w:tr w:rsidR="00A24EA7" w14:paraId="20157F3B"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9444BAF" w14:textId="77777777" w:rsidR="00A24EA7" w:rsidRDefault="00000000">
            <w:r>
              <w:rPr>
                <w:sz w:val="19"/>
                <w:szCs w:val="19"/>
              </w:rPr>
              <w:t>Attestation BNC</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C1866F2" w14:textId="77777777" w:rsidR="00A24EA7" w:rsidRDefault="00000000">
            <w:r>
              <w:rPr>
                <w:sz w:val="19"/>
                <w:szCs w:val="19"/>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F321ABF"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038DA25" w14:textId="77777777" w:rsidR="00A24EA7" w:rsidRDefault="00000000">
            <w:r>
              <w:rPr>
                <w:sz w:val="19"/>
                <w:szCs w:val="19"/>
              </w:rPr>
              <w:t>Initiation</w:t>
            </w:r>
          </w:p>
        </w:tc>
      </w:tr>
      <w:tr w:rsidR="00A24EA7" w14:paraId="3867047F"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BEC057" w14:textId="77777777" w:rsidR="00A24EA7" w:rsidRDefault="00000000">
            <w:r>
              <w:rPr>
                <w:sz w:val="19"/>
                <w:szCs w:val="19"/>
              </w:rPr>
              <w:lastRenderedPageBreak/>
              <w:t>BL (Connaissement)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E5C3E3"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8C616"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F4261D" w14:textId="77777777" w:rsidR="00A24EA7" w:rsidRDefault="00000000">
            <w:r>
              <w:rPr>
                <w:sz w:val="19"/>
                <w:szCs w:val="19"/>
              </w:rPr>
              <w:t>Contrôle COMEX</w:t>
            </w:r>
          </w:p>
        </w:tc>
      </w:tr>
      <w:tr w:rsidR="00A24EA7" w14:paraId="683644CF"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3244D6F" w14:textId="77777777" w:rsidR="00A24EA7" w:rsidRDefault="00000000">
            <w:r>
              <w:rPr>
                <w:sz w:val="19"/>
                <w:szCs w:val="19"/>
              </w:rPr>
              <w:t>Certificat d'origine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2BB783D"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D0078A0"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620825F" w14:textId="77777777" w:rsidR="00A24EA7" w:rsidRDefault="00000000">
            <w:r>
              <w:rPr>
                <w:sz w:val="19"/>
                <w:szCs w:val="19"/>
              </w:rPr>
              <w:t>Contrôle COMEX</w:t>
            </w:r>
          </w:p>
        </w:tc>
      </w:tr>
      <w:tr w:rsidR="00A24EA7" w14:paraId="244E30BC"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FAB24A" w14:textId="77777777" w:rsidR="00A24EA7" w:rsidRDefault="00000000">
            <w:r>
              <w:rPr>
                <w:sz w:val="19"/>
                <w:szCs w:val="19"/>
              </w:rPr>
              <w:t>Référence domiciliation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966261"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48DE22"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7E8F5A" w14:textId="77777777" w:rsidR="00A24EA7" w:rsidRDefault="00000000">
            <w:r>
              <w:rPr>
                <w:sz w:val="19"/>
                <w:szCs w:val="19"/>
              </w:rPr>
              <w:t>Exécution</w:t>
            </w:r>
          </w:p>
        </w:tc>
      </w:tr>
      <w:tr w:rsidR="00A24EA7" w14:paraId="1FBC22CF"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6B0693F" w14:textId="77777777" w:rsidR="00A24EA7" w:rsidRDefault="00000000">
            <w:r>
              <w:rPr>
                <w:sz w:val="19"/>
                <w:szCs w:val="19"/>
              </w:rPr>
              <w:t>NIF importateur / opérateur</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8C284A2"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9670028"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F7DFF68" w14:textId="77777777" w:rsidR="00A24EA7" w:rsidRDefault="00000000">
            <w:r>
              <w:rPr>
                <w:sz w:val="19"/>
                <w:szCs w:val="19"/>
              </w:rPr>
              <w:t>Exécution</w:t>
            </w:r>
          </w:p>
        </w:tc>
      </w:tr>
      <w:tr w:rsidR="00A24EA7" w14:paraId="0021415E"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901394" w14:textId="77777777" w:rsidR="00A24EA7" w:rsidRDefault="00000000">
            <w:r>
              <w:rPr>
                <w:sz w:val="19"/>
                <w:szCs w:val="19"/>
              </w:rPr>
              <w:t>Code statistique opérateur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4BC6F8"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1CE664"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BF8369" w14:textId="77777777" w:rsidR="00A24EA7" w:rsidRDefault="00000000">
            <w:r>
              <w:rPr>
                <w:sz w:val="19"/>
                <w:szCs w:val="19"/>
              </w:rPr>
              <w:t>Exécution</w:t>
            </w:r>
          </w:p>
        </w:tc>
      </w:tr>
      <w:tr w:rsidR="00A24EA7" w14:paraId="6E489167"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6D56E0B" w14:textId="77777777" w:rsidR="00A24EA7" w:rsidRDefault="00000000">
            <w:r>
              <w:rPr>
                <w:sz w:val="19"/>
                <w:szCs w:val="19"/>
              </w:rPr>
              <w:t>Facture définitive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4EB6CFF"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6C1420B"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F0F7000" w14:textId="77777777" w:rsidR="00A24EA7" w:rsidRDefault="00000000">
            <w:r>
              <w:rPr>
                <w:sz w:val="19"/>
                <w:szCs w:val="19"/>
              </w:rPr>
              <w:t>Exécution</w:t>
            </w:r>
          </w:p>
        </w:tc>
      </w:tr>
      <w:tr w:rsidR="00A24EA7" w14:paraId="04CA94B2"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FF21B6" w14:textId="77777777" w:rsidR="00A24EA7" w:rsidRDefault="00000000">
            <w:r>
              <w:rPr>
                <w:sz w:val="19"/>
                <w:szCs w:val="19"/>
              </w:rPr>
              <w:t>Référence ABS + SWIFT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BD48B8"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B693A"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209A42" w14:textId="77777777" w:rsidR="00A24EA7" w:rsidRDefault="00000000">
            <w:r>
              <w:rPr>
                <w:sz w:val="19"/>
                <w:szCs w:val="19"/>
              </w:rPr>
              <w:t>Exécution</w:t>
            </w:r>
          </w:p>
        </w:tc>
      </w:tr>
      <w:tr w:rsidR="00A24EA7" w14:paraId="5691995C"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AB72569" w14:textId="77777777" w:rsidR="00A24EA7" w:rsidRDefault="00000000">
            <w:r>
              <w:rPr>
                <w:sz w:val="19"/>
                <w:szCs w:val="19"/>
              </w:rPr>
              <w:t>D3 (Déclaration douanière)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F23288E"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2D78948"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1BA63C0" w14:textId="77777777" w:rsidR="00A24EA7" w:rsidRDefault="00000000">
            <w:r>
              <w:rPr>
                <w:sz w:val="19"/>
                <w:szCs w:val="19"/>
              </w:rPr>
              <w:t>Apurement</w:t>
            </w:r>
          </w:p>
        </w:tc>
      </w:tr>
      <w:tr w:rsidR="00A24EA7" w14:paraId="1524EE57"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B54BBE" w14:textId="77777777" w:rsidR="00A24EA7" w:rsidRDefault="00000000">
            <w:r>
              <w:rPr>
                <w:sz w:val="19"/>
                <w:szCs w:val="19"/>
              </w:rPr>
              <w:t>BAE (Bon À Enlever)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279264" w14:textId="77777777" w:rsidR="00A24EA7" w:rsidRDefault="00000000">
            <w:r>
              <w:rPr>
                <w:sz w:val="19"/>
                <w:szCs w:val="19"/>
              </w:rPr>
              <w:t>Obligatoire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27BC0D" w14:textId="77777777" w:rsidR="00A24EA7" w:rsidRDefault="00000000">
            <w:r>
              <w:rPr>
                <w:sz w:val="19"/>
                <w:szCs w:val="19"/>
              </w:rPr>
              <w:t>—</w:t>
            </w:r>
          </w:p>
        </w:tc>
        <w:tc>
          <w:tcPr>
            <w:tcW w:w="16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6621A1" w14:textId="77777777" w:rsidR="00A24EA7" w:rsidRDefault="00000000">
            <w:r>
              <w:rPr>
                <w:sz w:val="19"/>
                <w:szCs w:val="19"/>
              </w:rPr>
              <w:t>Apurement</w:t>
            </w:r>
          </w:p>
        </w:tc>
      </w:tr>
      <w:tr w:rsidR="00A24EA7" w14:paraId="155F4100" w14:textId="77777777">
        <w:tc>
          <w:tcPr>
            <w:tcW w:w="36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4D832B5" w14:textId="77777777" w:rsidR="00A24EA7" w:rsidRDefault="00000000">
            <w:r>
              <w:rPr>
                <w:sz w:val="19"/>
                <w:szCs w:val="19"/>
              </w:rPr>
              <w:t>Facture entièrement soldée</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51E1EF3" w14:textId="77777777" w:rsidR="00A24EA7" w:rsidRDefault="00000000">
            <w:r>
              <w:rPr>
                <w:sz w:val="19"/>
                <w:szCs w:val="19"/>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F9617E8" w14:textId="77777777" w:rsidR="00A24EA7" w:rsidRDefault="00000000">
            <w:r>
              <w:rPr>
                <w:sz w:val="19"/>
                <w:szCs w:val="19"/>
              </w:rPr>
              <w:t>Obligatoire</w:t>
            </w:r>
          </w:p>
        </w:tc>
        <w:tc>
          <w:tcPr>
            <w:tcW w:w="16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1C201200" w14:textId="77777777" w:rsidR="00A24EA7" w:rsidRDefault="00000000">
            <w:r>
              <w:rPr>
                <w:sz w:val="19"/>
                <w:szCs w:val="19"/>
              </w:rPr>
              <w:t>Apurement</w:t>
            </w:r>
          </w:p>
        </w:tc>
      </w:tr>
    </w:tbl>
    <w:p w14:paraId="024D5CEB" w14:textId="77777777" w:rsidR="00A24EA7" w:rsidRDefault="00A24EA7"/>
    <w:p w14:paraId="6CF25486" w14:textId="77777777" w:rsidR="00A24EA7" w:rsidRDefault="00000000">
      <w:pPr>
        <w:pStyle w:val="Heading2"/>
      </w:pPr>
      <w:r>
        <w:t>Annexe C — Risques identifiés</w:t>
      </w:r>
    </w:p>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1222"/>
        <w:gridCol w:w="999"/>
        <w:gridCol w:w="4026"/>
      </w:tblGrid>
      <w:tr w:rsidR="00A24EA7" w14:paraId="021DCC0E" w14:textId="77777777">
        <w:trPr>
          <w:tblHeader/>
        </w:trPr>
        <w:tc>
          <w:tcPr>
            <w:tcW w:w="34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7A17884" w14:textId="77777777" w:rsidR="00A24EA7" w:rsidRDefault="00000000">
            <w:r>
              <w:rPr>
                <w:b/>
                <w:bCs/>
                <w:color w:val="FFFFFF"/>
                <w:sz w:val="19"/>
                <w:szCs w:val="19"/>
              </w:rPr>
              <w:t>Risque</w:t>
            </w:r>
          </w:p>
        </w:tc>
        <w:tc>
          <w:tcPr>
            <w:tcW w:w="12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789936A4" w14:textId="77777777" w:rsidR="00A24EA7" w:rsidRDefault="00000000">
            <w:r>
              <w:rPr>
                <w:b/>
                <w:bCs/>
                <w:color w:val="FFFFFF"/>
                <w:sz w:val="19"/>
                <w:szCs w:val="19"/>
              </w:rPr>
              <w:t>Probabilité</w:t>
            </w:r>
          </w:p>
        </w:tc>
        <w:tc>
          <w:tcPr>
            <w:tcW w:w="1000"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8D237DA" w14:textId="77777777" w:rsidR="00A24EA7" w:rsidRDefault="00000000">
            <w:r>
              <w:rPr>
                <w:b/>
                <w:bCs/>
                <w:color w:val="FFFFFF"/>
                <w:sz w:val="19"/>
                <w:szCs w:val="19"/>
              </w:rPr>
              <w:t>Impact</w:t>
            </w:r>
          </w:p>
        </w:tc>
        <w:tc>
          <w:tcPr>
            <w:tcW w:w="4038" w:type="dxa"/>
            <w:tcBorders>
              <w:top w:val="single" w:sz="4" w:space="0" w:color="FFFFFF"/>
              <w:left w:val="single" w:sz="4" w:space="0" w:color="FFFFFF"/>
              <w:bottom w:val="single" w:sz="4" w:space="0" w:color="FFFFFF"/>
              <w:right w:val="single" w:sz="4" w:space="0" w:color="FFFFFF"/>
            </w:tcBorders>
            <w:shd w:val="clear" w:color="auto" w:fill="C8102E"/>
            <w:tcMar>
              <w:top w:w="80" w:type="dxa"/>
              <w:left w:w="120" w:type="dxa"/>
              <w:bottom w:w="80" w:type="dxa"/>
              <w:right w:w="120" w:type="dxa"/>
            </w:tcMar>
          </w:tcPr>
          <w:p w14:paraId="23B56CDB" w14:textId="77777777" w:rsidR="00A24EA7" w:rsidRDefault="00000000">
            <w:r>
              <w:rPr>
                <w:b/>
                <w:bCs/>
                <w:color w:val="FFFFFF"/>
                <w:sz w:val="19"/>
                <w:szCs w:val="19"/>
              </w:rPr>
              <w:t>Mitigation</w:t>
            </w:r>
          </w:p>
        </w:tc>
      </w:tr>
      <w:tr w:rsidR="00A24EA7" w14:paraId="7AF76DC1" w14:textId="77777777">
        <w:tc>
          <w:tcPr>
            <w:tcW w:w="3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C29D4EE" w14:textId="77777777" w:rsidR="00A24EA7" w:rsidRDefault="00000000">
            <w:r>
              <w:rPr>
                <w:sz w:val="19"/>
                <w:szCs w:val="19"/>
              </w:rPr>
              <w:t>API ABS2000 non documentée ou indisponible</w:t>
            </w:r>
          </w:p>
        </w:tc>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BDA8FDE" w14:textId="77777777" w:rsidR="00A24EA7" w:rsidRDefault="00000000">
            <w:r>
              <w:rPr>
                <w:sz w:val="19"/>
                <w:szCs w:val="19"/>
              </w:rPr>
              <w:t>Élevée</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ACE2D97" w14:textId="77777777" w:rsidR="00A24EA7" w:rsidRDefault="00000000">
            <w:r>
              <w:rPr>
                <w:sz w:val="19"/>
                <w:szCs w:val="19"/>
              </w:rPr>
              <w:t>Fort</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22B7A9BD" w14:textId="77777777" w:rsidR="00A24EA7" w:rsidRDefault="00000000">
            <w:r>
              <w:rPr>
                <w:sz w:val="19"/>
                <w:szCs w:val="19"/>
              </w:rPr>
              <w:t>Impliquer DSIRI dès cadrage — cartographier les API dès Phase 0</w:t>
            </w:r>
          </w:p>
        </w:tc>
      </w:tr>
      <w:tr w:rsidR="00A24EA7" w14:paraId="06E11A8D" w14:textId="77777777">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3A8ADD" w14:textId="77777777" w:rsidR="00A24EA7" w:rsidRDefault="00000000">
            <w:r>
              <w:rPr>
                <w:sz w:val="19"/>
                <w:szCs w:val="19"/>
              </w:rPr>
              <w:t>Complexité de l'accès SWIFT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EDFC9A" w14:textId="77777777" w:rsidR="00A24EA7" w:rsidRDefault="00000000">
            <w:r>
              <w:rPr>
                <w:sz w:val="19"/>
                <w:szCs w:val="19"/>
              </w:rPr>
              <w:t>Élevée</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008240" w14:textId="77777777" w:rsidR="00A24EA7" w:rsidRDefault="00000000">
            <w:r>
              <w:rPr>
                <w:sz w:val="19"/>
                <w:szCs w:val="19"/>
              </w:rPr>
              <w:t>Fort</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91C28B" w14:textId="77777777" w:rsidR="00A24EA7" w:rsidRDefault="00000000">
            <w:r>
              <w:rPr>
                <w:sz w:val="19"/>
                <w:szCs w:val="19"/>
              </w:rPr>
              <w:t>Décider service bureau vs direct avant Phase 1</w:t>
            </w:r>
          </w:p>
        </w:tc>
      </w:tr>
      <w:tr w:rsidR="00A24EA7" w14:paraId="4C615DD6" w14:textId="77777777">
        <w:tc>
          <w:tcPr>
            <w:tcW w:w="3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4C454B7" w14:textId="77777777" w:rsidR="00A24EA7" w:rsidRDefault="00000000">
            <w:r>
              <w:rPr>
                <w:sz w:val="19"/>
                <w:szCs w:val="19"/>
              </w:rPr>
              <w:t>Gateway SMS/Email non sélectionnée</w:t>
            </w:r>
          </w:p>
        </w:tc>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7AF29A83" w14:textId="77777777" w:rsidR="00A24EA7" w:rsidRDefault="00000000">
            <w:r>
              <w:rPr>
                <w:sz w:val="19"/>
                <w:szCs w:val="19"/>
              </w:rPr>
              <w:t>Moyenne</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81E8FF8" w14:textId="77777777" w:rsidR="00A24EA7" w:rsidRDefault="00000000">
            <w:r>
              <w:rPr>
                <w:sz w:val="19"/>
                <w:szCs w:val="19"/>
              </w:rPr>
              <w:t>Fort</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57860B03" w14:textId="77777777" w:rsidR="00A24EA7" w:rsidRDefault="00000000">
            <w:r>
              <w:rPr>
                <w:sz w:val="19"/>
                <w:szCs w:val="19"/>
              </w:rPr>
              <w:t>Appel d'offres et contractualisation avant Phase 1</w:t>
            </w:r>
          </w:p>
        </w:tc>
      </w:tr>
      <w:tr w:rsidR="00A24EA7" w14:paraId="286E7EFB" w14:textId="77777777">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59BC39" w14:textId="77777777" w:rsidR="00A24EA7" w:rsidRDefault="00000000">
            <w:r>
              <w:rPr>
                <w:sz w:val="19"/>
                <w:szCs w:val="19"/>
              </w:rPr>
              <w:t>Résistance au changement (4 profils impactés)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96BC9C" w14:textId="77777777" w:rsidR="00A24EA7" w:rsidRDefault="00000000">
            <w:r>
              <w:rPr>
                <w:sz w:val="19"/>
                <w:szCs w:val="19"/>
              </w:rPr>
              <w:t>Moyenne</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CE87B6" w14:textId="77777777" w:rsidR="00A24EA7" w:rsidRDefault="00000000">
            <w:r>
              <w:rPr>
                <w:sz w:val="19"/>
                <w:szCs w:val="19"/>
              </w:rPr>
              <w:t>Moyen</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391F32" w14:textId="77777777" w:rsidR="00A24EA7" w:rsidRDefault="00000000">
            <w:r>
              <w:rPr>
                <w:sz w:val="19"/>
                <w:szCs w:val="19"/>
              </w:rPr>
              <w:t>Référents métier par profil, formation, accompagnement démarrage</w:t>
            </w:r>
          </w:p>
        </w:tc>
      </w:tr>
      <w:tr w:rsidR="00A24EA7" w14:paraId="5BDE71EC" w14:textId="77777777">
        <w:tc>
          <w:tcPr>
            <w:tcW w:w="34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320A3767" w14:textId="77777777" w:rsidR="00A24EA7" w:rsidRDefault="00000000">
            <w:r>
              <w:rPr>
                <w:sz w:val="19"/>
                <w:szCs w:val="19"/>
              </w:rPr>
              <w:t>Évolutions réglementaires BCEAO en cours de projet</w:t>
            </w:r>
          </w:p>
        </w:tc>
        <w:tc>
          <w:tcPr>
            <w:tcW w:w="12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4CFC4A8D" w14:textId="77777777" w:rsidR="00A24EA7" w:rsidRDefault="00000000">
            <w:r>
              <w:rPr>
                <w:sz w:val="19"/>
                <w:szCs w:val="19"/>
              </w:rPr>
              <w:t>Faible</w:t>
            </w:r>
          </w:p>
        </w:tc>
        <w:tc>
          <w:tcPr>
            <w:tcW w:w="1000"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05C4DECA" w14:textId="77777777" w:rsidR="00A24EA7" w:rsidRDefault="00000000">
            <w:r>
              <w:rPr>
                <w:sz w:val="19"/>
                <w:szCs w:val="19"/>
              </w:rPr>
              <w:t>Fort</w:t>
            </w:r>
          </w:p>
        </w:tc>
        <w:tc>
          <w:tcPr>
            <w:tcW w:w="4038" w:type="dxa"/>
            <w:tcBorders>
              <w:top w:val="single" w:sz="2" w:space="0" w:color="CCCCCC"/>
              <w:left w:val="single" w:sz="2" w:space="0" w:color="CCCCCC"/>
              <w:bottom w:val="single" w:sz="2" w:space="0" w:color="CCCCCC"/>
              <w:right w:val="single" w:sz="2" w:space="0" w:color="CCCCCC"/>
            </w:tcBorders>
            <w:shd w:val="clear" w:color="auto" w:fill="FCF4F3"/>
            <w:tcMar>
              <w:top w:w="80" w:type="dxa"/>
              <w:left w:w="120" w:type="dxa"/>
              <w:bottom w:w="80" w:type="dxa"/>
              <w:right w:w="120" w:type="dxa"/>
            </w:tcMar>
          </w:tcPr>
          <w:p w14:paraId="6CA39D82" w14:textId="77777777" w:rsidR="00A24EA7" w:rsidRDefault="00000000">
            <w:r>
              <w:rPr>
                <w:sz w:val="19"/>
                <w:szCs w:val="19"/>
              </w:rPr>
              <w:t>Délais et seuils paramétrables — pas codés en dur</w:t>
            </w:r>
          </w:p>
        </w:tc>
      </w:tr>
      <w:tr w:rsidR="00A24EA7" w14:paraId="46439CBB" w14:textId="77777777">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C54193" w14:textId="77777777" w:rsidR="00A24EA7" w:rsidRDefault="00000000">
            <w:r>
              <w:rPr>
                <w:sz w:val="19"/>
                <w:szCs w:val="19"/>
              </w:rPr>
              <w:t>Disponibilité ressources métier pour la recette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71923F" w14:textId="77777777" w:rsidR="00A24EA7" w:rsidRDefault="00000000">
            <w:r>
              <w:rPr>
                <w:sz w:val="19"/>
                <w:szCs w:val="19"/>
              </w:rPr>
              <w:t>Moyenne</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045FD1" w14:textId="77777777" w:rsidR="00A24EA7" w:rsidRDefault="00000000">
            <w:r>
              <w:rPr>
                <w:sz w:val="19"/>
                <w:szCs w:val="19"/>
              </w:rPr>
              <w:t>Moyen</w:t>
            </w:r>
          </w:p>
        </w:tc>
        <w:tc>
          <w:tcPr>
            <w:tcW w:w="403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DCA21A" w14:textId="77777777" w:rsidR="00A24EA7" w:rsidRDefault="00000000">
            <w:r>
              <w:rPr>
                <w:sz w:val="19"/>
                <w:szCs w:val="19"/>
              </w:rPr>
              <w:t>Planification anticipée, charge estimée communiquée au COPIL</w:t>
            </w:r>
          </w:p>
        </w:tc>
      </w:tr>
    </w:tbl>
    <w:p w14:paraId="2AE0913E" w14:textId="77777777" w:rsidR="00A24EA7" w:rsidRDefault="00A24EA7"/>
    <w:p w14:paraId="0430D32A" w14:textId="77777777" w:rsidR="00A24EA7" w:rsidRDefault="00A24EA7"/>
    <w:p w14:paraId="6021AB5A" w14:textId="77777777" w:rsidR="00A24EA7" w:rsidRDefault="00000000">
      <w:pPr>
        <w:pBdr>
          <w:top w:val="single" w:sz="4" w:space="4" w:color="E5E3DE"/>
        </w:pBdr>
        <w:spacing w:before="80"/>
        <w:jc w:val="center"/>
      </w:pPr>
      <w:r>
        <w:rPr>
          <w:i/>
          <w:iCs/>
          <w:color w:val="8B8B85"/>
          <w:sz w:val="17"/>
          <w:szCs w:val="17"/>
        </w:rPr>
        <w:t>Document de travail — CDC PDOE v5.0 · Workflow hybride électronique / physique · À finaliser après validation direction</w:t>
      </w:r>
    </w:p>
    <w:sectPr w:rsidR="00A24EA7">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274D" w14:textId="77777777" w:rsidR="00EC5F3D" w:rsidRDefault="00EC5F3D">
      <w:r>
        <w:separator/>
      </w:r>
    </w:p>
  </w:endnote>
  <w:endnote w:type="continuationSeparator" w:id="0">
    <w:p w14:paraId="26FE54EF" w14:textId="77777777" w:rsidR="00EC5F3D" w:rsidRDefault="00EC5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9215" w14:textId="77777777" w:rsidR="00A24EA7" w:rsidRDefault="00000000">
    <w:pPr>
      <w:pBdr>
        <w:top w:val="single" w:sz="4" w:space="4" w:color="E5E3DE"/>
      </w:pBdr>
      <w:tabs>
        <w:tab w:val="right" w:pos="9638"/>
      </w:tabs>
      <w:spacing w:before="80"/>
    </w:pPr>
    <w:r>
      <w:rPr>
        <w:color w:val="8B8B85"/>
        <w:sz w:val="17"/>
        <w:szCs w:val="17"/>
      </w:rPr>
      <w:t>Direction des Opérations Internationales — Service COMEX</w:t>
    </w:r>
    <w:r>
      <w:rPr>
        <w:sz w:val="17"/>
        <w:szCs w:val="17"/>
      </w:rPr>
      <w:tab/>
    </w:r>
    <w:r>
      <w:rPr>
        <w:color w:val="8B8B85"/>
        <w:sz w:val="17"/>
        <w:szCs w:val="17"/>
      </w:rPr>
      <w:t xml:space="preserve">Page </w:t>
    </w:r>
    <w:r>
      <w:rPr>
        <w:color w:val="8B8B85"/>
        <w:sz w:val="17"/>
        <w:szCs w:val="17"/>
      </w:rPr>
      <w:fldChar w:fldCharType="begin"/>
    </w:r>
    <w:r>
      <w:rPr>
        <w:color w:val="8B8B85"/>
        <w:sz w:val="17"/>
        <w:szCs w:val="17"/>
      </w:rPr>
      <w:instrText>PAGE</w:instrText>
    </w:r>
    <w:r>
      <w:rPr>
        <w:color w:val="8B8B85"/>
        <w:sz w:val="17"/>
        <w:szCs w:val="17"/>
      </w:rPr>
      <w:fldChar w:fldCharType="separate"/>
    </w:r>
    <w:r w:rsidR="00EB7385">
      <w:rPr>
        <w:noProof/>
        <w:color w:val="8B8B85"/>
        <w:sz w:val="17"/>
        <w:szCs w:val="17"/>
      </w:rPr>
      <w:t>1</w:t>
    </w:r>
    <w:r>
      <w:rPr>
        <w:color w:val="8B8B85"/>
        <w:sz w:val="17"/>
        <w:szCs w:val="17"/>
      </w:rPr>
      <w:fldChar w:fldCharType="end"/>
    </w:r>
    <w:r>
      <w:rPr>
        <w:color w:val="8B8B85"/>
        <w:sz w:val="17"/>
        <w:szCs w:val="17"/>
      </w:rPr>
      <w:t xml:space="preserve"> / </w:t>
    </w:r>
    <w:r>
      <w:rPr>
        <w:color w:val="8B8B85"/>
        <w:sz w:val="17"/>
        <w:szCs w:val="17"/>
      </w:rPr>
      <w:fldChar w:fldCharType="begin"/>
    </w:r>
    <w:r>
      <w:rPr>
        <w:color w:val="8B8B85"/>
        <w:sz w:val="17"/>
        <w:szCs w:val="17"/>
      </w:rPr>
      <w:instrText>NUMPAGES</w:instrText>
    </w:r>
    <w:r>
      <w:rPr>
        <w:color w:val="8B8B85"/>
        <w:sz w:val="17"/>
        <w:szCs w:val="17"/>
      </w:rPr>
      <w:fldChar w:fldCharType="separate"/>
    </w:r>
    <w:r w:rsidR="00EB7385">
      <w:rPr>
        <w:noProof/>
        <w:color w:val="8B8B85"/>
        <w:sz w:val="17"/>
        <w:szCs w:val="17"/>
      </w:rPr>
      <w:t>2</w:t>
    </w:r>
    <w:r>
      <w:rPr>
        <w:color w:val="8B8B8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1618" w14:textId="77777777" w:rsidR="00EC5F3D" w:rsidRDefault="00EC5F3D">
      <w:r>
        <w:separator/>
      </w:r>
    </w:p>
  </w:footnote>
  <w:footnote w:type="continuationSeparator" w:id="0">
    <w:p w14:paraId="683FDC05" w14:textId="77777777" w:rsidR="00EC5F3D" w:rsidRDefault="00EC5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A24EA7" w14:paraId="4410ED4D" w14:textId="77777777">
      <w:tc>
        <w:tcPr>
          <w:tcW w:w="1700" w:type="dxa"/>
          <w:tcBorders>
            <w:top w:val="nil"/>
            <w:left w:val="nil"/>
            <w:bottom w:val="single" w:sz="8" w:space="0" w:color="C8102E"/>
            <w:right w:val="nil"/>
          </w:tcBorders>
          <w:tcMar>
            <w:top w:w="0" w:type="dxa"/>
            <w:left w:w="0" w:type="dxa"/>
            <w:bottom w:w="60" w:type="dxa"/>
            <w:right w:w="0" w:type="dxa"/>
          </w:tcMar>
          <w:vAlign w:val="center"/>
        </w:tcPr>
        <w:p w14:paraId="1B629FC8" w14:textId="77777777" w:rsidR="00A24EA7" w:rsidRDefault="00000000">
          <w:r>
            <w:rPr>
              <w:noProof/>
            </w:rPr>
            <w:drawing>
              <wp:inline distT="0" distB="0" distL="0" distR="0" wp14:anchorId="1B947B90" wp14:editId="229348E7">
                <wp:extent cx="914400" cy="223283"/>
                <wp:effectExtent l="0" t="0" r="0" b="5715"/>
                <wp:docPr id="2016313013" name="Picture 20163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3013" name="Picture 20163130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223283"/>
                        </a:xfrm>
                        <a:prstGeom prst="rect">
                          <a:avLst/>
                        </a:prstGeom>
                      </pic:spPr>
                    </pic:pic>
                  </a:graphicData>
                </a:graphic>
              </wp:inline>
            </w:drawing>
          </w:r>
        </w:p>
      </w:tc>
      <w:tc>
        <w:tcPr>
          <w:tcW w:w="7938" w:type="dxa"/>
          <w:tcBorders>
            <w:top w:val="nil"/>
            <w:left w:val="nil"/>
            <w:bottom w:val="single" w:sz="8" w:space="0" w:color="C8102E"/>
            <w:right w:val="nil"/>
          </w:tcBorders>
          <w:tcMar>
            <w:top w:w="0" w:type="dxa"/>
            <w:left w:w="160" w:type="dxa"/>
            <w:bottom w:w="60" w:type="dxa"/>
            <w:right w:w="0" w:type="dxa"/>
          </w:tcMar>
          <w:vAlign w:val="bottom"/>
        </w:tcPr>
        <w:p w14:paraId="31988AC8" w14:textId="77777777" w:rsidR="00A24EA7" w:rsidRDefault="00000000">
          <w:pPr>
            <w:tabs>
              <w:tab w:val="right" w:pos="7938"/>
            </w:tabs>
          </w:pPr>
          <w:r>
            <w:rPr>
              <w:b/>
              <w:bCs/>
              <w:color w:val="C8102E"/>
              <w:sz w:val="18"/>
              <w:szCs w:val="18"/>
            </w:rPr>
            <w:t>Cahier des Charges — PDOE v5.0</w:t>
          </w:r>
          <w:r>
            <w:rPr>
              <w:sz w:val="18"/>
              <w:szCs w:val="18"/>
            </w:rPr>
            <w:tab/>
          </w:r>
          <w:proofErr w:type="spellStart"/>
          <w:r>
            <w:rPr>
              <w:color w:val="8B8B85"/>
              <w:sz w:val="18"/>
              <w:szCs w:val="18"/>
            </w:rPr>
            <w:t>AfrilandFirstBank</w:t>
          </w:r>
          <w:proofErr w:type="spellEnd"/>
          <w:r>
            <w:rPr>
              <w:color w:val="8B8B85"/>
              <w:sz w:val="18"/>
              <w:szCs w:val="18"/>
            </w:rPr>
            <w:t xml:space="preserve"> CI · Confidentiel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97E"/>
    <w:multiLevelType w:val="hybridMultilevel"/>
    <w:tmpl w:val="9EAA8712"/>
    <w:lvl w:ilvl="0" w:tplc="4FA4C158">
      <w:start w:val="1"/>
      <w:numFmt w:val="bullet"/>
      <w:lvlText w:val="•"/>
      <w:lvlJc w:val="left"/>
      <w:pPr>
        <w:ind w:left="560" w:hanging="280"/>
      </w:pPr>
    </w:lvl>
    <w:lvl w:ilvl="1" w:tplc="D92AC202">
      <w:start w:val="1"/>
      <w:numFmt w:val="bullet"/>
      <w:lvlText w:val="◦"/>
      <w:lvlJc w:val="left"/>
      <w:pPr>
        <w:ind w:left="900" w:hanging="280"/>
      </w:pPr>
    </w:lvl>
    <w:lvl w:ilvl="2" w:tplc="3DDEE998">
      <w:numFmt w:val="decimal"/>
      <w:lvlText w:val=""/>
      <w:lvlJc w:val="left"/>
    </w:lvl>
    <w:lvl w:ilvl="3" w:tplc="329841BA">
      <w:numFmt w:val="decimal"/>
      <w:lvlText w:val=""/>
      <w:lvlJc w:val="left"/>
    </w:lvl>
    <w:lvl w:ilvl="4" w:tplc="DDE67EEA">
      <w:numFmt w:val="decimal"/>
      <w:lvlText w:val=""/>
      <w:lvlJc w:val="left"/>
    </w:lvl>
    <w:lvl w:ilvl="5" w:tplc="6C4646D6">
      <w:numFmt w:val="decimal"/>
      <w:lvlText w:val=""/>
      <w:lvlJc w:val="left"/>
    </w:lvl>
    <w:lvl w:ilvl="6" w:tplc="E006F284">
      <w:numFmt w:val="decimal"/>
      <w:lvlText w:val=""/>
      <w:lvlJc w:val="left"/>
    </w:lvl>
    <w:lvl w:ilvl="7" w:tplc="4C1E8C66">
      <w:numFmt w:val="decimal"/>
      <w:lvlText w:val=""/>
      <w:lvlJc w:val="left"/>
    </w:lvl>
    <w:lvl w:ilvl="8" w:tplc="B96E2094">
      <w:numFmt w:val="decimal"/>
      <w:lvlText w:val=""/>
      <w:lvlJc w:val="left"/>
    </w:lvl>
  </w:abstractNum>
  <w:abstractNum w:abstractNumId="1" w15:restartNumberingAfterBreak="0">
    <w:nsid w:val="4A1A0FBD"/>
    <w:multiLevelType w:val="hybridMultilevel"/>
    <w:tmpl w:val="DBD2B648"/>
    <w:lvl w:ilvl="0" w:tplc="8A94E5C4">
      <w:start w:val="1"/>
      <w:numFmt w:val="bullet"/>
      <w:lvlText w:val="●"/>
      <w:lvlJc w:val="left"/>
      <w:pPr>
        <w:ind w:left="720" w:hanging="360"/>
      </w:pPr>
    </w:lvl>
    <w:lvl w:ilvl="1" w:tplc="3BB63842">
      <w:start w:val="1"/>
      <w:numFmt w:val="bullet"/>
      <w:lvlText w:val="○"/>
      <w:lvlJc w:val="left"/>
      <w:pPr>
        <w:ind w:left="1440" w:hanging="360"/>
      </w:pPr>
    </w:lvl>
    <w:lvl w:ilvl="2" w:tplc="8EA606F4">
      <w:start w:val="1"/>
      <w:numFmt w:val="bullet"/>
      <w:lvlText w:val="■"/>
      <w:lvlJc w:val="left"/>
      <w:pPr>
        <w:ind w:left="2160" w:hanging="360"/>
      </w:pPr>
    </w:lvl>
    <w:lvl w:ilvl="3" w:tplc="1A080078">
      <w:start w:val="1"/>
      <w:numFmt w:val="bullet"/>
      <w:lvlText w:val="●"/>
      <w:lvlJc w:val="left"/>
      <w:pPr>
        <w:ind w:left="2880" w:hanging="360"/>
      </w:pPr>
    </w:lvl>
    <w:lvl w:ilvl="4" w:tplc="4288D1AE">
      <w:start w:val="1"/>
      <w:numFmt w:val="bullet"/>
      <w:lvlText w:val="○"/>
      <w:lvlJc w:val="left"/>
      <w:pPr>
        <w:ind w:left="3600" w:hanging="360"/>
      </w:pPr>
    </w:lvl>
    <w:lvl w:ilvl="5" w:tplc="84E4A776">
      <w:start w:val="1"/>
      <w:numFmt w:val="bullet"/>
      <w:lvlText w:val="■"/>
      <w:lvlJc w:val="left"/>
      <w:pPr>
        <w:ind w:left="4320" w:hanging="360"/>
      </w:pPr>
    </w:lvl>
    <w:lvl w:ilvl="6" w:tplc="CEE6D2DE">
      <w:start w:val="1"/>
      <w:numFmt w:val="bullet"/>
      <w:lvlText w:val="●"/>
      <w:lvlJc w:val="left"/>
      <w:pPr>
        <w:ind w:left="5040" w:hanging="360"/>
      </w:pPr>
    </w:lvl>
    <w:lvl w:ilvl="7" w:tplc="4FE2F67C">
      <w:start w:val="1"/>
      <w:numFmt w:val="bullet"/>
      <w:lvlText w:val="●"/>
      <w:lvlJc w:val="left"/>
      <w:pPr>
        <w:ind w:left="5760" w:hanging="360"/>
      </w:pPr>
    </w:lvl>
    <w:lvl w:ilvl="8" w:tplc="BCB62D74">
      <w:start w:val="1"/>
      <w:numFmt w:val="bullet"/>
      <w:lvlText w:val="●"/>
      <w:lvlJc w:val="left"/>
      <w:pPr>
        <w:ind w:left="6480" w:hanging="360"/>
      </w:pPr>
    </w:lvl>
  </w:abstractNum>
  <w:abstractNum w:abstractNumId="2" w15:restartNumberingAfterBreak="0">
    <w:nsid w:val="6FBE22CC"/>
    <w:multiLevelType w:val="hybridMultilevel"/>
    <w:tmpl w:val="40429368"/>
    <w:lvl w:ilvl="0" w:tplc="93A0F3E2">
      <w:start w:val="1"/>
      <w:numFmt w:val="decimal"/>
      <w:lvlText w:val="%1."/>
      <w:lvlJc w:val="left"/>
      <w:pPr>
        <w:ind w:left="560" w:hanging="280"/>
      </w:pPr>
    </w:lvl>
    <w:lvl w:ilvl="1" w:tplc="E3A24970">
      <w:numFmt w:val="decimal"/>
      <w:lvlText w:val=""/>
      <w:lvlJc w:val="left"/>
    </w:lvl>
    <w:lvl w:ilvl="2" w:tplc="B46AD704">
      <w:numFmt w:val="decimal"/>
      <w:lvlText w:val=""/>
      <w:lvlJc w:val="left"/>
    </w:lvl>
    <w:lvl w:ilvl="3" w:tplc="36105292">
      <w:numFmt w:val="decimal"/>
      <w:lvlText w:val=""/>
      <w:lvlJc w:val="left"/>
    </w:lvl>
    <w:lvl w:ilvl="4" w:tplc="32BE156C">
      <w:numFmt w:val="decimal"/>
      <w:lvlText w:val=""/>
      <w:lvlJc w:val="left"/>
    </w:lvl>
    <w:lvl w:ilvl="5" w:tplc="0ECE398C">
      <w:numFmt w:val="decimal"/>
      <w:lvlText w:val=""/>
      <w:lvlJc w:val="left"/>
    </w:lvl>
    <w:lvl w:ilvl="6" w:tplc="2D5230D4">
      <w:numFmt w:val="decimal"/>
      <w:lvlText w:val=""/>
      <w:lvlJc w:val="left"/>
    </w:lvl>
    <w:lvl w:ilvl="7" w:tplc="A610355E">
      <w:numFmt w:val="decimal"/>
      <w:lvlText w:val=""/>
      <w:lvlJc w:val="left"/>
    </w:lvl>
    <w:lvl w:ilvl="8" w:tplc="AC60880A">
      <w:numFmt w:val="decimal"/>
      <w:lvlText w:val=""/>
      <w:lvlJc w:val="left"/>
    </w:lvl>
  </w:abstractNum>
  <w:num w:numId="1" w16cid:durableId="1406412554">
    <w:abstractNumId w:val="1"/>
    <w:lvlOverride w:ilvl="0">
      <w:startOverride w:val="1"/>
    </w:lvlOverride>
  </w:num>
  <w:num w:numId="2" w16cid:durableId="126624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EA7"/>
    <w:rsid w:val="0042404A"/>
    <w:rsid w:val="005460D7"/>
    <w:rsid w:val="00581B7F"/>
    <w:rsid w:val="005C7539"/>
    <w:rsid w:val="00933202"/>
    <w:rsid w:val="00A24EA7"/>
    <w:rsid w:val="00EB7385"/>
    <w:rsid w:val="00EC5F3D"/>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83B4"/>
  <w15:docId w15:val="{FB077F4E-EC7F-47BD-BFAD-9D13D1CC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80" w:after="120"/>
      <w:outlineLvl w:val="1"/>
    </w:pPr>
    <w:rPr>
      <w:b/>
      <w:bCs/>
      <w:color w:val="C8102E"/>
      <w:sz w:val="24"/>
      <w:szCs w:val="24"/>
    </w:rPr>
  </w:style>
  <w:style w:type="paragraph" w:styleId="Heading3">
    <w:name w:val="heading 3"/>
    <w:uiPriority w:val="9"/>
    <w:unhideWhenUsed/>
    <w:qFormat/>
    <w:pPr>
      <w:spacing w:before="20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404A"/>
    <w:pPr>
      <w:tabs>
        <w:tab w:val="center" w:pos="4536"/>
        <w:tab w:val="right" w:pos="9072"/>
      </w:tabs>
    </w:pPr>
  </w:style>
  <w:style w:type="character" w:customStyle="1" w:styleId="HeaderChar">
    <w:name w:val="Header Char"/>
    <w:basedOn w:val="DefaultParagraphFont"/>
    <w:link w:val="Header"/>
    <w:uiPriority w:val="99"/>
    <w:rsid w:val="0042404A"/>
  </w:style>
  <w:style w:type="paragraph" w:styleId="Footer">
    <w:name w:val="footer"/>
    <w:basedOn w:val="Normal"/>
    <w:link w:val="FooterChar"/>
    <w:uiPriority w:val="99"/>
    <w:unhideWhenUsed/>
    <w:rsid w:val="0042404A"/>
    <w:pPr>
      <w:tabs>
        <w:tab w:val="center" w:pos="4536"/>
        <w:tab w:val="right" w:pos="9072"/>
      </w:tabs>
    </w:pPr>
  </w:style>
  <w:style w:type="character" w:customStyle="1" w:styleId="FooterChar">
    <w:name w:val="Footer Char"/>
    <w:basedOn w:val="DefaultParagraphFont"/>
    <w:link w:val="Footer"/>
    <w:uiPriority w:val="99"/>
    <w:rsid w:val="00424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6433</Words>
  <Characters>35386</Characters>
  <Application>Microsoft Office Word</Application>
  <DocSecurity>0</DocSecurity>
  <Lines>294</Lines>
  <Paragraphs>83</Paragraphs>
  <ScaleCrop>false</ScaleCrop>
  <Company/>
  <LinksUpToDate>false</LinksUpToDate>
  <CharactersWithSpaces>41736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Gounde</cp:lastModifiedBy>
  <cp:revision>4</cp:revision>
  <dcterms:created xsi:type="dcterms:W3CDTF">2026-06-21T10:50:00Z</dcterms:created>
  <dcterms:modified xsi:type="dcterms:W3CDTF">2026-07-22T11:17:00Z</dcterms:modified>
</cp:coreProperties>
</file>