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3D6DADD3" w14:textId="74D64E97" w:rsidR="00D755B3" w:rsidRPr="00B5310C" w:rsidRDefault="00D755B3" w:rsidP="00D755B3">
      <w:pPr>
        <w:spacing w:after="240"/>
      </w:pPr>
      <w:r>
        <w:t>The demographics and attitudes portions of the Pre-Test consist of 12 multiple-choice and check-all-that-apply questions about participants</w:t>
      </w:r>
      <w:r w:rsidR="00976222">
        <w:t>’</w:t>
      </w:r>
      <w:r>
        <w:t xml:space="preserve"> experiences and thoughts about sexual activity. Participants could skip questions by selecting “Prefer not to answer”.</w:t>
      </w:r>
    </w:p>
    <w:p w14:paraId="3D113D00" w14:textId="77777777" w:rsidR="005A3E59" w:rsidRDefault="005A3E59" w:rsidP="005A3E59">
      <w:pPr>
        <w:rPr>
          <w:rFonts w:eastAsia="Times New Roman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1B028FC2" wp14:editId="4C51C16B">
            <wp:simplePos x="0" y="0"/>
            <wp:positionH relativeFrom="column">
              <wp:posOffset>0</wp:posOffset>
            </wp:positionH>
            <wp:positionV relativeFrom="paragraph">
              <wp:posOffset>2540</wp:posOffset>
            </wp:positionV>
            <wp:extent cx="5943600" cy="1653540"/>
            <wp:effectExtent l="0" t="0" r="0" b="3810"/>
            <wp:wrapTopAndBottom/>
            <wp:docPr id="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95DFBA5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58BD032" w14:textId="77777777" w:rsidR="005A3E59" w:rsidRDefault="005A3E59" w:rsidP="005A3E59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 xml:space="preserve">never had oral, vaginal, or anal </w:t>
      </w:r>
      <w:proofErr w:type="gramStart"/>
      <w:r w:rsidRPr="00591F42">
        <w:rPr>
          <w:rFonts w:eastAsia="Times New Roman"/>
          <w:b/>
          <w:bCs/>
        </w:rPr>
        <w:t>sex</w:t>
      </w:r>
      <w:proofErr w:type="gramEnd"/>
      <w:r w:rsidRPr="00591F42">
        <w:rPr>
          <w:rFonts w:eastAsia="Times New Roman"/>
        </w:rPr>
        <w:t xml:space="preserve"> </w:t>
      </w:r>
    </w:p>
    <w:p w14:paraId="5FBECD2D" w14:textId="77777777" w:rsidR="005A3E59" w:rsidRDefault="005A3E59" w:rsidP="005A3E59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</w:t>
      </w:r>
      <w:proofErr w:type="gramStart"/>
      <w:r w:rsidRPr="00591F42">
        <w:rPr>
          <w:rFonts w:eastAsia="Times New Roman"/>
        </w:rPr>
        <w:t>pregnant</w:t>
      </w:r>
      <w:proofErr w:type="gramEnd"/>
      <w:r w:rsidRPr="00591F42">
        <w:rPr>
          <w:rFonts w:eastAsia="Times New Roman"/>
        </w:rPr>
        <w:t xml:space="preserve"> </w:t>
      </w:r>
    </w:p>
    <w:p w14:paraId="35D22E56" w14:textId="77777777" w:rsidR="005A3E59" w:rsidRDefault="005A3E59" w:rsidP="005A3E59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</w:t>
      </w:r>
      <w:proofErr w:type="gramStart"/>
      <w:r w:rsidRPr="008311E9">
        <w:rPr>
          <w:rFonts w:eastAsia="Times New Roman"/>
        </w:rPr>
        <w:t>drugs</w:t>
      </w:r>
      <w:proofErr w:type="gramEnd"/>
      <w:r w:rsidRPr="008311E9">
        <w:rPr>
          <w:rFonts w:eastAsia="Times New Roman"/>
        </w:rPr>
        <w:t xml:space="preserve"> </w:t>
      </w:r>
    </w:p>
    <w:p w14:paraId="5B485DCD" w14:textId="77777777" w:rsidR="005A3E59" w:rsidRPr="008311E9" w:rsidRDefault="005A3E59" w:rsidP="005A3E59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3AF06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6625E96D" w14:textId="77777777" w:rsidR="005A3E59" w:rsidRDefault="005A3E59" w:rsidP="005A3E59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5778E020" w14:textId="4B633D64" w:rsidR="005A3E59" w:rsidRDefault="005A3E59" w:rsidP="005A3E59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</w:t>
      </w:r>
      <w:r w:rsidR="00274B93">
        <w:rPr>
          <w:rFonts w:eastAsia="Times New Roman"/>
        </w:rPr>
        <w:t xml:space="preserve"> (</w:t>
      </w:r>
      <w:r w:rsidR="00274B93" w:rsidRPr="00274B93">
        <w:rPr>
          <w:rFonts w:eastAsia="Times New Roman"/>
          <w:highlight w:val="yellow"/>
        </w:rPr>
        <w:t>11</w:t>
      </w:r>
      <w:r w:rsidR="00274B93">
        <w:rPr>
          <w:rFonts w:eastAsia="Times New Roman"/>
        </w:rPr>
        <w:t>%)</w:t>
      </w:r>
      <w:r>
        <w:rPr>
          <w:rFonts w:eastAsia="Times New Roman"/>
        </w:rPr>
        <w:t xml:space="preserve">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33B0A2F" w14:textId="552D9A8A" w:rsidR="005A3E59" w:rsidRDefault="005A3E59" w:rsidP="005A3E59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</w:t>
      </w:r>
      <w:r w:rsidR="00274B93">
        <w:rPr>
          <w:rFonts w:eastAsia="Times New Roman"/>
        </w:rPr>
        <w:t xml:space="preserve"> (</w:t>
      </w:r>
      <w:r w:rsidR="00274B93" w:rsidRPr="00274B93">
        <w:rPr>
          <w:rFonts w:eastAsia="Times New Roman"/>
          <w:highlight w:val="yellow"/>
        </w:rPr>
        <w:t>11</w:t>
      </w:r>
      <w:r w:rsidR="00274B93">
        <w:rPr>
          <w:rFonts w:eastAsia="Times New Roman"/>
        </w:rPr>
        <w:t>%)</w:t>
      </w:r>
      <w:r>
        <w:rPr>
          <w:rFonts w:eastAsia="Times New Roman"/>
        </w:rPr>
        <w:t xml:space="preserve">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346BDC95" w14:textId="77777777" w:rsidR="00B5310C" w:rsidRDefault="00B5310C">
      <w:pPr>
        <w:rPr>
          <w:rFonts w:eastAsia="Times New Roman"/>
          <w:b/>
          <w:bCs/>
        </w:rPr>
      </w:pPr>
      <w:r>
        <w:lastRenderedPageBreak/>
        <w:br w:type="page"/>
      </w:r>
    </w:p>
    <w:p w14:paraId="2465E209" w14:textId="28FA17DF" w:rsidR="00905A16" w:rsidRDefault="005A3E59" w:rsidP="005A3E59">
      <w:pPr>
        <w:pStyle w:val="Heading1"/>
      </w:pPr>
      <w:r>
        <w:lastRenderedPageBreak/>
        <w:t>Participants’ Knowledge about Sexual &amp; Reproductive Health</w:t>
      </w:r>
    </w:p>
    <w:p w14:paraId="1D729464" w14:textId="6ED96A08" w:rsidR="00B5310C" w:rsidRPr="00B5310C" w:rsidRDefault="00B5310C" w:rsidP="00FD3432">
      <w:pPr>
        <w:spacing w:after="240"/>
      </w:pPr>
      <w:r>
        <w:t xml:space="preserve">The </w:t>
      </w:r>
      <w:r w:rsidR="008B5C4E">
        <w:t xml:space="preserve">knowledge portion of the </w:t>
      </w:r>
      <w:r>
        <w:t>Pre-Test consists of 1</w:t>
      </w:r>
      <w:r w:rsidR="00FE69AF">
        <w:t>6 short-answer,</w:t>
      </w:r>
      <w:r>
        <w:t xml:space="preserve"> multiple</w:t>
      </w:r>
      <w:r w:rsidR="00FE69AF">
        <w:t>-</w:t>
      </w:r>
      <w:r>
        <w:t>choice, check</w:t>
      </w:r>
      <w:r w:rsidR="00FE69AF">
        <w:t>-</w:t>
      </w:r>
      <w:r>
        <w:t>all</w:t>
      </w:r>
      <w:r w:rsidR="001C5D0F">
        <w:t>-</w:t>
      </w:r>
      <w:r>
        <w:t>that</w:t>
      </w:r>
      <w:r w:rsidR="001C5D0F">
        <w:t>-</w:t>
      </w:r>
      <w:r>
        <w:t>apply, and true/false questions about</w:t>
      </w:r>
      <w:r w:rsidR="00330465">
        <w:t xml:space="preserve"> relationships, birth control</w:t>
      </w:r>
      <w:r w:rsidR="00122170">
        <w:t xml:space="preserve"> (e.g., IUD, implant, shot, ring, patch, pill),</w:t>
      </w:r>
      <w:r w:rsidR="00330465">
        <w:t xml:space="preserve"> and barrier methods (e.g., </w:t>
      </w:r>
      <w:r w:rsidR="00B77F68">
        <w:t>condoms, dental dams)</w:t>
      </w:r>
      <w:r w:rsidR="00122170">
        <w:t>.</w:t>
      </w:r>
      <w:r w:rsidR="00FD3349">
        <w:t xml:space="preserve"> Participants could earn partial credit on check</w:t>
      </w:r>
      <w:r w:rsidR="001C5D0F">
        <w:t>-</w:t>
      </w:r>
      <w:r w:rsidR="00FD3349">
        <w:t>all</w:t>
      </w:r>
      <w:r w:rsidR="001C5D0F">
        <w:t>-</w:t>
      </w:r>
      <w:r w:rsidR="00FD3349">
        <w:t>that</w:t>
      </w:r>
      <w:r w:rsidR="001C5D0F">
        <w:t>-</w:t>
      </w:r>
      <w:r w:rsidR="00FD3349">
        <w:t>apply questions for a total of 17 possible points</w:t>
      </w:r>
      <w:r w:rsidR="00F45699">
        <w:t>*</w:t>
      </w:r>
      <w:r w:rsidR="00FD3349">
        <w:t>.</w:t>
      </w:r>
    </w:p>
    <w:p w14:paraId="6DA148ED" w14:textId="17C4B636" w:rsidR="00B5310C" w:rsidRPr="00B5310C" w:rsidRDefault="00B5310C" w:rsidP="00B5310C">
      <w:r>
        <w:rPr>
          <w:rFonts w:eastAsia="Times New Roman"/>
          <w:noProof/>
        </w:rPr>
        <w:drawing>
          <wp:inline distT="0" distB="0" distL="0" distR="0" wp14:anchorId="7307932B" wp14:editId="7F775070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770B99" w14:textId="1346E741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 w:rsidR="004229C3"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</w:t>
      </w:r>
      <w:r w:rsidR="00E42E5E" w:rsidRPr="00711ECE">
        <w:rPr>
          <w:rFonts w:eastAsia="Times New Roman"/>
        </w:rPr>
        <w:t xml:space="preserve"> correct</w:t>
      </w:r>
    </w:p>
    <w:p w14:paraId="4404E8BD" w14:textId="001FBE93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 w:rsidR="004A222D"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 xml:space="preserve">% </w:t>
      </w:r>
      <w:r w:rsidR="00E42E5E" w:rsidRPr="00711ECE">
        <w:rPr>
          <w:rFonts w:eastAsia="Times New Roman"/>
        </w:rPr>
        <w:t>correct</w:t>
      </w:r>
    </w:p>
    <w:p w14:paraId="0B617F4B" w14:textId="40852EB1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 w:rsidR="004A222D"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11ECE" w:rsidRPr="004229C3">
        <w:rPr>
          <w:rFonts w:eastAsia="Times New Roman"/>
          <w:highlight w:val="yellow"/>
        </w:rPr>
        <w:t>8</w:t>
      </w:r>
      <w:r w:rsidR="00711ECE" w:rsidRPr="00711ECE">
        <w:rPr>
          <w:rFonts w:eastAsia="Times New Roman"/>
        </w:rPr>
        <w:t xml:space="preserve"> out of 17 </w:t>
      </w:r>
      <w:r w:rsidR="00F45699">
        <w:rPr>
          <w:rFonts w:eastAsia="Times New Roman"/>
        </w:rPr>
        <w:t xml:space="preserve">possible </w:t>
      </w:r>
      <w:r w:rsidR="00711ECE" w:rsidRPr="00711ECE">
        <w:rPr>
          <w:rFonts w:eastAsia="Times New Roman"/>
        </w:rPr>
        <w:t>points</w:t>
      </w:r>
      <w:r w:rsidR="00F45699">
        <w:rPr>
          <w:rFonts w:eastAsia="Times New Roman"/>
        </w:rPr>
        <w:t>*</w:t>
      </w:r>
      <w:r w:rsidR="00711ECE"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</w:t>
      </w:r>
      <w:r w:rsidR="00E42E5E" w:rsidRPr="00711ECE">
        <w:rPr>
          <w:rFonts w:eastAsia="Times New Roman"/>
        </w:rPr>
        <w:t xml:space="preserve">correct </w:t>
      </w:r>
      <w:r w:rsidR="00711ECE" w:rsidRPr="00711ECE">
        <w:rPr>
          <w:rFonts w:eastAsia="Times New Roman"/>
        </w:rPr>
        <w:br/>
      </w:r>
      <w:r w:rsidRPr="00711ECE">
        <w:rPr>
          <w:rFonts w:eastAsia="Times New Roman"/>
        </w:rPr>
        <w:t>(right skew: higher-scoring outliers pulling the distribution to the right)</w:t>
      </w:r>
    </w:p>
    <w:p w14:paraId="365D118D" w14:textId="77777777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</w:p>
    <w:p w14:paraId="2B7715A2" w14:textId="524163BD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23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</w:t>
      </w:r>
      <w:r w:rsidR="00274B93" w:rsidRPr="00274B93">
        <w:rPr>
          <w:rFonts w:eastAsia="Times New Roman"/>
          <w:highlight w:val="yellow"/>
        </w:rPr>
        <w:t>/some</w:t>
      </w:r>
      <w:r w:rsidRPr="00711ECE">
        <w:rPr>
          <w:rFonts w:eastAsia="Times New Roman"/>
        </w:rPr>
        <w:t xml:space="preserve"> spread of scores)</w:t>
      </w:r>
    </w:p>
    <w:p w14:paraId="12859F4D" w14:textId="77777777" w:rsidR="00E001E5" w:rsidRDefault="00E001E5">
      <w:pPr>
        <w:rPr>
          <w:rFonts w:eastAsia="Times New Roman"/>
        </w:rPr>
      </w:pPr>
    </w:p>
    <w:p w14:paraId="2F56BE6E" w14:textId="76F94D27" w:rsidR="00E001E5" w:rsidRDefault="00711ECE">
      <w:pPr>
        <w:rPr>
          <w:rFonts w:eastAsia="Times New Roman"/>
        </w:rPr>
      </w:pPr>
      <w:r>
        <w:rPr>
          <w:rFonts w:eastAsia="Times New Roman"/>
        </w:rPr>
        <w:t xml:space="preserve">On average, participants in this group earned </w:t>
      </w:r>
      <w:r w:rsidRPr="00274B93">
        <w:rPr>
          <w:rFonts w:eastAsia="Times New Roman"/>
          <w:highlight w:val="yellow"/>
        </w:rPr>
        <w:t>8</w:t>
      </w:r>
      <w:r>
        <w:rPr>
          <w:rFonts w:eastAsia="Times New Roman"/>
        </w:rPr>
        <w:t xml:space="preserve"> out of 17 possible points</w:t>
      </w:r>
      <w:r w:rsidR="007C452B">
        <w:rPr>
          <w:rStyle w:val="FootnoteReference"/>
          <w:rFonts w:eastAsia="Times New Roman"/>
        </w:rPr>
        <w:footnoteReference w:id="2"/>
      </w:r>
      <w:r>
        <w:rPr>
          <w:rFonts w:eastAsia="Times New Roman"/>
        </w:rPr>
        <w:t xml:space="preserve"> or </w:t>
      </w:r>
      <w:r w:rsidR="00D30DD5">
        <w:rPr>
          <w:rFonts w:eastAsia="Times New Roman"/>
        </w:rPr>
        <w:t>answered</w:t>
      </w:r>
      <w:r>
        <w:rPr>
          <w:rFonts w:eastAsia="Times New Roman"/>
        </w:rPr>
        <w:t xml:space="preserve"> </w:t>
      </w:r>
      <w:r w:rsidRPr="00274B93">
        <w:rPr>
          <w:rFonts w:eastAsia="Times New Roman"/>
          <w:highlight w:val="yellow"/>
        </w:rPr>
        <w:t>45</w:t>
      </w:r>
      <w:r>
        <w:rPr>
          <w:rFonts w:eastAsia="Times New Roman"/>
        </w:rPr>
        <w:t xml:space="preserve">% of the Pre-Test </w:t>
      </w:r>
      <w:r w:rsidR="00274B93">
        <w:rPr>
          <w:rFonts w:eastAsia="Times New Roman"/>
        </w:rPr>
        <w:t xml:space="preserve">knowledge questions </w:t>
      </w:r>
      <w:r>
        <w:rPr>
          <w:rFonts w:eastAsia="Times New Roman"/>
        </w:rPr>
        <w:t>correct</w:t>
      </w:r>
      <w:r w:rsidR="00D30DD5">
        <w:rPr>
          <w:rFonts w:eastAsia="Times New Roman"/>
        </w:rPr>
        <w:t>ly</w:t>
      </w:r>
      <w:r>
        <w:rPr>
          <w:rFonts w:eastAsia="Times New Roman"/>
        </w:rPr>
        <w:t xml:space="preserve">. </w:t>
      </w:r>
      <w:r w:rsidR="00F45699">
        <w:rPr>
          <w:rFonts w:eastAsia="Times New Roman"/>
        </w:rPr>
        <w:t>The following table includes</w:t>
      </w:r>
      <w:r>
        <w:rPr>
          <w:rFonts w:eastAsia="Times New Roman"/>
        </w:rPr>
        <w:t xml:space="preserve"> the number of participants (and percent of the group in parentheses) who answered each question correctly. These were the most difficult questions for your group:</w:t>
      </w:r>
    </w:p>
    <w:p w14:paraId="446894F3" w14:textId="77777777" w:rsidR="00C9123B" w:rsidRDefault="00C9123B">
      <w:pPr>
        <w:rPr>
          <w:rFonts w:eastAsia="Times New Roman"/>
        </w:rPr>
      </w:pPr>
    </w:p>
    <w:p w14:paraId="62D62CC6" w14:textId="77777777" w:rsidR="00C9123B" w:rsidRDefault="00C9123B">
      <w:pPr>
        <w:rPr>
          <w:rFonts w:eastAsia="Times New Roman"/>
        </w:rPr>
      </w:pPr>
    </w:p>
    <w:p w14:paraId="595224F6" w14:textId="6AFF93EE" w:rsidR="00C9123B" w:rsidRDefault="00C9123B">
      <w:pPr>
        <w:rPr>
          <w:rFonts w:eastAsia="Times New Roman"/>
        </w:rPr>
      </w:pPr>
    </w:p>
    <w:p w14:paraId="69DAF26A" w14:textId="77777777" w:rsidR="00C9123B" w:rsidRDefault="00C9123B">
      <w:pPr>
        <w:rPr>
          <w:rFonts w:eastAsia="Times New Roman"/>
        </w:rPr>
      </w:pPr>
    </w:p>
    <w:p w14:paraId="7F1E64E6" w14:textId="77777777" w:rsidR="00C9123B" w:rsidRDefault="00C9123B">
      <w:pPr>
        <w:rPr>
          <w:rFonts w:eastAsia="Times New Roman"/>
        </w:rPr>
      </w:pPr>
    </w:p>
    <w:p w14:paraId="5EA6671F" w14:textId="77777777" w:rsidR="00C9123B" w:rsidRDefault="00C9123B">
      <w:pPr>
        <w:rPr>
          <w:rFonts w:eastAsia="Times New Roman"/>
        </w:rPr>
      </w:pP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1"/>
          <w:footerReference w:type="default" r:id="rId12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30B2AE9B" w:rsidR="00E001E5" w:rsidRDefault="00711ECE" w:rsidP="00711ECE">
      <w:pPr>
        <w:pStyle w:val="Heading1"/>
      </w:pPr>
      <w:r>
        <w:lastRenderedPageBreak/>
        <w:t>Highlights &amp; Recommendations</w:t>
      </w:r>
    </w:p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74168C" w:rsidRPr="00B17136" w14:paraId="41EA2AB9" w14:textId="520121CE" w:rsidTr="00E62666">
        <w:trPr>
          <w:trHeight w:val="288"/>
          <w:jc w:val="center"/>
        </w:trPr>
        <w:tc>
          <w:tcPr>
            <w:tcW w:w="5629" w:type="dxa"/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vAlign w:val="center"/>
          </w:tcPr>
          <w:p w14:paraId="4EFCFD77" w14:textId="3073002B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Post-Test</w:t>
            </w:r>
          </w:p>
        </w:tc>
        <w:tc>
          <w:tcPr>
            <w:tcW w:w="5281" w:type="dxa"/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E62666">
        <w:trPr>
          <w:jc w:val="center"/>
        </w:trPr>
        <w:tc>
          <w:tcPr>
            <w:tcW w:w="5629" w:type="dxa"/>
            <w:hideMark/>
          </w:tcPr>
          <w:p w14:paraId="18C5F077" w14:textId="54125DFD" w:rsidR="00B101CA" w:rsidRPr="009B566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Q34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True or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False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? Water-based lubricants can cause latex condoms to break.</w:t>
            </w:r>
          </w:p>
        </w:tc>
        <w:tc>
          <w:tcPr>
            <w:tcW w:w="1030" w:type="dxa"/>
            <w:hideMark/>
          </w:tcPr>
          <w:p w14:paraId="254D6F4E" w14:textId="30CE301E" w:rsidR="00B101CA" w:rsidRPr="009B5667" w:rsidRDefault="004F623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1</w:t>
            </w:r>
            <w:r w:rsidR="00B272B1"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(10%)</w:t>
            </w:r>
          </w:p>
        </w:tc>
        <w:tc>
          <w:tcPr>
            <w:tcW w:w="1020" w:type="dxa"/>
          </w:tcPr>
          <w:p w14:paraId="0FC0888E" w14:textId="77777777" w:rsidR="00B101CA" w:rsidRPr="00B17136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7263A4D6" w14:textId="304BF8F2" w:rsidR="00B101CA" w:rsidRPr="00B17136" w:rsidRDefault="001E06F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were not sure.</w:t>
            </w: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251A610D" w:rsidR="008E3CAB" w:rsidRPr="00B17136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Q36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True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or False? You can get emergency contraception (like Plan B) without a prescription.</w:t>
            </w:r>
          </w:p>
        </w:tc>
        <w:tc>
          <w:tcPr>
            <w:tcW w:w="1030" w:type="dxa"/>
          </w:tcPr>
          <w:p w14:paraId="7C70C993" w14:textId="78FFF61D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2 (20%)</w:t>
            </w:r>
          </w:p>
        </w:tc>
        <w:tc>
          <w:tcPr>
            <w:tcW w:w="1020" w:type="dxa"/>
          </w:tcPr>
          <w:p w14:paraId="0DF1F621" w14:textId="77777777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167C0EDB" w14:textId="0E91A595" w:rsidR="008E3CAB" w:rsidRPr="00B17136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6 participants were not sure.</w:t>
            </w: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17E75100" w:rsidR="008E3CAB" w:rsidRPr="00B17136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Q25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What is </w:t>
            </w:r>
            <w:proofErr w:type="spellStart"/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PrEP</w:t>
            </w:r>
            <w:proofErr w:type="spellEnd"/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(Pre-Exposure Prophylaxis)?</w:t>
            </w:r>
          </w:p>
        </w:tc>
        <w:tc>
          <w:tcPr>
            <w:tcW w:w="1030" w:type="dxa"/>
          </w:tcPr>
          <w:p w14:paraId="6793A4B4" w14:textId="58D98AA3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3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(30%)</w:t>
            </w:r>
          </w:p>
        </w:tc>
        <w:tc>
          <w:tcPr>
            <w:tcW w:w="1020" w:type="dxa"/>
          </w:tcPr>
          <w:p w14:paraId="26227372" w14:textId="77777777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12B39F07" w14:textId="77777777" w:rsidR="008E3CAB" w:rsidRPr="00B17136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7CFA600B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Q35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True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</w:tcPr>
          <w:p w14:paraId="59711CD2" w14:textId="67F742EF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(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40%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)</w:t>
            </w:r>
          </w:p>
        </w:tc>
        <w:tc>
          <w:tcPr>
            <w:tcW w:w="1020" w:type="dxa"/>
          </w:tcPr>
          <w:p w14:paraId="636B9787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31A0FDD2" w14:textId="77777777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</w:tr>
      <w:tr w:rsidR="00B17136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418B8795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Q24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Which of the following is FALSE about consent?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</w:t>
            </w:r>
          </w:p>
        </w:tc>
        <w:tc>
          <w:tcPr>
            <w:tcW w:w="1030" w:type="dxa"/>
          </w:tcPr>
          <w:p w14:paraId="69C289A2" w14:textId="06A9123A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(40%)</w:t>
            </w:r>
          </w:p>
        </w:tc>
        <w:tc>
          <w:tcPr>
            <w:tcW w:w="1020" w:type="dxa"/>
          </w:tcPr>
          <w:p w14:paraId="6726E9A9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5ADEE21E" w14:textId="1F2CE58F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1 participant (incorrectly) thought that someone who is incapacitated by alcohol or drugs 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u w:val="single"/>
              </w:rPr>
              <w:t>can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give consent freely.</w:t>
            </w:r>
          </w:p>
        </w:tc>
      </w:tr>
      <w:tr w:rsidR="0074168C" w:rsidRPr="00B17136" w14:paraId="187BA1B9" w14:textId="73B79888" w:rsidTr="00E62666">
        <w:trPr>
          <w:jc w:val="center"/>
        </w:trPr>
        <w:tc>
          <w:tcPr>
            <w:tcW w:w="5629" w:type="dxa"/>
            <w:hideMark/>
          </w:tcPr>
          <w:p w14:paraId="1CCBDE02" w14:textId="591FD3E9" w:rsidR="00346EB6" w:rsidRPr="009B5667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Q31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withdrawal (or pulling a penis from a vagina before ejaculating)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Neither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pregnancy nor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  <w:hideMark/>
          </w:tcPr>
          <w:p w14:paraId="1E96C120" w14:textId="6DB47F2B" w:rsidR="00346EB6" w:rsidRPr="009B5667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2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(20%)</w:t>
            </w:r>
          </w:p>
        </w:tc>
        <w:tc>
          <w:tcPr>
            <w:tcW w:w="1020" w:type="dxa"/>
          </w:tcPr>
          <w:p w14:paraId="7EF98EED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65637DBC" w14:textId="71252BC1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5 participants (incorrectly) thought that withdrawal could prevent pregnancy. 4 participants (incorrectly) thought withdrawal could prevent STIs.</w:t>
            </w:r>
          </w:p>
        </w:tc>
      </w:tr>
      <w:tr w:rsidR="00B17136" w:rsidRPr="00B17136" w14:paraId="35D5DC17" w14:textId="77777777" w:rsidTr="00E62666">
        <w:trPr>
          <w:jc w:val="center"/>
        </w:trPr>
        <w:tc>
          <w:tcPr>
            <w:tcW w:w="5629" w:type="dxa"/>
          </w:tcPr>
          <w:p w14:paraId="117B1AAF" w14:textId="5876DDC2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Q29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an external/male condom made out of lambskin (that covers a penis or sex toy)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only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3ABB75AE" w14:textId="420897FC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(40%)</w:t>
            </w:r>
          </w:p>
        </w:tc>
        <w:tc>
          <w:tcPr>
            <w:tcW w:w="1020" w:type="dxa"/>
          </w:tcPr>
          <w:p w14:paraId="449E6057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0AE2B211" w14:textId="5EBB8426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(incorrectly) thought that lambskin condoms cannot prevent pregnancy nor STIs. 3 participants (incorrectly) thought lambskin condoms could prevent STIs.</w:t>
            </w:r>
          </w:p>
        </w:tc>
      </w:tr>
      <w:tr w:rsidR="00B17136" w:rsidRPr="00B17136" w14:paraId="5521F640" w14:textId="77777777" w:rsidTr="00E62666">
        <w:trPr>
          <w:jc w:val="center"/>
        </w:trPr>
        <w:tc>
          <w:tcPr>
            <w:tcW w:w="5629" w:type="dxa"/>
          </w:tcPr>
          <w:p w14:paraId="1DA2CE22" w14:textId="15533FC9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Q26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abstinence (or choosing not to have sex) is effective in protecting people from which of the following? 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 &amp;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09CABFF4" w14:textId="1F77911E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7* (70%)</w:t>
            </w:r>
          </w:p>
        </w:tc>
        <w:tc>
          <w:tcPr>
            <w:tcW w:w="1020" w:type="dxa"/>
          </w:tcPr>
          <w:p w14:paraId="42329FB3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2B256860" w14:textId="4906E512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correctly identified that abstinence prevents pregnancy. 5 participants correctly identified that abstinence prevents STIs.</w:t>
            </w:r>
          </w:p>
        </w:tc>
      </w:tr>
      <w:tr w:rsidR="00B17136" w:rsidRPr="00B17136" w14:paraId="693B727A" w14:textId="77777777" w:rsidTr="00E62666">
        <w:trPr>
          <w:jc w:val="center"/>
        </w:trPr>
        <w:tc>
          <w:tcPr>
            <w:tcW w:w="5629" w:type="dxa"/>
          </w:tcPr>
          <w:p w14:paraId="3F9A457B" w14:textId="2025AA1E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Q28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an external/male condom made out of latex, polyurethane, or polyisoprene (that covers a penis or sex toy)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 &amp;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1C685062" w14:textId="389A67E3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7* (70%)</w:t>
            </w:r>
          </w:p>
        </w:tc>
        <w:tc>
          <w:tcPr>
            <w:tcW w:w="1020" w:type="dxa"/>
          </w:tcPr>
          <w:p w14:paraId="68E08B21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09464E6D" w14:textId="16903C1F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 participants correctly identified that synthetic condoms could prevent pregnancy. 2 participants correctly identified that synthetic condoms could prevent STIs.</w:t>
            </w: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39935964" w14:textId="6B079D71" w:rsidR="00D32FAA" w:rsidRDefault="00D32FAA" w:rsidP="00D32FAA">
      <w:pPr>
        <w:pStyle w:val="Heading1"/>
      </w:pPr>
      <w:r>
        <w:lastRenderedPageBreak/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</w:t>
            </w:r>
          </w:p>
        </w:tc>
      </w:tr>
      <w:tr w:rsidR="002D5A45" w14:paraId="22E70DC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45EC63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6</w:t>
            </w:r>
          </w:p>
        </w:tc>
      </w:tr>
      <w:tr w:rsidR="002D5A45" w14:paraId="2420BA4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Female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EB9E33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</w:tr>
      <w:tr w:rsidR="002D5A45" w14:paraId="1728C080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49F87C8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4C09A89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E54889C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0758D58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A722094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49FCEE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52D47C6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99BA34D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</w:p>
        </w:tc>
      </w:tr>
      <w:tr w:rsidR="002D5A45" w14:paraId="091AD2B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BAF8F5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3BDF5DA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CBBCE2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70C63DF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6FEC3A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7BDE4D4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7073DE5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</w:tr>
      <w:tr w:rsidR="002D5A45" w14:paraId="251A6A0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CEEED81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FE4D5B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</w:tr>
      <w:tr w:rsidR="002D5A45" w14:paraId="3AA8EE8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EEF13A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6th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49A594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3</w:t>
            </w:r>
          </w:p>
        </w:tc>
      </w:tr>
      <w:tr w:rsidR="002D5A45" w14:paraId="7587ED1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8418F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2</w:t>
            </w:r>
          </w:p>
        </w:tc>
      </w:tr>
      <w:tr w:rsidR="002D5A45" w14:paraId="7D9A095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2A2A0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</w:tr>
      <w:tr w:rsidR="002D5A45" w14:paraId="43CF27F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7863C9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11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Because of the different IP addresses (thus different devices) and slight overlap in time, </w:t>
      </w:r>
      <w:proofErr w:type="gramStart"/>
      <w:r>
        <w:rPr>
          <w:rFonts w:eastAsia="Times New Roman"/>
        </w:rPr>
        <w:t>I’d</w:t>
      </w:r>
      <w:proofErr w:type="gramEnd"/>
      <w:r>
        <w:rPr>
          <w:rFonts w:eastAsia="Times New Roman"/>
        </w:rPr>
        <w:t xml:space="preserve">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533C0FC8" w14:textId="67D4A0AF" w:rsidR="00D32FAA" w:rsidRDefault="00D32FAA" w:rsidP="002D5A45">
      <w:pPr>
        <w:spacing w:after="240"/>
        <w:rPr>
          <w:rFonts w:eastAsia="Times New Roman"/>
          <w:sz w:val="20"/>
          <w:szCs w:val="20"/>
        </w:rPr>
      </w:pPr>
      <w:r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sectPr w:rsidR="00D32FAA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B2C0920" w14:textId="77777777" w:rsidR="001755F6" w:rsidRDefault="001755F6">
      <w:r>
        <w:separator/>
      </w:r>
    </w:p>
  </w:endnote>
  <w:endnote w:type="continuationSeparator" w:id="0">
    <w:p w14:paraId="0AC9C0AC" w14:textId="77777777" w:rsidR="001755F6" w:rsidRDefault="001755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1C5CB9" w14:textId="77777777" w:rsidR="001755F6" w:rsidRDefault="001755F6">
      <w:r>
        <w:separator/>
      </w:r>
    </w:p>
  </w:footnote>
  <w:footnote w:type="continuationSeparator" w:id="0">
    <w:p w14:paraId="23F16D85" w14:textId="77777777" w:rsidR="001755F6" w:rsidRDefault="001755F6">
      <w:r>
        <w:continuationSeparator/>
      </w:r>
    </w:p>
  </w:footnote>
  <w:footnote w:type="continuationNotice" w:id="1">
    <w:p w14:paraId="1C5CD116" w14:textId="77777777" w:rsidR="001755F6" w:rsidRDefault="001755F6"/>
  </w:footnote>
  <w:footnote w:id="2">
    <w:p w14:paraId="25AB6F21" w14:textId="64125D3E" w:rsidR="007C452B" w:rsidRDefault="007C452B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7C452B">
        <w:t>Participants were able to check-all-that-apply for some questions to earn partial or full credit.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3" name="Picture 3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755F6"/>
    <w:rsid w:val="001A69C4"/>
    <w:rsid w:val="001C5D0F"/>
    <w:rsid w:val="001E06FD"/>
    <w:rsid w:val="00225392"/>
    <w:rsid w:val="00274B93"/>
    <w:rsid w:val="0029498B"/>
    <w:rsid w:val="002B6717"/>
    <w:rsid w:val="002D5A45"/>
    <w:rsid w:val="00327E19"/>
    <w:rsid w:val="00330465"/>
    <w:rsid w:val="00346EB6"/>
    <w:rsid w:val="003B23B2"/>
    <w:rsid w:val="003E0C1B"/>
    <w:rsid w:val="003E1898"/>
    <w:rsid w:val="004229C3"/>
    <w:rsid w:val="00425CF8"/>
    <w:rsid w:val="004743A7"/>
    <w:rsid w:val="0048641C"/>
    <w:rsid w:val="004A222D"/>
    <w:rsid w:val="004A6334"/>
    <w:rsid w:val="004F623A"/>
    <w:rsid w:val="00524E6E"/>
    <w:rsid w:val="00591F42"/>
    <w:rsid w:val="005A3E59"/>
    <w:rsid w:val="005D0ED2"/>
    <w:rsid w:val="006B75B9"/>
    <w:rsid w:val="00711ECE"/>
    <w:rsid w:val="0074168C"/>
    <w:rsid w:val="00754411"/>
    <w:rsid w:val="00783EFF"/>
    <w:rsid w:val="007A6151"/>
    <w:rsid w:val="007B0767"/>
    <w:rsid w:val="007C1601"/>
    <w:rsid w:val="007C452B"/>
    <w:rsid w:val="007F3DFC"/>
    <w:rsid w:val="008125EB"/>
    <w:rsid w:val="008143C1"/>
    <w:rsid w:val="008311E9"/>
    <w:rsid w:val="008B5C4E"/>
    <w:rsid w:val="008D225A"/>
    <w:rsid w:val="008E3CAB"/>
    <w:rsid w:val="00905A16"/>
    <w:rsid w:val="00940EDD"/>
    <w:rsid w:val="009433BF"/>
    <w:rsid w:val="00964668"/>
    <w:rsid w:val="00976222"/>
    <w:rsid w:val="009B5667"/>
    <w:rsid w:val="00A05EA8"/>
    <w:rsid w:val="00A16450"/>
    <w:rsid w:val="00A433AB"/>
    <w:rsid w:val="00A54FDD"/>
    <w:rsid w:val="00A61D3B"/>
    <w:rsid w:val="00A928D7"/>
    <w:rsid w:val="00B101CA"/>
    <w:rsid w:val="00B17136"/>
    <w:rsid w:val="00B272B1"/>
    <w:rsid w:val="00B5310C"/>
    <w:rsid w:val="00B77F68"/>
    <w:rsid w:val="00B833CF"/>
    <w:rsid w:val="00B939A8"/>
    <w:rsid w:val="00C129FD"/>
    <w:rsid w:val="00C17EFC"/>
    <w:rsid w:val="00C40C7D"/>
    <w:rsid w:val="00C9123B"/>
    <w:rsid w:val="00CD213E"/>
    <w:rsid w:val="00CE7182"/>
    <w:rsid w:val="00D14610"/>
    <w:rsid w:val="00D256B1"/>
    <w:rsid w:val="00D260FF"/>
    <w:rsid w:val="00D30DD5"/>
    <w:rsid w:val="00D32FAA"/>
    <w:rsid w:val="00D50586"/>
    <w:rsid w:val="00D755B3"/>
    <w:rsid w:val="00E001E5"/>
    <w:rsid w:val="00E10A7C"/>
    <w:rsid w:val="00E148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Group PreTest Summary.dotx</Template>
  <TotalTime>6</TotalTime>
  <Pages>6</Pages>
  <Words>916</Words>
  <Characters>5222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June Ngo McKelvy</cp:lastModifiedBy>
  <cp:revision>6</cp:revision>
  <dcterms:created xsi:type="dcterms:W3CDTF">2021-03-30T15:39:00Z</dcterms:created>
  <dcterms:modified xsi:type="dcterms:W3CDTF">2021-03-30T16:58:00Z</dcterms:modified>
</cp:coreProperties>
</file>