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a2b71f57e3ad076c6b3908f2f77e5f174be16c9"/>
    <w:p>
      <w:pPr>
        <w:pStyle w:val="Heading1"/>
      </w:pPr>
      <w:r>
        <w:t xml:space="preserve">Validation Strategy and Plan for OT Event-Driven Architecture (EDA)</w:t>
      </w:r>
    </w:p>
    <w:bookmarkStart w:id="24" w:name="introduction-and-purpose"/>
    <w:p>
      <w:pPr>
        <w:pStyle w:val="Heading2"/>
      </w:pPr>
      <w:r>
        <w:t xml:space="preserve">Introduction and Purpose</w:t>
      </w:r>
    </w:p>
    <w:p>
      <w:pPr>
        <w:pStyle w:val="FirstParagraph"/>
      </w:pPr>
      <w:r>
        <w:t xml:space="preserve">This document outlines the</w:t>
      </w:r>
      <w:r>
        <w:t xml:space="preserve"> </w:t>
      </w:r>
      <w:r>
        <w:rPr>
          <w:b/>
          <w:bCs/>
        </w:rPr>
        <w:t xml:space="preserve">Validation Strategy and Plan</w:t>
      </w:r>
      <w:r>
        <w:t xml:space="preserve"> </w:t>
      </w:r>
      <w:r>
        <w:t xml:space="preserve">for an Operational Technology (OT) Event-Driven Architecture (EDA) in a biopharmaceutical manufacturing context. The EDA comprises Inductive Automation</w:t>
      </w:r>
      <w:r>
        <w:t xml:space="preserve"> </w:t>
      </w:r>
      <w:r>
        <w:rPr>
          <w:b/>
          <w:bCs/>
        </w:rPr>
        <w:t xml:space="preserve">Ignition</w:t>
      </w:r>
      <w:r>
        <w:t xml:space="preserve">,</w:t>
      </w:r>
      <w:r>
        <w:t xml:space="preserve"> </w:t>
      </w:r>
      <w:r>
        <w:rPr>
          <w:b/>
          <w:bCs/>
        </w:rPr>
        <w:t xml:space="preserve">HighByte Intelligence Hub</w:t>
      </w:r>
      <w:r>
        <w:t xml:space="preserve">, and</w:t>
      </w:r>
      <w:r>
        <w:t xml:space="preserve"> </w:t>
      </w:r>
      <w:r>
        <w:rPr>
          <w:b/>
          <w:bCs/>
        </w:rPr>
        <w:t xml:space="preserve">HiveMQ</w:t>
      </w:r>
      <w:r>
        <w:t xml:space="preserve"> </w:t>
      </w:r>
      <w:r>
        <w:t xml:space="preserve">MQTT broker, which together form a unified OT data ecosystem. The purpose of this plan is to ensure that this integrated system is</w:t>
      </w:r>
      <w:r>
        <w:t xml:space="preserve"> </w:t>
      </w:r>
      <w:r>
        <w:rPr>
          <w:b/>
          <w:bCs/>
        </w:rPr>
        <w:t xml:space="preserve">fit for its intended use</w:t>
      </w:r>
      <w:r>
        <w:t xml:space="preserve"> </w:t>
      </w:r>
      <w:r>
        <w:t xml:space="preserve">in supporting GxP-regulated processes, and that it meets regulatory requirements (e.g. FDA 21 CFR Part 11 and EU Annex 11) for data integrity and electronic records. This strategy follows the FDA’s modern</w:t>
      </w:r>
      <w:r>
        <w:t xml:space="preserve"> </w:t>
      </w:r>
      <w:r>
        <w:rPr>
          <w:b/>
          <w:bCs/>
        </w:rPr>
        <w:t xml:space="preserve">Computer Software Assurance (CSA)</w:t>
      </w:r>
      <w:r>
        <w:t xml:space="preserve"> </w:t>
      </w:r>
      <w:r>
        <w:t xml:space="preserve">approach – a</w:t>
      </w:r>
      <w:r>
        <w:t xml:space="preserve"> </w:t>
      </w:r>
      <w:r>
        <w:rPr>
          <w:b/>
          <w:bCs/>
        </w:rPr>
        <w:t xml:space="preserve">risk-based assurance</w:t>
      </w:r>
      <w:r>
        <w:t xml:space="preserve"> </w:t>
      </w:r>
      <w:r>
        <w:t xml:space="preserve">methodology that focuses validation efforts on high-risk, intended-use aspects of the system</w:t>
      </w:r>
      <w:hyperlink r:id="rId21">
        <w:r>
          <w:rPr>
            <w:rStyle w:val="Hyperlink"/>
          </w:rPr>
          <w:t xml:space="preserve">[1]</w:t>
        </w:r>
      </w:hyperlink>
      <w:hyperlink r:id="rId22">
        <w:r>
          <w:rPr>
            <w:rStyle w:val="Hyperlink"/>
          </w:rPr>
          <w:t xml:space="preserve">[2]</w:t>
        </w:r>
      </w:hyperlink>
      <w:r>
        <w:t xml:space="preserve">. By adopting CSA principles, we aim to achieve effective compliance and product quality assurance</w:t>
      </w:r>
      <w:r>
        <w:t xml:space="preserve"> </w:t>
      </w:r>
      <w:r>
        <w:rPr>
          <w:b/>
          <w:bCs/>
        </w:rPr>
        <w:t xml:space="preserve">“with no more documentation than necessary”</w:t>
      </w:r>
      <w:hyperlink r:id="rId23">
        <w:r>
          <w:rPr>
            <w:rStyle w:val="Hyperlink"/>
          </w:rPr>
          <w:t xml:space="preserve">[3]</w:t>
        </w:r>
      </w:hyperlink>
      <w:r>
        <w:t xml:space="preserve">, enabling faster innovation while maintaining patient safety and regulatory compliance.</w:t>
      </w:r>
    </w:p>
    <w:bookmarkEnd w:id="24"/>
    <w:bookmarkStart w:id="29" w:name="system-overview-and-scope"/>
    <w:p>
      <w:pPr>
        <w:pStyle w:val="Heading2"/>
      </w:pPr>
      <w:r>
        <w:t xml:space="preserve">System Overview and Scope</w:t>
      </w:r>
    </w:p>
    <w:p>
      <w:pPr>
        <w:pStyle w:val="FirstParagraph"/>
      </w:pPr>
      <w:r>
        <w:t xml:space="preserve">The OT EDA is a</w:t>
      </w:r>
      <w:r>
        <w:t xml:space="preserve"> </w:t>
      </w:r>
      <w:r>
        <w:rPr>
          <w:b/>
          <w:bCs/>
        </w:rPr>
        <w:t xml:space="preserve">real-time data infrastructure</w:t>
      </w:r>
      <w:r>
        <w:t xml:space="preserve"> </w:t>
      </w:r>
      <w:r>
        <w:t xml:space="preserve">that connects shop-floor systems to enterprise applications. It consists of three primary platforms working as a cohesive ecosystem:</w:t>
      </w:r>
    </w:p>
    <w:p>
      <w:pPr>
        <w:pStyle w:val="Compact"/>
        <w:numPr>
          <w:ilvl w:val="0"/>
          <w:numId w:val="1001"/>
        </w:numPr>
      </w:pPr>
      <w:r>
        <w:rPr>
          <w:b/>
          <w:bCs/>
        </w:rPr>
        <w:t xml:space="preserve">Ignition</w:t>
      </w:r>
      <w:r>
        <w:t xml:space="preserve"> </w:t>
      </w:r>
      <w:r>
        <w:t xml:space="preserve">– an industrial SCADA/MES platform by Inductive Automation, used here for data acquisition from equipment (PLCs, sensors) and HMI/SCADA functionality.</w:t>
      </w:r>
    </w:p>
    <w:p>
      <w:pPr>
        <w:pStyle w:val="Compact"/>
        <w:numPr>
          <w:ilvl w:val="0"/>
          <w:numId w:val="1001"/>
        </w:numPr>
      </w:pPr>
      <w:r>
        <w:rPr>
          <w:b/>
          <w:bCs/>
        </w:rPr>
        <w:t xml:space="preserve">HighByte Intelligence Hub</w:t>
      </w:r>
      <w:r>
        <w:t xml:space="preserve"> </w:t>
      </w:r>
      <w:r>
        <w:t xml:space="preserve">– an Industrial DataOps platform that ingests OT data, contextualizes and models it (e.g. adding batch context or units), and publishes event payloads.</w:t>
      </w:r>
    </w:p>
    <w:p>
      <w:pPr>
        <w:pStyle w:val="Compact"/>
        <w:numPr>
          <w:ilvl w:val="0"/>
          <w:numId w:val="1001"/>
        </w:numPr>
      </w:pPr>
      <w:r>
        <w:rPr>
          <w:b/>
          <w:bCs/>
        </w:rPr>
        <w:t xml:space="preserve">HiveMQ MQTT Broker</w:t>
      </w:r>
      <w:r>
        <w:t xml:space="preserve"> </w:t>
      </w:r>
      <w:r>
        <w:t xml:space="preserve">– a high-performance MQTT message broker enabling publish/subscribe communication (the “event bus” or unified namespace for OT/IT integration).</w:t>
      </w:r>
    </w:p>
    <w:p>
      <w:pPr>
        <w:pStyle w:val="FirstParagraph"/>
      </w:pPr>
      <w:r>
        <w:t xml:space="preserve">These components are</w:t>
      </w:r>
      <w:r>
        <w:t xml:space="preserve"> </w:t>
      </w:r>
      <w:r>
        <w:rPr>
          <w:b/>
          <w:bCs/>
        </w:rPr>
        <w:t xml:space="preserve">tightly integrated</w:t>
      </w:r>
      <w:r>
        <w:t xml:space="preserve"> </w:t>
      </w:r>
      <w:r>
        <w:t xml:space="preserve">to stream data from production equipment and labs to various GxP systems (Manufacturing Execution System</w:t>
      </w:r>
      <w:r>
        <w:t xml:space="preserve"> </w:t>
      </w:r>
      <w:r>
        <w:rPr>
          <w:b/>
          <w:bCs/>
        </w:rPr>
        <w:t xml:space="preserve">MES</w:t>
      </w:r>
      <w:r>
        <w:t xml:space="preserve">, Enterprise Resource Planning</w:t>
      </w:r>
      <w:r>
        <w:t xml:space="preserve"> </w:t>
      </w:r>
      <w:r>
        <w:rPr>
          <w:b/>
          <w:bCs/>
        </w:rPr>
        <w:t xml:space="preserve">ERP</w:t>
      </w:r>
      <w:r>
        <w:t xml:space="preserve">, Laboratory Information Management System</w:t>
      </w:r>
      <w:r>
        <w:t xml:space="preserve"> </w:t>
      </w:r>
      <w:r>
        <w:rPr>
          <w:b/>
          <w:bCs/>
        </w:rPr>
        <w:t xml:space="preserve">LIMS</w:t>
      </w:r>
      <w:r>
        <w:t xml:space="preserve">, etc.) in real time. The architecture is event-driven – data (e.g. process parameters, lab results, equipment status) is published as MQTT topics that subscribing systems can consume immediately. This unified data hub supports several</w:t>
      </w:r>
      <w:r>
        <w:t xml:space="preserve"> </w:t>
      </w:r>
      <w:r>
        <w:rPr>
          <w:b/>
          <w:bCs/>
        </w:rPr>
        <w:t xml:space="preserve">pilot use cases</w:t>
      </w:r>
      <w:r>
        <w:t xml:space="preserve">: real-time quality monitoring, batch-release decision support, and predictive maintenance. All software components will be deployed in a regulated manufacturing environment (initially a pilot system, moving to production) under configuration control. Both the individual platforms and the</w:t>
      </w:r>
      <w:r>
        <w:t xml:space="preserve"> </w:t>
      </w:r>
      <w:r>
        <w:rPr>
          <w:b/>
          <w:bCs/>
        </w:rPr>
        <w:t xml:space="preserve">end-to-end data flows</w:t>
      </w:r>
      <w:r>
        <w:t xml:space="preserve"> </w:t>
      </w:r>
      <w:r>
        <w:t xml:space="preserve">between them are in scope for validation to ensure the</w:t>
      </w:r>
      <w:r>
        <w:t xml:space="preserve"> </w:t>
      </w:r>
      <w:r>
        <w:rPr>
          <w:b/>
          <w:bCs/>
        </w:rPr>
        <w:t xml:space="preserve">entire ecosystem</w:t>
      </w:r>
      <w:r>
        <w:t xml:space="preserve"> </w:t>
      </w:r>
      <w:r>
        <w:t xml:space="preserve">functions reliably and compliantly. Functions or features of the platforms that are</w:t>
      </w:r>
      <w:r>
        <w:t xml:space="preserve"> </w:t>
      </w:r>
      <w:r>
        <w:rPr>
          <w:b/>
          <w:bCs/>
        </w:rPr>
        <w:t xml:space="preserve">not used in the defined GxP use cases</w:t>
      </w:r>
      <w:r>
        <w:t xml:space="preserve"> </w:t>
      </w:r>
      <w:r>
        <w:t xml:space="preserve">will be out of scope (they will not be tested beyond basic installation qualification), consistent with the CSA focus on intended use.</w:t>
      </w:r>
    </w:p>
    <w:p>
      <w:pPr>
        <w:pStyle w:val="BodyText"/>
      </w:pPr>
      <w:r>
        <w:drawing>
          <wp:inline>
            <wp:extent cx="5334000" cy="2282952"/>
            <wp:effectExtent b="0" l="0" r="0" t="0"/>
            <wp:docPr descr="" title="" id="26" name="Picture"/>
            <a:graphic>
              <a:graphicData uri="http://schemas.openxmlformats.org/drawingml/2006/picture">
                <pic:pic>
                  <pic:nvPicPr>
                    <pic:cNvPr descr="data:image/png;base64,iVBORw0KGgoAAAANSUhEUgAAA+gAAAGsCAIAAADBlxrgAAEAAElEQVR4AeydBUAbSRSGgeDuToEChZZSd3d316u7u7tRd3d3d3d3pECBUtzdNfdvFrYpUEpbJIGX49LN7OzszLfJ7j9v3ryR5PP5EvQiAkSACBABIkAEiAARIAJEQLQJSIl29ah2RIAIEAEiQASIABEgAkSACDAESLjT94AIEAEiQASIABEgAkSACIgBARLuYnCRqIpEgAgQASJABIgAESACRICEO30HiAARIAJEgAgQASJABIiAGBAg4S4GF4mqSASIABEgAkSACBABIkAESLjTd4AIEAEiQASIABEgAkSACIgBARLuYnCRqIpEgAgQASJABIgAESACRICEO30HiAARIAJEgAgQASJABIiAGBAg4S4GF4mqSASIABEgAkSACBABIkAESLjTd4AIEAEiQASIABEgAkSACIgBARLuYnCRqIpEgAgQASJABIgAESACRICEO30HiAARIAJEgAgQASJABIiAGBAg4S4GF4mqSASIABEgAkSACBABIkAESLjTd4AIEAEiQASIABEgAkSACIgBARLuYnCRqIpEgAgQASJABIgAESACRICEO30HiAARIAJEgAgQASJABIiAGBAg4S4GF4mqSASIABEgAkSACBABIkAESLjTd4AIEAEiQASIABEgAkSACIgBARLuYnCRqIpEgAgQASJABIgAESACRICEO30HiAARIAJEgAgQASJABIiAGBAg4S4GF4mqSASIABEgAkSACBABIkAESLjTd4AIEAEiQASIABEgAkSACIgBARLuYnCRqIpEgAgQASJABIgAESACRICEO30HiAARIAJEgAgQASJABIiAGBAg4S4GF4mqSASIABEgAkSACBABIkAESLjTd4AIEAEiQASIABEgAkSACIgBARLuYnCRqIpEgAgQASJABIgAESACRICEO30HiAARIAJEgAgQASJABIiAGBAg4S4GF4mqSASIABEgAkSACBABIkAESLjTd4AIEAEiQASIABEgAkSACIgBARLuYnCRqIpEgAgQASJABIgAESACRICEO30HiAARIAJEgAgQASJABIiAGBCQFoM6loIq8hPi+clJEpKS+WyrlIKShJxcPjNTNiJABIgAESACRIAIEIESQICEu0hcxMQT+1Ie3JDMjxaHuJeWURgwSrZRS5GoOlWCCBABIkAEiAARIAJEoEgIiIdwT0tLi4uPV1dTY5kEBYf6BQRI5ts+nStJPl9CVlbG2spCTlaWzcDn8/+xzFxPlJ9EaWtbiYwMSZnfXw5+YkLylTP8mOj8FEt5iAARIAJEgAgQASJABEoMgd8rxaJsKqRzZHR0ZGR0RGRkeETUd19fH19/v4BA/8DgpKSkTm1bTh0/ys3dc/LsRUEhof9eMSkpqXYtmy6bN9Pb12/hynXhEZE25Swr2JSztbHS19U10NdTUlT497PkpwTZhi3wl5+c/PjY5FuX8+9Uk58yKQ8RIAJEgAgQASJABIiA6BMoHuEOgR6fkBAfn5iQmBgYHOLt4+sXEOTj5x8cEhoVExMRGRUREZWalqamoqKsrKispKSprhYYnHzoxJl+PbreuHPf/dv3McMGljUtk5GRkRMxrOawxWdk8HPuEk7J4PMvXL2Jv0ljht+4++Dlm/emZYzfffx858HjxMQkLS1NAz1d8zLG5mZlKlesYGFuqqaqoqGuLlxCsWzzk5KK5bx0UiJABIgAESACRIAIEIHiJVAUwj0pOTkmNi4oOCQgKNg/IAjvQcHBgcGhgUEhYREREN/SPGlpaZ6srKy+rk4ZY6P6tWuYGBrp6DDSWVdHG4nYtXbLro079ianpMTGxfOkpAb17WGgp5cru9TUVKTLyMjkulc4Ef2Gj5+dUIGUlFQFBfnDOzfKycl5+/rDzO/y1d3xi+vLtx/uPX6GvTIy0qYmxuUsypY1L2NhZgoHG2MjAwV5edjshQukbSJABIgAESACRIAIEAEiUEgECle4Q2fvPnD06u37oWFhaWnpqalpKSkpEMH6UOTaWtWr2EGawyPFyEDPyNDAxNAAAh2CGyI+Z2sFdvTMN+xFUTnzIAUONpPmLHRxdV+3fEHThvW4POgwqKmphoeH40ToJbDp6XArFzjK4w0bSoqK2lqaCvJycJXp2aU9hgUwIPDtu4+D05evHt88vLw/Ojpdv/uAx5OSl5ODAd7WxrqCjRWM8WZlTIwM9DXUM13wuZPSBhEgAkSACBABIkAEiAARKCgChSvcr9y4s2X3AcuyZo3r14XFGvLWzNREX0cHLjAqyko8Xi4CPVvDYF+Pi4uDuM+WLvzR49v3/UdPdu/Yrka1yioqSnIyMmHhEdDcbB74vazetOPpqze7Nq5atmaTpITU3GnjYTIXLoHdhlLHxqNnr46dvoAehI2VZWW78hbmZu1bt+jfSxW7IqOiUbLDF9cvbl9d3Txc3T2evHwdFxevpQnRrmqor2dXwaZaFbvG9etA2ecsn1KIABEgAkSACBABIkAEiMBfEyhc4f7FzR3+JDs32JubmqCKiAwDIf7tu/d3Hz/Pb98bN6gLjZt31Z++eA2n8032S36V7cnz1ys3bIUBf/bSVYP69goJDYtLSDhzeJe1JSPN09LTV6zfevzsBVVlFXyMiIz+5Oisp6u9atHsX3UbGtWrDfN5TGwsfGbuPXp24OgpeXl52NfhtANndztbm9ZNG3Xr0AYW+uiYWF//gO/evp+dXTy9vsMq7/jFZe/hE//16zFv2kQMHPyqzpROBIgAESACRIAIEAEiQAT+lEDhiku4gMNrnI23ePrC1V0HjiorK8Fn3dBADzZq2Kl/VV3Ef3Tz+Ibpp+np6fFZtnPhzNDN2HXi3KV9h0+OHNK/f8+ur959WLFuC8T0vGkTnF3cfH0DunVq+/6jw9Wbd+B/A/eb9PSMmtUqjx46sEGdmghKA3UuXCC3ffPuw5v3HsIFBoMDPbt0KGtqkpic7PrVwz8g8MMnx1MXrmAEwFBf39TEyLKseXlrqyYN63Zo0wKHJyObu+eG7XtPn78ypG8vTHXlyqQNIkAEiAARIAJEgAgQASLwjwQKV7ijcvA/YV1QmjasW6dGVXi9I55MQkIiwj7mUXXY5tdt3b1gxiTYxaVyi9cOJf742asTZy+tWTYvPDyy95AxA3t3P75nK4qFV/pi+402lhZdO7ZxcnGLjY9new5Q7+NHDMZ805GTZ8Gffv2KhbmuU9q+dXNMPIX0f/vh050HT+Lj4+ETb2NtVamCjV2F8oI4N4r+QcEfPzu+eP3u5r0HsOKrKishQ4/O7WCSr1a54qu3739lzs+jybSLCBABIkAEiAARIAJEgAjkQaDQhTt37rcfP5++cAWWcsxShZSHj/vg/r24vdyGs+tX6Gx4s2AaK6v4uV3CGwgWCY/2Y3u2wL980859D56+qFW9KozoSSnJUdHRykqK8vJyOBwb0jweTpqYlPTo6cvO7Vqt27oL5vOeXToKlya8Da8YeMvgD4k4KjgkDLb2L1/dn758g4jySMSuCSOHwGyP7eiYGISzRHicT45fsCxUxfI2GAfA6dDdEC6TtokAESACRIAIEAEiQASIwD8SKDrhjlme/Xt2gyLX0dKEQdrLx09HWzNn7U+eu4SpqMP/6wv5m3OvcAriu3t884L9HnNKofURI3Le8jWh4eEwvaN89vB6tWsiUAxCzUjxJLftOYj1ldYsmTtqyuwGdWqgqFwjvScnp7x8+x5zW+GoY1bGmP2rL5DpOOCbt3diUjIiSLKBINVUVfGHaazCEWyEK0nbRIAIEAEiQASIABEgAkSgQAgUnXCHcfrZqzdwMgkODoVBWklRafh/fSzNzdhmQC7D7aRty2Yy0jL5CY6O0O+BQcFdBwyrUsnO2rIsCoFShzMMjsXCq/gIQf/R0bmqne34kUNXrt+SlJSclJg8Y+HyfVvW7NpgD9905hD23FnvklJSiAG/2H79RwdnBHlEpPmkpMSyZqbIbGZibGlhbl7GBB/Z7NDuKFNRsLTq3kMn3n1y6NW1Q/PGDbIKo3+JABEgAkSACBABIkAEiEBBEig64Z6elmFkqN+iSUMDfV0siAp7OfxYuKbAqX3LroPwQsmPaueOwvKofGb9Jp6qijKWeUpLTcNKT1dv3YWqxvTT8dPn6enoNG5QZ9LoYVgYNTwyEnLfPzC4ZZOGbAnZLO7SPKng0LB3Hx22rF6K8OxR0TERUVGOzq4fPjvB3x2uO+hdDBvYt12rZjgcs2CnL1iGlN2b7AOCgi5cvaGlqU7Cnbs0tEEEiAARIAJEgAgQASJQsASKTrjXq10df7+qPezl8Er/rXsMd3haepqejjZ83NEBgLs8QsDsP3YqMDgYRnREocF8Vji4Q8RHRsXAab6cZdkpY4fDbQaLK+UxbRQuN+gDoBo62lqYkAofG/xhtdTundrhvAg0CUv8lt37sZAT1nZF38AvIMjd8xsm2iIzfHXys1YrV3/aIAJEgAgQASJABIgAESACf0RAjOdQYpnV6lUqsUspnbpwGbHh09P5kP5cFBoY7+E8AyHu+d17xsIVL9+8y6bas/UTMK9UT1enRtXKS9dsguk9G0fEcW/dvHHfHl0uXLmBXTgWISah1rMVku0o+kgEiAARIAJEgAgQASJABAqEQNFZ3P+iulDemHIqJcX4okNzw8gNOzr7jqDsbIH4iPDtWAIJKz396hSIHQlHmuXrtiA6u4mxEZcN0eKzymS8ZpANKhx+NavWbx02bpq6uhpWQrUpZ2FWxqSMsRECzyOPooJ8dEwcVwJtEAEiQASIABEgAkSACBCBoiEgKsKdVefwOWHN5GzkdcxnDY+MioqOvf/42bOXr/V1deHLjpgzkO8TZy1QVWEWQ01JTXVxc5eXk8ubF3xg4PU+Ztpc6G+4xLCv794+8HthF0aFsr90/XaThvUQX3L10nk+fgGw0zt9cb16615MTCyM6/DJkZeT/+joNOK/fjgcdcj7jLSXCBABIkAEiAARIAJEgAgUIAGREO7wUUlITErPyMA0UL+AgK+ent7evl89vk1fsDwsLDwmLg4x4CHlRw0ZAO/z3l07Qqm/ePNOQiIQ8RkRt5Gxyf8udiSQQbu7e3pBprNB1qG84Rw/ZcxwLQ31di2bXbx+a9Gq9Srbdpc1KwO/9ooVrCuWtx7cr6eSomJiYpJ/YJDHt++eXt7wlmnbomkBXgAqiggQASJABIgAESACRIAI5IdAUQh3OIILVwWKGRM98RcQFIw/rGrk6xf4zdvHx89/zNQ5kO/paWlvZWXhnQKZXrWSraG+HpYyLVfWvFLFChDomDC62X5pYlIi/MyTk5N7Dh4VEBSCsO3Cp8h1G+eFW/zWNcuqVbYTZOBD8SsqKGAb5R/avuHuwyeu7p5uHp53Hjy+cO0mqq2gIF/W1BR1sLO1MTct07h+HaWsSDiYipqPc+ZaEUokAkSACBABIkAEiAARIAJ/TKBwhTsc0rH46Ov3H+GgAs8TH98Ab18/X3//uPiE2Lh4eMLAZK6poc7+VapgU8bEyJT5M0FoRbimQCXn6gMDkzn2oq3wSk9JSc1noyH6EQEG1n3hMJTcsZiWOqB3d3xEAHhEgofh38HJxdHFzcvb59zl63sOH8cZ4UVjWsbY1rpcpYrltTU1sQQsymTXfsKB+bH6c6ejDSJABIgAESACRIAIEAEi8EcECle4Q4hjlaJx0+dhVqmSooIi1itSkNfT1saSRjCoY9Knvq6Opqa6loYGNPFfCF92aukfNfi3vunwjcEfbPB1ajLBK+MTEv38AwKDQz47fYGUh8OMg9OXXQeOsksvoV27Dh3z8PqOubOY6or8f9GKP6o/ZSYCRIAIEAEiQASIABEonQQKV7gjAjoCwwSHhsLdhfV4wTtkcUGxhq8LpqiGR0Tmp0BIdsxtZYPD5Cc/mwf9DUScxF+TBnWREhcX7+Xj6+buCaeab17e7t+89h4+gXQpHg8zaHEKhI3n08zV/POlnESACBABIkAEiAARIAL5I1C4wh0rpP7Xh/E/KaQXVj2qYmeLaazZArTnerrUtDRzUxPMPc11bz4TseIrYkTiD/mTU1Li4xNgg3f56uHq7oGpqzfuPoyMjKxdo1qu3jj5PAVlIwJEgAgQASJABIgAESACOQkUrnDPeb6CTYFfSofWza/eugufmd/6qGSkZzRv0lBNVbWg6gDvdvzVql4FfygTwWeCQkKio2NNjA1VVZlQlfQiAkSACBABIkAEiAARIAIFRUCMV05lEdSuWbVdq2YIL5M3kZSUFBtrywG9uuWd7V/2wn0fkWeqVLKFv/6/lEPHEgEiQASIABEgAkSACBCBnATEXrhL86Snjx9VtZIdwtf8auIpZL2hgf6SOdN1tbVyIqAUIkAEiAARIAJEgAgQASIg+gTEXrgDsa6O9pbVSzu0boHFTOF3noaIj3CdQTz49PTU1FQI+kq2FTatWlyjChu+XfQvCtWQCBABIkAEiAARIAJEgAhkJyDePu5cawwN9KDdn754jYWTHJ1dEYMyg58hJydnZKDfvlXz9q2bI54Ml5k2iAARIAJEgAgQASJABIiA2BEQY+EOmzoCQcbGxbHTUvFe1tx0ypgRkdFRiLuempqmr6ejq60tIysTFR0dHhHBXhvEnzHQ18PKTWJ3qajCRIAIEAEiQASIABEgAqWZgFjq18io6Ku37t2+/wjLmkK+/3z9JKWk8CcFHc94zPAzsDirhOB/NhvcaXR1tBCUvXO71pZlzX4+lj4RASJABIgAESACRIAIEAERJSB+wv3567erN+1wdnXnQaDzeJJ/DjYqOuaL69fzV2+OHjygb4/OMjIyf14GHUEEiAARIAJEgAgQASJABIqUgJgJd6xOOmvRiqiYWHk52b/mJCUlIS3NCw+PWL5uS0hY2LTxo34bA/6vz0UHEgEiQASIABEgAkSACBCBAiEgTlFlvLx9F6/aEBMbh2WP/r3x0hDvPN6+Iyev3Lzz76VRCUSACBABIkAEiAARIAJEoFAJiJNw37r7YGBwcAF6tsATPoPP37H/SHBIWKFSpsKJABEgAkSACBABIkAEiMA/EhAb4e7h9f3py9cFqNpZcAgv4/nNG37z/8iRDicCRIAIEAEiQASIABEgAoVKQGyE+9sPn2Pj4yUlC77CkpIST1++KVTKVDgRIAJEgAgQASJABIgAEfhHAgWvg/+xQr86HKHZk5OTIbIL/IXOAMJKFnixVCARIAJEgAgQASJABIgAEShAAmIj3PkIwF44L3QGEhITC6/8wqk1lUoEiAARIAJEgAgQASJQugiIjXAv1MtC4SALFS8VTgSIABEgAkSACBABIvDvBEi4/ztDKoEIEAEiQASIABEgAkSACBQ6AbFZgAmuLBmCV4EjKaRiC7yeVCARIAJEgAgQASJABIhAaSYgNsJdTk5WVUVFQUG+wK9WWlqaspJSgRdLBRIBIkAEiAARIAJEgAgQgQIkIDbCvWeX9g3r1ubxCt63B7Z8LMVKbu4F+K2ioogAESACRIAIEAEiQAQKnIDYCHcDPT38FXj7qUAiQASIABEgAkSACBABIiAWBAregC0WzaZKEgEiQASIABEgAkSACBAB8SJAwl28rhfVlggQASJABIgAESACRKCUEiDhXkovPDWbCBABIkAEiAARIAJEQLwIkHAXr+tFtSUCRIAIEAEiQASIABEopQRIuJfSC0/NJgJEgAgQASJABIgAERAvAiTcxet6UW2JABEgAkSACBABIkAESikBEu6l9MJTs4kAESACRIAIEAEiQATEiwAJd/G6XlRbIkAEiAARIAJEgAgQgVJKgIR7Kb3w1GwiQASIABEgAkSACBAB8SIg0iun+voH3H/8PDwiQkdbq06NapZlzaWkJFm+nl7fn79+Fx4eqa+v06BOLRMjQ467j5//tdv3u7RrbWiQudJqRGTkqfNX0tLSM/gZfD5fSUmxYnmb2tWr8ng/9VtiY+POXLpao2rlyhUrcKXRBhEgAkSACBABIkAEiAAREAUCoivcHz9/uWzNZkh2RQWF5BTno6curF4yt1rliklJydv3Hbp6656xob6cnNybDx93HTg6ZezILu1bs0BPX7i6ccfesPCIhTMnsykhYeGrN++oXaOaqoqyBJ+fnp5x7tI1Y0PDRbOmmJYx5i7D05evl6/bUq9WjSO7NvF4PC6dNogAESACRIAIEAEiQASIQLETEFHhnpqatn7b3kb1as+bPgl28fSMDBfXr2XNTWEv37r34MWrt1YtmgVDO+R1SkrKw6cvlJWUWJTBIaFPnr+cOGro05dv/AODjAz0kS4pIammqrpq4WwLc1M2m7ev//J1m8dOn3d092ZNDXUkpqenn7l0bVDfnm8/fHr17kP92jXZnPROBIgAESACRIAIFBKB6JjYgKBgXz//oJBQfkaGhoa6saEBnt16ujqFdEYqlgiINQERFe5p6emJiYnwaWG9WXhSUhUr2AC0j1/Ahas3Z04c07h+XZa7rKxs6+ZNuGtw/c4DZRXlqeNGfHJ0vnLzzpih/3G7kpKTuW1TE6MV82f2Gjz62u17//XpgfTX7z7h3rF++cJtew6ePHcZnjlkdOdw0QYRIAJEgAgQgYIl4OzihsHzjw5Oru4eUpKSeOZmZGRISkomJydjSNyuYvl2LZvBfkfP4oLFTqWJO4GfnLxFpzEK8nKD+vU8fvbimKlzDx4/7fTFla2bu+e31NRU/JJzrWpiYhLEeodWLaDmu3dqd/n6nfiEhFxzIlFXR7uyne37T47Y5kvwz12+Vq2ynZamRpcObT58dvT87v2rAymdCBABIkAEiAAR+GsC4RGRS1dvHDlpJjxUXb66G+jpbli5qG+PLhWsrbatW1Gvdk2/wMDPjs4LV6wdO22ui5v7X5+IDiQCJY+AiFrcAbp/z66VbcvfuPvg6s17h0+es7Ysu2TOtOSUZClJKUVFhVyvxLNXb6DdO7dvhb1tWzY7dOLsnYdPurZvk2tmJMrJyUZFxWDD28f/zYdPezavwTZmptpVKH/20rV50yb+6kBKJwJEgAgQASJABP6CgLPr1/nLVmMMfPbU8XBqTU5OWb98kW35cl9c3RE+om7N6ogeMXXuYkSVmD1l/LHT54dNmD57yrhObZknO/vCvLVtew6wj+/MJEkJTIcbM2wQhtOzctG/RKBkEhBd4Y7xMjvb8viDXztM4HOXrt6y+8DQAb0RWAYG+JrVqmS7IMh27MxFmNi37TmckZGOwTVsn7t0vWObligqW2Z8xCRXz2/f69auge2T5y5GRcecu3xdGq45UlJR0dG4swwb0Fdfj3zscpKjFCJABIgAESACf0PAycVtwoz5Zc3LrFgwOyg45MHjZwtnTYVqR1l4iOM9JTVVRVlp7rQJg8dOgQvNzo322/ccWrZmE3Zx2j0+Pv72/cdwpDExNkS0CagCmPBPnb/cr0cXCRLuIEWvEk1ARF1l8AP+7uPLkofsrl6lUp0aVREd0tBAv1LF8pt27ofO5q5LaFh4QGCwg7OLj59fxzYt5OVlYZKHNb1D6+aeXt4OTl9kZJj+iZysLHcINo6dOe/l7dulXavI6Oinr952atNSTVUFB8rLyzWoWwsK/vaDx8L5aZsIEAEiQASIABH4awIhoWFzl9qbGBnsXL9KX1dn7+HjFctbt2/VLGeB5qZlBvbucebClYSExKnjR/bo3H6x/Qb41bA5oQpgY+vRpcPQAX1GDOo3bGDfAb264UGfq5EuZ+GUQgTEmoCIWtwjo6JgYkcomOZNGsDf3d3T68HTl9PGj8BY2KzJ42YuWDFg1MTuHdrq6mr7+gWcv3KjQ5vmgcGh5ctZYa/w9UD0mEMnzowbPhiDcfceP3Xz8MTe+PiEx89efnL8smDmZMSGP3zibEZ6xuK502RlZLhjsX387IVuHduoKCtzibRBBIgAESACRIAI/AUBuMHs2H/Y29cvSkVl5/4jlhbmGNlePGsaN/cUw91Q3tLSmbGYO7drdfbS1ZPnL+np6Lx88x4GeQR6trWxZgPBoQJpaWlcNVKFtrlE2iACJZKAiAp3dTW1hbOmXL99Hx1uxIpCtPXFs6c0a1wf18DCzHT/tnWYhHr34ZPg0DDEjRo9dGCt6lUWrlg3cnC/bBepT/fOEO7hkZG2NuWu3LiLGeuw5auoKCMe/MTRw6ytLJDi8MVlYJ/uwqodhbRt2fTl2/cubh4oOVuZ9DGfBBDbKyIikhn7pBcRIAJE4J8I8KV50kaG+lzk338qjA4uDgKv3ry/cefBigWzILiPnDyH5Q7TUtNfv//Ak+ZhciqGu2NiYlNSUmGMw2M6IjLKwckFYZoPHT+DwfD2rZs3rFt79qKVZy5exROfrb6wfV14uzgaR+ckAkVHQJL1Kiu6E9KZ/o1ARnho9JDOiqOmybXv/m8lFfrR85bao3NlbGRI37FCZ00nIAIlnQDifK9cNKdVs8YlvaEls31YuXzmwmVwTN27ZR08UTEzddSkmbFx8UqKiojhBku7qopKbFwcosapqalieZbEpGQ9HW0NdTX3b98P7dhoZWEOLvuOnMAA+4l92+HjjmjO29ev5JY5hyG/z9Ax+7asw7y4kkmQWkUEsgiIqMU9q3r0r3gTGNyv17BB/RBuk15EgAgQgb8nICkxZspsYdeIvy+KjiwOAuERER8dnLHEClQ7zo/3oJCwgb279erWKTY2DrNUQ8Mjrt266+bxbezw/3S1tbH8kpaGhpe3D6aocqaf1s2aHD19HvPZylmYS8tIb9m1H8oew+gwt0PKw1uGy1kcTaRzEoEiIkDCvYhAl87TyMjIZJsTXDo5UKuJABH4RwJwgP7HEujwYiTg7PYV4WJq16zG1gFurolJiZZlzeCkiuVT8Id0F7evgcEhbVv8mKuKwG7qaqru37zKWZZFBsSQMStj8vLNOyyCDo2Od8Sr4MQ6lmU0EKyVXozNpFMTgSIgQMK9CCCX3lNwt9TSi4BaTgSIABEo9QSwSKqluSlM6SwJxFyGTUcn62MWnuyBm1WVleEwExAQFBMbi7CPykqK8I1x/eqByWlwf+/WqV0FayaOJL2IQKkiQMK9VF1uaiwRIAJEgAgQgaImgCATcfEJmFoKd3YJSUmEe8Y81Fv3HurpYrEU1plS8ourW1RU9KkLV6SlpJCEnHCDwVGIRXHn4eOk5BQzE+OU1JTQ8HDB0iySqak/RZUJCgoWbhVTgpSUrrYWVlIXTqdtIiDuBEi4i/sVpPoTASJABIgAERBpAgi77hcQiLUOBeFfJJMEL6yMjhVX+BmMcIfIRhhoLIx46vwlVtynpab5BQZhG7Z2gbiXxAxUxG5GKDlfv0DWV55rM5zk/xs9KTUtnZ+BzMwLhSJw5LplC2zKWbIp9E4ESgYBEu4l4zpSK4gAESACRIAIiCgBhGLGWksrF85G8EeY3D86ONlv3L5w5hS4ubMelRD0B46eevvx8+bVSzA5CkL/xNlLuw8ek5XF+ip8OMagBIR4l5WXCwkLQ0D35JRkYe2OQhCUZtbk8XB8ZxF4fPu+68BRiu8uol8IqtY/ECDh/g/w6FAiQASIABEgAkTgdwQwzfTdx88a6uoCIS5RxtgIclxVRZmdlsoeraSogNVPdXV0oNrhBH/7wSOsyARFjlVUsWK6lUXZ9x8dHj17AYnv8c0LUh5KPTomhj0WG1jIya6CDWdfV5BX4NZy+l3taD8RECcCJNzF6WpRXYkAESACRIAIiB2BKna2+w6f8PH3tzQ3Q+W1tTVhC0dsmfLWVlxbmPUR+YxxHcLdxc09JDSMXUsVqzFiwdTVm7e7fHWXgIO8pCQ0Ol5T5y2RkpRiD4dBHumpaalcaQgJz23TBhEoSQRIuJekq0ltIQJEgAgQASIgcgQszM20tDTvPnhiOcwMldNQU9NUV0d8mCYN6nJ1lZbGrFRJdhXz+PiEpKQUTEKFnzoU+Rc390q25RHonc+HCzsTCR66HIuwWpZlFmbCKyAoePr8JTwpZhf7grLP2qR/iUCJIkDCvURdTmoMESACRIAIEAFRI4Bw7M0bN7h570Hvbp1YLV6lku3Lt+/r1aqOBZV8/QMDg4Kx3FJUTMzYaXMN9fUQ/xFuM1DnRgb6bu6e2/YcXLd8wYoFs5es3hAXFw9LPGzzpiZGnEe7vLwcUlCIqqoK23ZsI2qkqHGg+hCBfydAwv3fGVIJRIAIEAEiQASIQF4EINkvXr157PSFscMHPXnxyt3T67Pjl5GTZ+nqaBvq6+rp6ASHKcYnJELWI+BjWFgE5p5CecPWjlWZIOjnLrUf1LeXmqpqbGw80hE0Ji0tnTsfHGz4fAnkkciKBY/4M8oqykyAGnoRgZJFgIR7ybqe1BoiQASIABEgAqJHAHb0kYP7I9LLq7fvg0JCMNlURUWpd9dOw//rhxmreG3fe+j567eL50yD1sYyq7sPHN135AQEOpzdsT8yKnrD9t2wtWfwM4z09ZGIXdwL6zTt3bIWRncuBRuQ/pjYKpxC20SgBBAg4V4CLiI1gQgQASJABIiAqBOA0d3lq8eFqzdmTRo7uH9v+43b7jx8MnRgH6h2VJ2V3XiHs7sCjxcUEqqqqork5OQU1ukFu5KSk6tXrjR8UF8Y14U9YeTk5DD/VdTbT/UjAgVBgIR7QVCkMogAESACRIAIEIE8CUCgz5k6PjEx6cip8zra2n17dH3w5PnW3QfnTpvw4ziB1fz2/cePnr1cOnc6Ir4fO3NBTVUFE0/hRdOsUf0+3TvDHg9PmB+HSEhgZVYsyypwmPlhdEd8ybYtm+loawnnpG0iIO4ESLiL+xWk+hMBIkAEiAAREA8CykpKy+fP3HngyOJV6xs3rFunRrWzl6/B0WXYf32ZqDKSUhD3b99/st+4FWszOX5xvXrzHsT66CEDNdTVNDTU5WRl0c7vPr7ZWou479v2HrQwM1VSUoRhHoFoYmPjwiMiq1W2I+GejRV9FHcCJNzF/QpS/YkAESACRIAIiA0BRUWFqeNG1a1V4+DRk689PqSlpm3auc8vIBAzUGPi4tZs3nH5+p3IqChMVIVtfsLoIV3bt5EV6PVsLWQdbNhEbEPTz54yzra8NVKwOCtE//zlq3+Y37MdTB+JgNgSIOEutpeOKk4EiAARIAJEQAwJINYLAkHWrl7l/WfHF6/fffjkiDgzaIeUFO/mvYfGRvqtmzeuXbNanRpVEUYmZ/tgU8eKS1du3IYjDV+w9FJ4ZCSs7EqKivhj82MDKTmPpRQiIO4ESLiL+xWk+hMBIkAEiAARED8CWCOpVrUq+EPVo2NiYF+H1IbDjJamRt6NUVRUbNKwro+fv69/AHLiqISERGwIT1cV3s67NNpLBMSLAAl38bpeVFsiQASIABEgAiWNACzruRrXc22nrrbWivmzODcY2NW9ff36DR8nI/1D0ghv51oIJRIBMSXw41supg2gahMBIkAEiAARIAKlhwBrmBduL3zcU1JST56/pK+ny0xOlZLCWqzJycmIJimcjbaJQAkgQMK9BFxEagIRIAJEgAgQgdJLADNTK9vZfvvu6+HlnUmBL2Fb3kZJSan0QqGWl1ACJNxL6IWlZhEBIkAEiAARKB0EdHV19m9dl7OtWGk1ZyKlEAGxJkDCXawvH1WeCBABIkAEiEBpJwA3d0x1Le0UqP2lgwB1RkvHdaZWEgEiQASIABEgAkSACIg5ARLuYn4BqfpEgAgQASJABIgAESACpYMACffScZ2plUSACBABIkAEiAARIAJiToCEu5hfQKo+ESACRIAIEAEiQASIQOkgQMK9dFxnaiURIAJEgAgQASJABIiAmBMg4S7mF5CqX8oIhIaGHzh6MjYurpS1W4yb6x8QdPDYKSznLsZtoKoTASJABIiAaBAQ3XCQ6enpQSGhWAItD1DYKSsjraergzyBQSHpGenCmXGkrDSzNz4hISIyCmut/bSXz1dXU1NRVgoNC09KTvl5p4SUpJS+ng6FgBUmRtuiQCAqJubm3QftW7dQUVYWhfpQHX5LICw8/Na9R107tVVQkP9tZspABIgAESACRCAPAiIq3L+4fl2zZZen13dI82ySWrgxjHCXlalexS4pOdnR2TUtLV04M4S7grxc+XJW0PSBwcE5hLuEvq62sZGhs+vXxMRE4b0olseTqljeeuHMyWyvQPiktE0EipEAvqiysrLCX9dirAydOj8E0P/HbUpS4ifDQX4OpDxEgAgQASJABLIREEXhHhsXP3fZGgfnL3WqV1PXUONnZGSrNPcR8sXL2/f8lRt4JJqbmVawtvphoZeUhM3+k6PztVv35ORkq1W2U1NT5YqSlJKKjIp+9/HzBwcnXW2tqpUqcmViA8W6fPW4fOOOro7WghlTpKToiSuMh7aJABEgAkSACIgHAaiCpKRkGYzO0wpN4nHFqJa/ISCKwt3JxdXN3aNjm5Zrl86DcTHvFsB/9L/Rk6JjY3duWGlpbiZsiUzPyDh0/PTydVtaN2+yeslcuZ+Lgv/MlDmL7z58unTejBaNG2TzivnwyWHEpFkfPjklJScpKijkXQfaSwSIABEgAkSgZBPA1JrHz1/Vr11TQ10tW0ufvnwN11O7CjZsOsbA339y9PH1k5eXr1jBxqqsGdIDgoKfvHidkZGBp62MtHRqauoPQxt2YyxRRiY1LY3JICnVsF4tIwN9JOPjrfuPYmLjuMw6Wlq1a1TJv69gVHTMgJETJ44a2rp5YxRILyIg7gREUbjjhwr9Xc7SXEZGxsHZBfo7V4t3RgZfQ13V3LQMbiLJKclW5mYxcfEe37xwU4CvC8zk5SzL6ukwfupmZYyh2r/7+EZERiMdB6qqKFuWNTMy1M/gZ9hYWeCMOBF7LXF3KGNshD91NdWUlBRkFvdrTPUnAkSACBABIvCPBELCwmctWjlsYJ+p40YKF/XNy3vizIV9enRmhfurdx/WbdmdkJgoLy8nwedHx8U1qFVz+sRRISGhF67cgDSPj0/Ak7qCTTlhw1xKauoXl68W5qbKykowjVuWNWWFOwTAolXrsW1Z1hylJaekfPfxU1SQX710rpmJiXA1frWNZ3pUdDQO/FUGSicC4kVAFIU7SxDiG7/8/sMnxCcmSgm7rmcBhqpu06LJns1roKyRGf11uL6gYw0DeUZGupyc/NlDO+GqjuzQ5Xhfu2X31Zt3cKdISUluULfWiX3bmaMEr7DwiJ6DRrPZcOyKBbPatmyGX7uw/T4zK/1DBIgAESACRKBwCKQ5vucZlpFUU5eQlimcM/x9qbCCKSkqnDp/pUPrFrCLcQXtO3oKml5Bnpl7jclmk2Yv6ti6xbCBfQ30dZHy9sOnhSvXz1u2etOqJWcO7ULKRwenQWMmH9i+AX6qXCHhkVFNO/RctWhOjaqVuER2Aya8QX17du3Qhv2I5/WAkROOnDyPSWjRMbGQB4qKCjCrwx6HnHCRRVHQBJoa6tLSmQoHNeee5niyBwaHqKuq4igUGB4RmZaejswYBMBH6ApY97U0NWJiY3k8nrKSEntSeicCokNAdIU7ywju6WkZ6bkKd/wO8SsVRokfp7wcXrKQ4HjnfqhsHhkZaWYfZolJSmQ7EDnZo5ATx+LnKlwsbRMBIkAEiAAR+IlARnpGRLhEehqMRj+l/8sHfkb8+sXwyJa2qShdobK0tS3Pxk5SjhHEIvLCw1FNVXXPoeNrl81nn7Cv3n7AhDQjAz3W8rX3yAnEdZg/YxJX4ZrVqqxaNHv01DnIWa92DaTDSQbvkMhcHu4ju0s4PXObM7NJSGhraWJIPCEhEbtWbdjm5e1jZGjg6Oyyde1yiO+NO/bC5I+LUq1yxfEjhlSytREuDbJ+w/a9bz58giMubHwbt+/9LBhsRx9j7LD/qlephE7FxFkLO7Rp+ejZix6d2o8Z9p/w4bRNBESBgKgLd3SOmVduqHLdwyb+dlfOIrlDuI3czklpRIAIEAEiQAQk+LExcctmZAT4FCwLfnKSRHp6youHKU/vSSoqSappyNZuKNelH8/ErGBP9HelwTg9euiAvYdPPHr2smnDemlpabsOHoPAhRs6NHFycjKE78xJY7IVXrliBRNDgzfvP7HCPdve336E5c7DyxtO8xhcT0/P+PDZ8dt3n9FDB+JAmOFg0ccQ+rRxI3nSvNFTZluYlTm+Z6usnOzew8fnLl11cPsGTEtFTrjfoLYLV65zcnGD7d9QX3/s9Lk8KamdG1YpKymevHB5/vK1h3dtlOLxYI9HZ2DjisVmpvlyxflt/SkDEShYAqIu3GFEZ165ucrgJ4dXNhyCNCYRG9ks7uwu7v3nAxFmhokdw/YQsP3zXvpEBIgAESACRECIAGw84SHSFavJ1G6AgVqhHf+wyZdIPLw9IyJMSl1TUltH2txaplotKVMLKY0fLiX/UHoBHJqelm5hZtqzS0do90b1al+5eRczVnt363jtzn08cGEFhx09p3sJO6YdGR39dzWAx8utew/ffXKAAwzs+qHh4TyedFISY7CHjsfk11GD+8MJ9tiZC0lJSQtnTcGYAHYtnDml24DhN+4+6NG5PR7v8KVZtmbT89fvjuzaZGpi/PL1e/dvXtvWLIe7Dl+CP7hvz1dv3mO9BbsK5VF/WN8rVSz/d7Wlo4hAYRMQXeGO3ycmpK9bNh+/zFyHIpFBV0cbgFjzObr7GKHbtdGe8WtnJqdKmRgboZvOZRg6oHf7Vs2QjgPh0IZ0bOAdB6qrq262X4JtvFAaQr9nG8Vjd9E7ESACRIAIEAGWAB4W0nZV5dp0LUAg6T6eUnqG0uUq8qxsRMpJhmsj1kvp273zjdv3Dxw79ejZq+ED+yhgXhme0xkZGhrqRgYGn52+wBjP5ccGgi8Hh4bBM144Mf/bmLc6dewI6G/2EESEg0ZftGrd+SN7oA2MDfXZSa6IDQ0vGi7aDPxm8RGJMLTDS3bzrv1wl0W0iZDQcAh334CAiIgoJDIGPj4fLkABQXDUj0SBSoqKBvp6+a8e5SQCRUxAdIU77omwqTduUDefRHDXwK+0ZdOGwvlZac6mYMI7F6zqpzx8PjzfmzWqL5wYGBQs/JG2iQARIAJEgAhkJ5Cenj3l3z4rjp4uISnSQ75Q6JgSNvS/PuOmz2vaoF7Lpo3YFrPj1T27tN+y+0CTBnWr2Nmy6XgK7z50DA/0pg1/esj+ESfhYXAI61ZNG+3YezgoNJQnxYMWxwv6Gwu5PHz6HEuhs8smRsfEIAAl4kpLy8ikpaZZWZgtnzfz0Kmz85bZIzQFvORVVVRGDOpXwbqcQLozTjiYX/vBwRGlCSuHP6onZSYCRUBAdIV7ETSeTkEEiAARKM0EYKGIi0+A6MEgJDsOWZppiETbRVi1Y7YZfNyhawGqZZOGQ/v3Rvg1NnILBq5ZsdujcwdnN/dRk2d379SuTs1qCQkJ56/edP7itmj2VD1dZoQcL5SActht4XeucOFEbKNkP//Arx7fWIGOb+z+Y6cQzVlfVyc1NQUnZvNjwZart+5NX7BscL9e6FocPH5GV1u7TfMmGD9HXHm495iWMZ4+bpS7p9fcZas3LF+AYPAr1m0ZNXgAhu6dXd2cvrhhvRcM16Mt2SpAH4mASBEQdeGOOeaIzYQnCjOelY8Xu0yDmqpKzrz48UdERiE6OxciSjgPgrzGxcUjCJRwIm0TASJABEoeAUgTODmcv3LdzeNbbGwszJnaWlqIwjGgVzfhMH8lr+HUon8hgKVHEU8dmhiFwLdk3vSJXGkwcrOe5XBHWTJ7aq1qVe4+fHLx2i1M9OzSvtXJ/dshmhMTk+QV5PEgh+OKsYF+tuht8HFFInZxZbIbyA/r+M17Dx4+e8H0GfgSCA1nbmqyceVimMxxUi5GHOaYblixcPfBY8vWbsaxsPqPHjJQRUUZ3u1wfWGDPyopKS6fO2PKvKUXr91eNGvqyXOXkD84LMzKwhxTbHEUZrUa5qhbtirRRyJQvAREV7jjWQLXtLlLV2NJtukTRnP+bb/ihbsAvNnGTZ+LWeGbVy3BOg7Zcp6+cGXdtt1ws1s0a4rwuBscchAwfvr8ZZ8cvyyYOalti6bZDqSPRIAIEIESQwDWkDVbdh4/fSElNQ1qCY4GMItEREW7uLnfe/R09pRxndq2KjGNpYYUIAFjI8Nrpw8JPz25wndusOdsa3gWd2rbEn9BwSHzlq2B4/iLN+9OnLsEszfCRCJiI4LM3Dx3LJtwh3X85rmjOQuHoe3kvm0CdxjWGYfpM+CpzZ6a7Txwdj3Y+OZMHT9z0liY9bnyYa07c3AnVzJixZw/uictNRWe8QhNM2rIAIwWSEtnxoCuVqnilZMHuGO5BtIGERAdAqLrS4efIpZYe/j0hY9vwONnr36LDD9LrI36ESugurljVTbh/Oyv+uXbD/4BQbeZxZNjhffiwLj4+AdPnn/39X328o3wLtomAkSACJQkAnAIRhzrQ8fPQK3DdIrpPeZlTOAqgGB5WOcSK9fMX77m4ZMXJanJ1JaCIgDjNxQtp5KFi2WkdJaY5tL19XS3rFmKiWcv3rxHpMje3Trha4a9KCFXZfzrwnmQ+7IyiOvI/HGqHUUxZ81xXlQmW/nZSkbIOXY+K1sZTrXnUTfsohcREBEComtxh2cLZoVPGTfiwyfH//r2+C0vDP5iNsyEkUMwK7x2jWrC+VmfvH49u+CugYCv6mpqwntxoKaGBqLAfvX0Gtjn9ycSPpa2iQARIAJiROD5q7dHTp2DFRPaBfdYFWUl+PW+++iAhWwUFORxh0xITNq4c2/VSrbq6j/dJ8WojVRV0SGAiaRY9BR/olMlqgkREHcCoivc2Wko3Tu2bVinVhkTo9+CxkNIQ11t6MA+sApgaCxnfnjd6eloG+hlD/OEMTg8rvr16goPeBMjw5wHUopYEMAXJiUllfW/FIsKUyWJQBETgJHi8s3b8FiATQSnhuEzMSlZSooH6yO3yh22MWj56PmrLu1bF3H16HREgAgQASLwWwKi6yqD8S/4uI+fMb9NjwG7Dhz9bUtgQ3L64tql37BuA0fAX+bn/BDzErsPHGvfc9Ck2QsxD1V4L0bVMGlm2ITp7XoMPHn+svAu2hYjAvB3mr14xZGTZxEz+K+rjdkOrl89/vpwOpAIiDKBxKQkrDoJr4MfleTzE5MSw8LDBQvQMcm4V6IPjFDcP/LQFhEgAkSACIgMAaE7uMjUia0IrEEQ7o5f3CKjouDE8tvaIX9kdIx/QCDmrYeGRwjnZyfNfPP2iYiKcnH3TE1Ng2cnlwFPLCzo8MXla1hkpKfXdy6dNsSLAL4A3r7+t+8/RiiD9m1atGvZzPDPF9GIjYvH/OauHdsivEY2lyrxolEoteVLJKemMJ3ggnjBxEvDIwUB8g/KwCS82Nh4/FK4Y2CDT0/LgE8wl4INSUkpOLsLp9A2ESACRIAIiAgB0RXujI+7vPyqRbPfffyMCKy/5YUHUPXKdssXzISpvl7N6sL5WR/3scMH6enp1K5eFUGjhPcidqympob94jlYZhVLNwvvom3xIgBFgklI3777bNq+59yla1h6o1O7Vn/k/qQgJwftvnPfkacv3owc3B/r/+Wc+SReTAqktli58PiZC4+evkxISvoh+v6taL6EhIK8XPtWzREwKttMsn8rmI7Oi4Cwasc2XGXcPDwCg0M5i7vgYMZ7MK9SaJ/YEggOCVVSUhJ+CMbGxeFroKOlKfzdEG6fj5//rXuPu3ZoraOthefyjbsPbt17hICM40cO+eTg7PHte69uHX8axhE++OftZ6/e3nnwGJGLFBUU2D2IcYReIrxYhc8eFR2NTiZFZ/4ZHn0iApkERFe4s2obC5pmW9P0V5cONxQEaq1kWx4ZMMsqZzZdHS1EeipfzjLbLpwI87Rsy1srKytraWhk20sfxYUAFLa2pqafYqAsog3zpOPjE6A1b9572LpZY0QxE34q/KpFkKR4huEd3x/Xr+6zF69s06LJsIH9zMoY/+qQUpJ+4Ogp+007NDXUsPYwwpL8e6th80U5cGl78fo9wjB369j238ukEn5LAAGwsWzNF9evXHcUkWTWb9uDA7kgG9jGijb0nf8tTDHN0G/4+EH9ev4nFIbhyMlz9x4/Q6h1duZDznZ99/Y9ePxU3ZpVIdzfvP+0Yt3W/r26amtq4FuEuc4Pnj7v0qF1PoW7j6///cfPpo0fiZsseyL3b16DRk+ZPnFU766duFOv3bILHYw9m9dwX1RuF20QASIgusL9T68NHv/vPzsOHTsVGzs2rMRU1B8lCIaGt+05tOfwcVjcD2xfL3yHgsrDAg3DJ8zw8QuYOnb4qKEDfxxIW+JDAKtVr1w0+9L1W1du3sHjAXd8THsICQ07cOxUflQ701DB9wS9OGziW4Su4KXrd968/4ygRh3btMBiH+IDoyBrirmMsJNpaahvXr20VrXKucp2oEaMNhBLS0tnlkj5xUsSHtQMXbhRM/+9fvdxwswF9x4/JeH+C2AFnIzfCFal+ez4BdeLLRrjjcMG9PH08sbqNqz2wkVUVlKqV7tGAZ+bihMNAhiaZo1iXHXwEYncx5wbCMV2/8pp1kb+0cEJHfjxIwaz2caPGjJuxOD8+7zhvoolln6+IUtiZdPVm3aamZjUrlGVLZapUkEYCHK2hVKIQAkgUHKEOy5GWmoaVk7FfQHRRYSvDSsVsAtro8LNPcdNigmLBu0eHx8fHRcnfCBtixEBPAwwtDpsYN/2rVtg0b7L12+7e35j3HWlpLI9qH7ZKDayRpaTAArEKoA+/v6Y8FrJ1sauAjOYUwpfoIfZJuWtrerXrvHzE/cHjI+fHYNDw7GKIVbfzOMpjqKES2hUr3YZY8PwcExOif1RlkDVS0lKYTSftbcFBAU7OLmgWPTGsfAhcqKcD5+dgkJC1VRUalavzE5ZgT/Puw+fUZSdbXljQ322QPhNubl7SvGkcCyiTgmfpXRuYyH6qzfvYjYIrO8ggO7W+08OmBTExcZGvO32rZtXsatQOvmU+FYL/wC5xiIR7mrefn5L7Tf17dkFgfydXd2srSxGDOpnaW6GRyei+w/q28PZzf3Uhcvx8YkDRkysXaPKhFFD8ePatGPf+hULEcktLDzi6Onzjl9cYeNo36pZs0YNMHcCozePnj4/d/kGLOitmzeRxA9bin0gcydnrCQmxgZL7Dfs2bwao6PsDthPUCvMcLt+58HbD58R861G1Up9e3TGOk3BoaGzF6/q0r4NvrqOzq4IXTp8UD883GGY8/ruU79OzWED+qqpMXYWP//AI6fPuXt6YTC2S4c2uIMh8eNnp7OXr/kHBquqKNuWL4fBhzsPn2DoAG57h0+ejYtLaFy/dp8eXTCkgDpfu30fKzPGJ8RXqWiLs2PMASWgpcfOXHz26g26uJ3bterQujmaEBoWjuY7ubjhNogUcrNkryO9FwaBkiPcoS3wA96zZQ0/gw+zujAsVreNG/4fMuCHisiywnsxOQvLre3eZA+Lez7dcoQPp21RI6CvqzOwd3es/ojFts5fYR4Y0G35rCS+POjfsZnhfImRma49ugzu29PE+PcBSfN5CjHNxsj39HQYZRGCCc8tGM61tTRhwUVzsOvY2Usnzl5q0aTBtrXLWOGOB3ZwcAh+lWpqquxa6Mjp7PL12p37kIwDenbFoj9IkZGWwbMfw/fCWNIz0jXV1TeuWgzPV6TDiXbs9LmGenqnDu5ghTue6PuOnDh3+XqDOrUwxM8ei+762i07MUKye9NqTrhD3yOQFHyfsBoiCXeAMjY0mD9j8qzFK8IjItHhAclPjs7o3kJj4TpidKVuzepzpoyX5pWcR4PwV4u2f0UA34SEhEQsUwiPdtw8bW2soJgnzVp0ZNcm/MRfvf2A7lzdGtU+OTihFz24X09dXea3GR4Z+fzNO1i+IFtHTZmtq63Vq0uH4NCwlRu2+QUEDu7X6/CJs3sOHe/QpgXM9hjqefzitZam+s91gHE9A2udbtyxb+Gq9dvXrWDvKsiDKjm6uN1//Lxr+9YYxcNPHhJ806rF+KU/efEG0Sa6tGvds0v7Mxev9R85QVFeoVnj+rY21sgWFhaB0Vcvb5+x0+bCCbZPt87YnrvUHr715SzMZy5a0bVDm+aNG6DOmNgGez/uVLiZ+PoHIFGaJ3Pl5u0nr97s3bT63ScHqHP0EDAsf+DYaQzp79+6Fl0ItBQT8FBIZGTU1t0HYN+pU6PayEkz9fX1enXpGBQSvHztFv/AIGF/pJ+bTJ+IwD8RKDl3Zzx14KbZsknDX/EwNNDHNLice9lx/WqV7fCXcy+liCkBNVWVXl07dm7fGtoxyz/j902BJO09ZDSi5uFRBBM7VsNuVL8OdxgSyecSkZdGT5kD+9z+bessy5qxcOBfhN4RjGkcq4SEBLjBfHFzXzZvBve7CwwORmhXVRWl9i2bscI9g58BHW/680IN4IzLJ5M19IHnopEBFmHUEZ7DqqGhjt6UtpYGfvjsSfGY19HRhsVOeIoLehFIkZeTFT6Wq2Tp3GjSoM5m+yVwI0b8XGgmdLwkJDLS0iXgC9GzdYsp40fQpMAS/MXA7wW/FOEG4hP7G0I6+m+wsuPOiQwN69XuP3z8mw+fGtSpiR8pxmRgg7eyKAvHqhZNM5+z+OGj+wdHuVMXruB9x/qV7B3S3LTMxu17alStfPbStbHD/2MlbN/unSfPXZwz3i7GwGFHX7lg1qAxk7fsOjBr8li2hrgPNKpbG39sbXW0NSfNXoTRIchoTGQa2r8PBgGwCyNsfYeNw72aWX5RQgJG8SX262dNGXfk1HmsALNu2QL2cNxwTp691L1zu7j4BMQNM9DTZdPxjuZjxGDBjMm2NuXwsU3zRv1GjL92617/Xt1ghmezoSicxT8w8MKVW2C4b8sa1gKICGawMhw6cQZSfse6FWzNTU1MNu7Yi8hmsG5wZ6ENIlBQBERRuLNPYm7o9rdNxU8Ft55cH8zsTSTXXSiW3cu5ewqfCGdHoZwmEN5F2yJLAKZZE2ND4Vif2Bb++NuaKyYqIMw/LMQD+3THAt0qysrCh7x4887pixsW+cKy28LppWobT1n4m+E3xWi+rNfooQMRkQkDx1ywCPx2omJiwiIi4HqRlUsC+7G8sSKiyQgWAEI6ulXlLC1gZuPycBvMr1rwKmdRdtva5fi1Qs2zKSh8+MC+PTu3h3GO+/3iWT517IjE5GRjg0w/GWSuWa3y7o2rMEAP6c8eS+8gAAPhoR0bMNHw5Zv3MDRKS8uUt7ZsVLdWxQo27F2RKJVUAjxpXjZnUcRvgV5nfm58xsgNHcy2HQuK43eKZTG4XyLScWyuj0V8lxBnGUNeKA0lYdvd6ztizsDXpWHdmmyB+Go1qF0Lt9CcbDG8aVPOcumcaVPnL0MF2Bsszou78YvX7zAZBj18mLoRciA1JVUGu6WlWZGNoqDIcWPBvHm22DLGRqlpaaHh4RhtU1FWtN+0PQNVkpKMjY2DyXzGpDF1alQdOm4axt8q2FjBn6duzWoY4sPKjFyBsBJUsq3w+v2nXl07Ydou/ABRE6wTgvfomLhX7z40rFuLG7c3L2OC86KGGAdYs3kH2/zklFT0TzDDioR7zmtNKf9OQBSFO/sk/u7jhx/tb1UXfhsxsbHJyanwZsu5wCpGsnCXwVg8bKjcABxLDR6xOBY/xc+OzmVyRB0JDguPiYvT09FBhn+nTCUUDYElqzfASDO4f+96tapzN9Y/OjW+Lc0aNxjxXz/YlnIeiMfG6k3bMVw7e+o4HS3G2bH0vPDQxdMd7YUBe82SufhdYFicbT62LcxNJSTw9+OloKAAj4uYmNjKdrZcao0qlU/s24ZfFCfc2d9X3r8yGICz2YCRv6xZGa5YdgNupnj2Z0uE3xT+siXSRxBApxSOAfgjGqWKAGzhrl89hZvs6u5pVsYEtiosIi6cjnspPkLRCyf+ahtddnTRYWJnewX4McLJG3EnYR0PCYswN828OUBP51Fg8yYNhw3sA/kL73NYxPEzR2SwG3cfDujVFfcTX78AhKHMWQHUU7gvgQrgQJwFBgKYEjC5BdYB+N1g0ABRwipYW8EHDz578AiC2p4yZ9GaJfNhSEhMTExITMIhKD8jIx0uQJVtK+w/evLR85f9e3bFYD60BCaHAAYqFhQcmq0aiGiHM9aoWgWet9iF/JgFTg6W2SjRx4IiIIrC3da6XFnTMldu3MGPB8NecDvOpbWSzA0FP0+Xrwgn5Y0MY6fPs6tgjZ8w/sOdBjoDP9eX7z7iJ41O8+jJsw0N9TPQHRYEf8ReOEU8efEaG8vWbH707BXMdYKfP3Mu/Ogx5SUgMLhti6YwDuZydkoSSQK4gk9fvX3x5kOVShUG9+3Vunlj4fBB+akyvm/c0GrO/Pi2SMvInL9646vntyVzppUe3yr80uCy6R8QBLs1JoR0aNMScPDLYh/tOUEhBSb5Fll+a1w2GMrw+MRe/AyR6OLmjhkI2qWsC5QrLkokAkVDoFPblgtXrMdIFHzW8bCEb/eLN+/zuOnlp1a4FSAw1NI1m2Ag69C6BQ55+PQFbpV4Ilcob71x+96lc2eYmRq//fAJc1shpvMoE6tnYEI5HGy6tG+NbO8/OWLADV7m2D504iye6fz89CP4EjD/YR42HPOwgalr6WnpmIGK8Vj4tX/95tWgdk3MdqtRrfLjF6+8fHygszHDbdueA/C3QX5M18Gtae6U8Ss3bK1VvSrWA8HZT1+4ijFGtLR3986TZi3EMn/tWjWLiorZfehY4/p1+nbrtGzdZpga27VsCg3x4PFz9GRUlPNqaR4QaBcRyJuAKAp3FRXl5fNnrt26C+oZ8+Fy/Z3iJwQnWvzGMBSF2eIwhTo4u16+cSc5OQV9X/SYExKTVZWVMBwGP7PA4BBn16/PX79DdxmG2PiEREBRVVXGRBYIESdXt3sPnyARkgJuaoweQY9ZWrpzu9bw9oNWy5sg7RUdArh01pZlWzRueP32/SlzF8PWi/tpy6aNCmpWIsQohmjbNG+C0dJhE6bPnToB3tsQtaJDoDBqglGviuWt4eo6dPx0+JT/Otjjn50c4SD9/IMioqLhcv1nR1JuIkAE/pYAhDWGmnceOLpu224YvxABZvr4Uc0b10d5uH9CegoegJmlw/2DtaBjBifb/cYTGYncyZGIQ+AYA3GMvv2uA8dWbdiGvXD7HjKgt4xMtblTx8NZZdj4aXBfweIAFcpZQTdzh2Mj20lhapk3fSJGNZOSGBc7eLEvW7ul64ARsIVjJgzzOMYBgnpCRbPlZH3M9NyDuEaVIPEh/YNDwlau3zpr0UqMJ+joaE0dNxKeNlt27t+wbQ+c+mBix9IueNCjn2Cgr4t7Uce+Q9EaLXW1udMmVLAph8m1m3bue/HqLUYIEQQTNoukpBS41kwfP3Lv4RPwC0J94CrTr0cXzPbxDQjcsffQinWbUSvkHP5fX7Z69E4ECpyA6LpxJyQmhoSGc7Y64ZZDKUXFxE6btxTxHeEdW1MQsh0uZZgMFx0Ts2ujvZv7t/kr1rRs0mjhrMlY9z4pKen81ZtLVm9ENKgFMyZhVhYWb1s4ayrmv2MeW2BQ8IKV6x48eb5o1lTEp8NdAOfCD9LEyOBXzvHClSni7Yzw0OghnRVHTZNr372IT/2np5u31N7UxHjkkAF/euBf5+8zdCxuuxeO7Q0KDrly8+6p85c9v3sjjmH/Hl2rVbH762K5A1+9fb9u624ELcFMptlLVrl99cAo6vSJo4syxDv8+BetXLtx1RJ2cidXt0LdwAJMqzZuw9MLU0TZH8g/ng59HQh3PFbh27pl9TKMjfxjgaJ8uKOzC0b/t61bwUXXKd7aQooh+i1WCMY9FjdY2CCxDJOqsjLsIPBtgJcC/oq3hrmeffiE6TDrtsuaLJhrnqJM5EdFRI/rJ9+lr3zPQUV53gI5F0Ks4sGHIWvEX+LuJAgYhbFEWLjZ6d0Yn3Zz98BeTATHol1Yghr3PVjBoqNjOJ80+Kl6eftC47KLAGAcGw4tqCFs25x7d2paqsc3bxja4H0O73S/wCAbKwvu2Qofla+eXtxJ2dbhBo5vp8ABTwIxarAuB+xxVmXN3DyY6mFI3MXV3aKsGbv+K/oN8IaFrGfvw/EJCbhJWlta4FuN0lDhgMAgnA7dBnU1NaTgy48UqHYYdJCIXdv3Hbp59+GlEwegItBFQeU5T0jUBJNAYNGDNEcQVcyfURbY0dH5gVJHc1BJbmIPfkq+/oHQJ0zzNWlaKnsx6b3gCYiixZ1tJX4Mea/ehzVxNu/cv23vIUz9hv86Os34uWI6PBwY8KM9feHKkxevjp250KxhPbjLY9I3BEe/nl3Lmpn27NLh8fNXB4+dgmkfYaRv33uE6S+wKXbr2CbbZMSC500lFjIBXGVoQehLDLl27dD21r0HCHewePUGxuHqny3jMK7D/AxXTizQe2j7htWbdyBwL+ZgzZ8+iZvYVMjtK4bi0d4nL99gku/i2VNbNWvEGbqEqwIyAi3OjlcJ7/lpG5nYCD9Q7Xjduv946eqNt7C6bYkW7j8hKL4PcNJ9+8kBoa/dPbygRaCHEPkUkYDgv8T8atLSYH/VUFeH6REez1BmtatXKV/OCoKp+KpMZy4sArBn4S9b6dDrlSv+iN+POS1Q5GwebuonPLyF47FAKwsfArHO6XWucIR8FV6wHPFhuV3YgPO6cAnsLtzAuTyICcuGhUUKV43KQusMQD1z6ciDQXXhArNVGBnQ/cAfVz428OVHKEy440MGCKdjGzXhKoP+BrcX/Rmuw8MlwtMSf9xH2iAChURAdIX7bxuMWSzo68MpAi56eOTASaZJw7qTxw7HgZhjvmLBzClzl2zfe/jA0dMpqSlQ9pNGDcV0GezFoN70CaPXb98zY/5SGRlZmJ1sylksnDGFVPtvmYtXBoQPG9inB+Q7hlMwFAPz0j/XH5HUpGysLFEO7tqrF8+F+QdjqcMnTsf3p23Lpv9cvigWgKFnjFlhqla3Tu3wQ8u1ioKRdMD5Mes012wYUmcnb8nJy6OgPt06HT11DvHdcs1MiQVCAD4DT1++ufvo6cPHzxHnB+OJkDLwKGtYrxZsrZhyDLdjLQ0NuD7jQmDKASyUWO8GBkhE9zMzNWnTrAmm9OU6V7tAqkeFEIFiJ1CjSiWEgS/2alAFiEA+CYixcEdfH1NqMAEFa55h8Ld61UpNG9TjQjhj2YXje7diPgrM8OheQ7LDSspBGTqgN5ZhwwwSxLqysbbELDodirfK0SlZGxjZ7NSuVWG0Ca4FmMwE2+TClWsnzVmEtQbHDh/EDZsWxhmLsUyY1PErk5KWxiA7ZnXDcA7fdMRWR5Vgr92wfS+WGIT354KZkzjHIaRDysNCz00Uef3uw+LVGzFta+PKxWxYGOyC6IdYzNY0pGPlQnY8/dt3b6z/Iicr16xJfQ3BYDfKxHga4kIgYl2LxvWZqSkSEnCKvf/4GX7RWDjdysKcLRBD/IgKhxB4CJ/ChcHJdq6S+hGevlhC+Oip8x8+OwIR1Am8kNEN27N5jamxIcsW9g5czbJmJhi3ZDnA2ezx85cjJs3C/EVcms279h86eaZ+rZojBvcTNmSWVGjUrlJIAOu44a8UNpyaLKYExFi4gzimk2JCN/5ypY9BK7gg57oLidDxwlL+V9konQjkTQBfvxP7ti+237Bt72FnF7el82bAGTTvQ8R6b2ho2FL7jZB9WIeYFe5oTmAQM//byNCAm5SCNTj3HDwOlY9eE6Jzsk2OT0xEGCi4U0MRsikIG4cADr2HjBFmgh4C4j/u2bSaHaT2DQias9QeI/u1a1ZlhTtWWTh57vKZS9cQerxFVkBDTKNDhIc37z7t27qWE+5YpH36gmXoz187fahUCXcEaMcERPSUtLW14DbWtmUzuAFgURhE9tBQV2VVO5jjFrpu+QLWQZm9BEgB/MoVy48fMRhuh2/efzx35fr9R8+fvX7buW3LUUMHGOrrC18s2iYCRIAIEIGiJCDewr0oSdG5iMCvCGCOlI6mJqzL4RFRmBr1q2wlIx22W+tyFrCIwyWUaxGc1I2N9OEbDbs4mwhpfvnG7c9OXxASjhPuZibGCGEBn1QuLjs0uqqqCuvDxpUG9Y9IauzcMiRi3VPMMIbsFtaXRoZ6cGzF0g2w67MHwo0HMarj4xOFfd6UFRUx+Ib1U+EUx5VfsjewUgyCexw4dgrT/ho3rLdq4WzOKXnCqCHSvMx7PqYeAj4mGyACBgZNYHrHFxgoMYsDev3yiQO4CrjKWDkYfy/fvp+zZNXBE2efvnqDKyg6M0RL9qWk1hEBIkAEchIg4Z6TCaUQgT8ggEAEi1ate/3+c7cObWZPGa+rUzInJ8HIDRkHLkaG+rDRwlVGT1ebxQQvGoQ0xp8wNcj6mtWrwGQuPIULrtLZvKWhDqG2ERRf+Nhs25gTtn0ts5Y4F5UFYh2LZGGuOfQ45lay+SHOp40fmZKapg0lmvWC2wws95Ck+nrZp+JlZSlR/3p6+WAZsifPXyGCFsJ3YHKCMH/MMfjs6PLV4xti4Poi/kVwCNxpMNkAy1ugo2VsaAB/GETzQAq8YhBGg0ODcByIxYGgW34BgRNnLfzk+GXSmOFweeIy0AYRIAJEgAgUDQES7kXDmc5SbATgs+v5/TskiyDwyb9WA4UgEhHnxn3t1r1lazcjsN686ROG9OsFr/d/PYGoHo+lRrBaAgIFYv2UvJdQYVugqKhov2hO3q0JCgmBHEQkk7yzQa9zkp3NiauAZcmzHQX4iDeXLRHmZMaiXDpecIOZNn8ZlnWcDtN6/94Y7kBgEESwRj8Hq2Neu3X32cs3Pv6BCOeHPpjgxYQDxk9DWVmxWcP6Qwf2wSDGmYtXZy1aYWigD+HeulmTZo3rw2BvbmqydM50jF2gn7RszaZdB48hFt7SudNpalDp+GZRK4kAERAhAiVWZ4gQY6pKMRHAbMWnL1/DGRrT7+AXUADCnS8B4bJ1zdJWzRpDxSIU6Z7Dx+EfsnHVonq1ahRTKwv9tLBqwyh+5uIVmFrh65Lf88EmD0M3XoLQj7ke9dn5C1ZjRQjXXPdS4h8RQOgYCG54v6xdNr+zYDZ2vdrMd/KjgxOC4T55/poJ/oggMjweN4MfTkZycjI1q1aeMGoo4pleu30PhQzu2/PspesfHBxDwyIQsGvvkRNYoaZfzy7cDO8ta5bCVx6h/UPDwjasWJSzs/RH1abMRIAIEAEi8EcESLj/ES7KLOoEIBahrRHK/daDx4eOnfno6KSloY4VcGEm/8eqQ4g6u309f+WmvII8HAbmL1v94OmL1s2bzJs2Adr9HwsX5cMh9SpWsL5wVfrxs5dPpARavKCqy2cmRwrHYC6ogktbOYgbA9UeHhEJuzir2kEAAXb2HTlx8vyVmJgYGVlZrJ+VDQt+Jp3btVy1aM7bj5+HjJuG9cWw9jtCbA0f1HfSLBd2+AjuNDv2Hbpx9/6EkUM6tWWiMyG07qxJY/38AzGHYfbilTvWr8oWFTvbWegjESACRIAIFCABEu4FCJOKKmYCUO2Iyn/q/BXEwfj42RHD/fCE7t+ra0EZBR89fXH+yg1EEV32epOPXwAW0B49dCDW6C7mZhfy6eH9jCELTFvEIglYRVxCAs7ujHzHmlYwpudxcnjFY70lOGPglWs2wNy5/yhCjDdpUDfXDJSYHwKeXt6T5yxOTEqCC9Pbj5+6d2mPCQZOX9yWrd347pMjBkxySna2WFzHjw7OUdHR8FnHInQI3B4XF7/7wFH7xXPr1KwGczuOZaYg83hYuhLrxr9+93HmpLFqqipYIRJLbJoaGyPU5qJV69csmfurU+Sn/pSHCBABIkAE8k+AhHv+WVFOUScA27CbhydMj3DtmDFpLNaUybk6YN5tSEtLhwBCSJNcs2GBPbwOnTgL+/3mVYvbtGiaa7YSlpiekQFPdNjFEaWejevCCvH8uB4hZx7ZJo8ZfufB4+/eviWMWFE2ByuLzV+xBgsnrV22QEFeDutWQmojnj3WFggOCc+7VwmbuoeX9+nzVwb07u7nH3Dh6k3rcsaJyclQ8Ojuvvnwmbt8yInt0xevfvP2RZgarGk9bfwoYwODi9du7j96ysKszMTRw4qy1XQuIkAEiECpJSBOwh1PDsRAgHTgghBnu2wIHY0HDGMiolepJAAHXyxl2q9HFyxiKhxMI/8wwiMjp89bMqhfLzgM5DwKJuaU1NT6tWstnTvNwtw0Z4aSmgIDOxwkWAmO5Yo3bNuD7ekTR+fhgJSYmLRq47bvPr6Ys9u0UX2WDMK6I6QJfqNV7WyxvDFcruHXhN81gp8Io4N9HuUjLiF7RqhSREJBdMgqdrasEsUhjl9cw8IjEIizsp0tcuJwLMrq4OQSHR1dsYINt/C4t4/fN28fnAhhUkqkRweGLJ6/ejdz0hh0U1mGWCd4+vxlCJmPIJjCVHPdxpV99f7jqKED/QMCNdTV9gpi58PB/fL1O9jF8mcPZK/Im3cfp8xZjGkebQW9VjNTYwTm37H/CCJINqhbK9dTUCIRIAJEgAgUIIGCFO7QNFjgMCAwWFFRvgJCPZubCt/3/73SMbGx/42ePGpQ/3atm+csDc9yLOMysFe3Hl065Nz7LylwFX349AVmN/IzMO6fgQAXVStX1NPRRpkJCYkPnj6vVb1qrmu7YDTZxc0DngYwUFWtVBF65V+qQcf+lsC4EYMr2Fhp/i5KSR7lwDcAGhGeu+1aNhs+qH82YYq9//XpMWPCaBUV5TwKKZG78PvCC02DiRfOLegejxsxiG0pQjrC9d/JxdWyrHnX9q0RdwbpqWmpiGGC6aetmjbmgGAd0/EzF2BA4/iereUsyyIdwv2To3Oj9j24PNhAgHEtLc1D2zewoWO+enqNnTYXsU2O7N5sZMCs/oMby74jJy9eu4W1Wg/v3MQei7nIqzdtf/fRYdva5ei5sYnvPzvOWLgcvY4zh3aWPOGO9ZUOnzzbtGHd4f/1ZduL/gx8V+AwJhzznt2V63sGP6NuzRrwhPno6IzFZQEch9+48wDB4OHvnvMQdJ8cvrgsX7d1w8qFWCQYQYYWzpoyaPSUtVt3oQf1q6GqnOVQChEgAkSACPwdgQKTkpjDNH/5Gl//AJjEJCWlcN/HwntdO7SB6ySCvnXr2O7v6id8FHRDeGQUzOrCicLb2As/B+GUAtn+7us3afZCWxtrNA1OvTDrIoDa6CEDunZsCwPtzEUrdm9YnU24w2103Zbdr95/wPovUBnJyclYm335/Blw4SiQKlEhuRJoUKdmtnQmUnVyMuaVZkvP/aOkREREFCQpuqAXr9968/7TIETT6NAGso/ND8ffRvXqIMRe7oeXjlSsC4s4gGgrtDXbYshoaPTDp85hGaZObVuwiVinaer4URGRkTWqVuLAoO+qr6ujpKjIDYtlpGeoqak2qP3ThUP3WEVFhVuACZlxFJxAOEMAbgXwtDY00EOoR6YzkfXCR+h7THjNSpBAX8tAX1deVu5Xw3RcTrHbwNTSzbsOoOczbvhgdiACJgas4ItwkMIE8mgXelwI0N64fu03Hz5hYmv7ls1ev/8EhxngzVW1s0VhfOPe46d7Dh2HpxNSypezwgLVG3bsPX72wughA/M4He0iAkSgeAngaYjgxZBn6NvD7AjPT8wyxy002wMS/Xn0ybW1tLA4hoKCAlZswAApUrg7cPG2gs5eYMIdy5tjxtKRXZvxiMX34N2Hz7BJwzX26s27ji6uCJaHy49nLYjjOxOXkKCkoMBa5pACmSsvJ495UHjwYFA7W9xlDKPHwvwjI4tHLx7h3FcnJjaOcUfGFyprHRBELOb2otjY2DiofKgu7kQRkVEYW8cpIqNjUBSGhoW/AdExsXDFUVdVyfbQwndaS1Nzz+bV7BxHfN0Pnjizaee+mtWqoM4wO2VTcihk5qKVWAR+zZL51SpXxClg0Lp04xaWhhE+HW0XKgF4dCCCIYZKYIgV/lbkfVJIRnhc4BsCdRIUGmq/cTscD0YOHlDFrgIUEqfg8y6kRO4FQxYjFj3t1fWnQa2MDH71qpXwW2CM6GwISAlGMXfIMTIGh4qT+7cLflAaLCUMZFmamyGCYR7QENPm+L5tOLvwnQGqET73mP+K87LH4uqgR4FZCgg2z5UG/42zVSuh51byzO13Hj5598lBVlpm5/4j5mZlAAcbL968g4hPS8zXrSY1JdXa0gJDo7ibmRgZwcUIJWBE5bczTaH4dx04Wr2yXcN6tVGNKzfv4Pdy7PSF9q2ao1/HwacNIkAEipEAlkOOi4uDryAcFDGFPTIqCqqdecGRMSkZkgw/Wz09bRmetLD5AxXGLToqJiYqOjYlJRm3d9xa4UahIK+AVa7xA8ciehbmZjramtBeeFYWYwNL7akLRrjDQhMcGgqbGFQ7e9VrVquMjWXrNmNUHZPbBo2Zgpl8wwf22XvkJNxpoNQhg3p0aT+obw88eifOXAj5jafFs1dvMMLbslnjWZPG4DuBEu49frbn4DH3b98R1K996+awdkO8R0RFbd19EIPCEProBQ6GWZQJdvHjBe+UI6fOnbl4DbUy1NMb3L9X985MpIVhE6bDawUr8mAFb1gEO7dtNWXscMh09CV27D/MRPtOz4AuQf7mWV65XKGwwrLb6Cf06d7p+JmLqECt6lW4DNzGo2cv4Wt7cPt6rNPOJmJh9omjaPIWR6hwN3Bdrt68g1mPYRGRbE9P4OKR7db0izpISuIQdh+zwZNAJHiPb17rVyysVvmH5fgXB5fYZPzA0X+GXEOAkZyNRMf1vz7dJSTw95sXJLWwqmYeIomJ3GpWvzoYv3H8Ce+FiMfvVDgF26gG59rO7YJeL3mSHa2D5QxOMhhegHSWluLB3IAUfT2daeNGYs0lrvl5b+DOXL2KHcwrsLhjpVUMfViXs5wybiQKzPtA7IUrFDv4aWpshAd5jaqVYaq/fvs+4iz99ljKQASIQCERgEZy8/jmgKhSUOs+PsHBoazahlNA9SqVDfV19fR09HV1YcHE+CdupL9S3rjnY04XvBbxCgoJhVnW1y/APzAIG1jZzdvHV05ezsLM1MbKysrSHDOIMCJaSC2iYnMSKBjhjsvfrWPbuUtXj5k6p3mTBhVtrG3KWeJkk0YNg1HH6Yvrns1rMPANuxds4nOnTTA21IcpdP223RXKWWFNctg4X779gNX+po4d4eH1HXHH4Fs8fGBf+KfOW7oaKnnN0nlwg4E1CDH4mBVEpHgIfIbgBjCZn7l0beO2PZVsbcqamTLNExj89h1FSMDrMyaOqWBtBZ/XDdv38KSle3Rqh4GhF6/fz5o8Fn+QdwuWr7Usa9q9Yzv7TdudXb+uWjQbX2gYkJat3aSrpWlnW16Yl7CHOjoM+FpDgmBESTgPu42gaTBiZVvaPWc2SilYApCVCClz6dotfLWiopieIWYjpKenwWAA6y++or8/HWIXZvA5XyzcsOATBUUycnB/OEr9/vASmgPffDiqXL99b/3W3XAWyrWVHF78LnLNkGsiLLVfPbyaNWqQ615KzIMATA8fPjlhfVTc5dhs+MIPHdAnj0Ny3QW1PXrKbHzPYUJDT7Vn5/a5ZssjETe6HetXwq7h5u55+sJVuM2UwhkgefChXUSgCAhgaREILdwWPjk44VYAawXiNCDKgo2lhTJj+FDibtH5rAzyw70BXgwoDQuV4A8uBuyxsBHA3yEkNAzLR2CGEuytsOvr6mrDsaJKpYoVy1sLi6V8no6y/RGBghHuOCWicOjp6sDSiUljGKApa1ZmxoRRNuWs4EmCC8/1xjDADYEFZ5IWTRrAYoShXgh3KKSmDesN6NUN5cA43b51swePnuEhdO7StcoVy08ZOwLp+N5Abb/7+DktNRUuN9PGj4QKR3g+xFI4fuaC61dPVrjDVwaDQNDt86ZPbNO8CVOgsVFAYNCx0+cxbQ4G9XatmqKPwabfvv/40bNXGL6Hh+6CmZOtypaFEIeO//DJ8dyVG8LCHXX2+u6TnsYMQKPzgC6EVVmzqpVhrIpGSrYXElmHnGzp9LFQCWD0b+nqTa5f3TGuJyMrgy8HuniYJI11H6Et8nnbwmDi5NmLoELgcQGbbr+eXXt36yRsJC7UJohm4RgEG9inu+tXjwPHTmEdzXx0gPLVDgh8XCB4wPfv2SVfB1CmLALoHV2/8wDxs/CkDAkNZ4LlZ/xBfymrGInbDx4tXbOJeUJLSZ27dB1TRDAO/ic9L0FJkhK462Krfp2auw8de/LyNRxmuFPQBhEgAoVHICg45Nnrtw8eP0PoLfyQ69WuOWvyeLgVYA2TwjspnCN08KetZVveemCfHhg1RfQwJxc3rHMCQ4CKilLNqlVaNm0EWwA3T6nwKlM6Sy4w4Q58iPSMv9kZGVjOY+3mHQtWrj+5bxvSOSMc1ND5yzcePXsBpY7nDGaystAxIqOvq81dAEVFRYzhYmje28+/onU5Ll1fRxtTqfARuurwibNvP3xCyfCRhec6dwqM+8C5HN7t1pbm3IHlrCwOHj/D+rpgNJlLh9MLItUgRF1IWDiU/anzlxkxISWFipkKLe2OMhMTE6fOW8o+nzQ01GpXrzp+xBBFBXnMveNK4zZsrCzh2Q8nAM75nttFG4VHAPOGMV0PfTPMiIDtEP3+Pt07N2/c8I/uHXAbwHcPX6dmjepj0J8dOCq8OotLybWqVYGXuaOzC+MtU3AvCHdEW8o21aTgii+xJWHK9cvX72H+wE0JmvmPpXYWGJgY0EHFKChuyD7+/kPHT0enl7uXZuXK17+oBubw4KYHb5nWzRqTyS1f1CgTEfgrAnD3ffLi1d2HTz47OcNNoGHd2vXq1LC2smQlyl8V+fcHwTgLAxn+enXpCDH2/NUbhCSZPGehgZ4eHPnatWxuZFiIvYi/r7c4H1lgwh3xVbQ0NIACMhczMjFGs3DlusSkZERQ5IydGFiBSQYr15QxMcbciKHjp+GBwdKDVuIw4smBFx4hMJQ6u7lDirGzP7/7+iNyM3zTsbwIVtveuGqxjpYWzjtgxATOZQWqy8TIQFNT/YODs5VFWbbMjw5OFmXNMA+DWe1RyDTFngjV1lRXQ9wbfMkyK5ORwc14QwrECvoS+7etK2tqgo/S0jIwqLM52XfhzEhp3rj+/mOn4MMD53suGwxjyggxo6DApdBGgRNAzxCXGN66CAXTpH5dfFX+9BQYBCxjZPhfv57tW7WARfNPDy/B+eEiiXCBJbiBYtQ0DGk2rF8bvVPcmn7cN/+8AXjMczdnHM2UhuL+dkgFnpDoPON7gh4FCfc/vxp0BBH4PYHAoOAb9x7AMggLI+JQb1i5GC4xovNzwxT5jm1b4Q8TER8+eQ6pdv7ydTgvdO3Yrk6Nqr/yp/99synHzwQKRrjDa2Xd1t0IKNatQ1t4xYSGR2BGaatmjSBwsSz21Rt34cKOiEKYAwofBAQigv5++/Gzj58/+9iANMeLqxi2kYKPfbp1HjJ26vzlq7t2YAIvHjl5DqZ0PGyS01LR40RpWHAd34yw8MiscpiC4JkzZujA7XsPwlnZ1roc1gDHt3zRrKn40sAgK/ykQ2Y8Aq0szNu2arZp1z7kh2/6dx8/jAnMnToBbvRslaDvkRPTv1h7P1dPbq/jFze2Anjs4Sdka2M1fcJoOATDu6B9q2YKCvLweseCJrOmjCXpk41ewX6EB/ak0cMwZC/opP1N2YjauWfL2pwTH/+mLDqGCBQOAXNTE8zwKZyyqVQiQAREkYDHt+9HTp798NlBX09v9JD/6tSsmqsgEZGqYzWV7p3awx6K0A7nLl9fvXGrurpa1w7t4CPNKSsRqao4VqNghDvU6uB+vS5fv7Xr4FFEEYb6ad280dABvSFnO7dr+c3r+2L79daWZRfMnILEleu3SvGk4NTesG4teJuAGuIKYeIzhw9RJpACYzwO2b5+xe6DxybPWQSHKkSFh7sLZHTLxo1c3b5h3irmNWMBv+pV7VihBid71qTdt0cXhKE4dPLsjr2HEDp92bwZOB3K19XREl4iBN97lIae6+TRw40NDeEqA+cceHkijB2i3HD1QVBkfT3dXDuLGOuHgXbv4eOZPYeMDA011X1b12GOl6W56cnzlxBWGUuI21hZYLWaBnVqcWXSRoETQBiiOVPG/2OxGDwh1f6PDOlwIkAEiAARKCgCCKRx+MQZzD2tWb3Ksvmz4F5YUCUXdjnQRXB8mDN1AmayIs7bkZNnTp272KNzh/atW8CgWdhnL8HlS0K5FmDzBMZyJgw2FK1wsTCQw/GA1b7wZ0A2SG2cGhvICYM9LjB3CMzt2CM8+gM7Pbxl8EJO5h9B6FDGZ50vAVWN/PCwRKLwXpwdpWA6KcphVTVSsmVgXe2ZqH+CF1t5VIMtn03EO+oJT1DUnyvnp13w9hFGKCmBArmcOCMAZ/Ol4Q7/i42M8NDoIZ0VR02Ta9/9Lw4vykPmLbXHVIGRQwYU5UlL/Llgd1m0cu3GVUsQ6aXEN7ZkNBBzA9Zs3rFt3QqEOSoZLSqWVgyfMB1xBdqJzMxXflRE9Lh+8l36yvccVCxA6KQlngDM1Yi9gThp8GLHNFB2tWnxbTU0240790+eu4TQEQi63aFNS04piW+jiqXmBWNx56rOaOrcAvILr+THrcWNa8aKdWGNjqIEHu1SXJnY4ISvcE7E+GPzsB7w2Bbei49wqkEoIzYP+54tA9dVYPf+qvKoJ1cB4dKwzeySzothtjNmO5w+EgEiQASIABEgAkRAmADciY+dOX/jzoOqdrbw3oQju/BeMd2GZuvSvk2rZo0RfGb/0ZMXr90cOWRgnRrVxLQ5xVjtvERnMVaLTk0EiAARIAJEgAgQgVJFAP4FWDTjwPFT2pqaKxfOQcDcEtZ8+DMj9jeCxp44e2HRijVY2XD8yKEUeeaPrjIJ9z/CRZmJABEgAkSACBABIlDwBDy9vmNhyu/ffUYMHoDYaCXYkwRRgMeNGALPt217Dg4eOxnr9vTq2jGbE0TB8y0pJf7kkVJSGkXtIAJEgAgQASJABIiAeBDAjDsEjRkxcTrish/evaVrx7YlWLVzlwSxQ9avWDRtwujjp8+PnToH/RZuF23kQYAs7nnAoV1EgAgQASJABIgAEShEAr5+/qs2bAsMDl40a1rjBnUL8UwiWTQWua9ZpdLm3fvHTJk9asjA7p3bi2Q1RahSZHEXoYtBVSECRIAIEAEiQARKD4Ebdx+MmDgDYYgPbN9YClU7e6G1tDSXzp0xY9LYvUeOz168IioquvR8Af6ipSTc/wIaHUIEiAARIAJEgAgQgb8ngDDZ67bsXLt5+5hhg5bNnwm3778vq0Qc2bJpo92b1kRHxw4ZN9XJxbVEtKlQGkHCvVCwUqFEgAgQASJABIgAEciVQGhY+MRZ81+//7hjvX3n9q1zzVMKE7H2y5Y1yxs3qDN17uIrN26XQgL5aTL5uOeHEuUhAkSACBABIkAEiEABEHBxc5+3zN6yrJn94nnqarQu209IsWzO5DEjrC0tVm/e4esfOHLwgF8tpPPTYaXpAwn30nS1qa1EgAgQASJABIhA8RF49OzF8rWb2rVqMXnM8FwXrCy+qonQmdu2bGZibDh3yaqAoKD5MyYryMuLUOWKuyrkKlPcV4DOTwSIABEgAkSACJQCAlhcaYn9hmH/9Zs6biSp9rwveMXyNrs2rfb29Zs4c35MTGzemUvVXhLupepyU2OJABEgAkSACBCBYiBw7PT51Zu2z58+qW/3LsVwejE8paG+/ra1KxXkFabOWxwYFCKGLSiUKpNwLxSsVCgRIAJEgAgQASJABFgCWF9p/9GTS+bOaN6kITHJPwHMAVi9ZJ6KkvKYqbN9/QPyf2AJzknCvQRfXGoaESACRIAIEAEiUMwEjp46e/zMxU32S5s2rFfMVRHD0ysoyK9cPMfc1GTijPkBgUFi2IICrjIJ9wIGSsURASJABIgAESACRIAlcPTU+QNHT69ZOq9yxQrE5O8IYHLqqkVzTU1Npi9YFhNb2v3dKarM332L6KhCJ5CWlubp5W1sZKCkqFjoJ8txgti4OL+AID6fL8H8LyEnK2ugp6ukVAw1yVG1wk0IDA6JjIySlpbW19NRVVEp3JMVXOmxcfFzlqzq36ubrrbW+Ss3hvTvpaOtVXDFi01JKampmMuVmpIqXGMjQ301VQo5J4yEtksjAfw64uLj4+MS8I47RkhYGG7vYeERMbFxkpIScnJyBnp6EhJ8VVVVbU0NZSUlGHpVVVXk5eT+Bdatew/3Hjm2eNb0yna2/1IOHSsvL7dq0Zx5S+ynz1u6bsVCMXo8Ffi1I+Fe4EipwIIhEBYZ1XXg8N0b7RvWrV0wJeZWClbBcHb9WrdmNdy1hfe/ePN+7NQ5GurqkpKSkO64g+vr6vTp3rlbx7ZIEc7Jbaenp795/wl619y0DJcoRhuY+rNz/5FX7z9ERkbLyMjo62r37NqxV9eOPKk/G5fzDwz69t27To1qKOSPmh8UHOLy1aNRvdo8Hu+PDkTm1NS0dx8/t23RNCMj4+7DJ907tyudwj0wKLj/8AlJycnoagILvrqSEpJL505r26rZnyLNmf+z0xckktUwJxlKEU0CaenpCQkJCJr+ydEZ7tEhoWFxcfHRsbG4hysrKWpraeFWrqamynRr+fyIyCinL66SUpJhYYyUx/0ct30tTQ01VZUyxsa25cuVty6npaEhK/sHt7Vnr96sXL9l4aypzRrXF01E4lUr2N2XL5g5esrsxfYb7BfNkRXc5cSrCQVSWxLuBYKRCil4ArilykhL/0olF9T5HL+4zl+++tKJA7o/C3eUj7v51dOHVZWVJCQlomNib9x5sGbzLh8/fwTfzbVWqWlp9hu3Ifrs6KEDC6p6RVYOHmljps2BSWPhzClV7WwTk5Kv3rzz/pNDh9YtVEDgT16v3n7Yse/QxeP78xDujKDM0f/56OC0yH79o6vnFBUV/uSETF4Uhpt4Wnpa/do1bp47ihGDPy2hZOQH1fSM9C32S2pWq8K1SFaOEfH//jp47FQGX2LL6qX/XhSVQAQKj0BySsrHz47vPzp8dHT29vPT0dTU09UxLWNco2plC3MzIwN9RQUFHk+KvUsI34gEw6sSkPsZ6RnJyclBIaF+AQFu7p4BQSEfT5/HYkAY0IPhvIqdLYrS1FDPuwnu37wWrlg7ZtigFjQbNW9Sf7JXUVFxw8rFwydM37hj76zJ4/7k0JKTt5Q+3krOBSwdLdm256CXj69dhfIXr93EcGfLJg1HDxnIyrvgkLADx08/ef4KhpCBvbt9cfPQ0lAfN2IwRkJPnrv84MkzqP9O7Vp379QWQXOfv3536vxl3I5x465iVwHDoJgwFBsbP3zCDBsry4WzJmN4lCOKGzo0K+seA3ed4f/1hTV94Yp1rZs1xqlPnr/i9tUjMTmpil3F4QP7QKTOXLjcy8fv1IUrdx48mTJuRHlry/OXb8IMHBoeXrG89ZABvS3MTLnCRWoDj6u9R07Cv+Lgjg0aamqoG1qNCuMBJi0wfnt+9z547PSrdx+wt2eXDp3atcLw8Yr1W5KSks3KGJ+7fENamtelfev/+vY8c+HKroPH4IM4cNSkqpVs502bCOyXrt++dvs+TF+2NuUG9umBOUY79h/x9Pq+evFccHN191y7eUfVynaXrt9KSEjqN3x8OcuyS+ZO27RzX0YGf960CSyryzduo5yD2zc4fXE7f/WGx7fvcKaqXaPaoL49NNSZOuOFc0XHxIyaPHve9IkSfImVG7aiCRgxQE7sWr9ikZGB3pWbd6/fvh8VHW1uVmZg7+52FWzYY0vSu7Iyvrg/3LoiIiPHz1iA72TNqpXZZt5+8PjG7fvrli9E3+zk+UsBgcEYoOjZpX3ThvXxw5k0e2GDOrX8/AOevHgNxQO/IyiPOUvtn758iyUMuw4Y3r1TuwG9upUkYtSWEkAgITERJvOHT56/fPseI06GBvrtWzWvbFdBW1MTt/r8NJAV8XhkSEjDc0YWR+Fe1KxRAxyLwuFU4/rV4/mrNwePn96250BZM9O2LZtXq1wx18G98IjI2QtXwI7Tt0eX/Jya8uSfgLaW5pol8ybMnG9qbNSnVOIl4Z7/bwvlLDYCYRGRF6/eSktLHztsECTX+u174Hg+bfxIGMIhMqA7Rw3pD2V28frtpy9eDe7XGykr12+Fw8b4kUMSEhI37dqflJRUt1b1+cvXDBvYp4K1VXhE1FcPz/q1aqSnpe89fHzCyCEww+T0ZYTfhXCbmzWqv//IqZdv3uvp6UZERA4f1I/Pz9iy6+Dsb993rl8xasiAb94+dWtWh4TFPf27r6+Ti0u/nl3lZGV2HTy6YPnaPZtWQ1AJFygi2ykpqc9fve3criWr2rlasardw8t79ORZlSqWnzlxTGBw6K4DRzHoPGXsCBjpb9x90Ld758ljhsEzfsuuA7B5t2jcANapyzduTR07AppPSoqHTtfVW3cnjByKbs+Vm3fGz5i/f+taKL8hY6fsP3aqf8+uuFLoRHXt0AaeHQeOnZ4+fpSWloasjIyvXyBmGHCVwUA2xDo+vn7/AaPYY4f9h0fpuq27AgID1yydz2bDcxdK3fWrJ74YUOQzJozG8alpqUvXbCpjbKStpYEOw6Vrt9CvMzEyfPzi1eQ5i7bYL7Utb82dpQRsAAIcZjLjpvEl5OXldbQ19fV0T5y5xAp3fKvPXrxWtXJFjOMvWrl+QO/u//Xp6fLVfemazfEJiU0a1IWXvJOLG3pEMyeNefXu48xFK/dtXTu4b09fvwAUPmn0MD1d7RIAippQYgj4BQReuwUXuRdwXq9VverUcaMqVayAMIIF2EDYenAPwV+rZo1hsHB193jz/uOew8cy0tNhgO/ZpaNNOUs8g9gzpqamLl29EQt/Thw9rADrQEVxBMpZWcyfOXnOkpXmZqa1a1Tl0kvJBgn3UnKhxb2Z/LJmZZbOnQ53Q7QkMTHp0IkzE0cNefz8ZXBI6OmDO3V1GCXRsE6t7oNGQvNB4T158erwzk2WZc2QLisns2PfEQ0NtfiEhFrVKpeztEBiy6YN8R4cGgaP6upVK2mqq+Nj3i8oe3V1Vdj+h/3Xt0Pr5mxmWRnZkZNmhoZHVK9SCTd3KEJsYBfMwFvXLGfzqKgqDx49xTcgoHw5q7xPUSx78ZgBRrNfuObvO3zCtIzJumUL2MeSsaE+dHCntq3ArVoluwUzpzAGKgHJC1duwoZtZWEGBV+rehUFBQUvb9/LN2/D/QZyEHlwhx0xaeaFqzfHDh+0fP6sucvs339yhHF4zLD/4LxYzqIsTlG7ZlXWxwZj2cI0sIsd2h42sC+Xjgu6asM2PK2lpH5MPIBVGBnwValWxQ4b+4+egv5fNnc61DzGW1Ytms3OmqhRtVJkVPTxsxdXLpzNFVgCNmBrnLvUXlowwSAtNRWN3bFhJfpXsxatwFfXvIyJg7PLdx/fRbOnTJ27pF+vLiMH90Orq1ex40nxjp++ACzwPOrZuf244YOR3qxxA0wCuX7r/oKZk9DzQYdZkKEEcKImlAQCmHdx6drNZ6/ewgcGXdCmjeoJj5oWUgvhUgixjj/ci2Ddv3n3weTZC2Gb796pfZOG9dC5xWQh3O33b13HTjUppGqU8mJxZxs5aMCiVWsPbN9oqK9XqmgwTzh6EQERJwCfQ0TGwHQitp4G+npwKI9LSHBwdsU2q9qxS0NDvVKF8tgF7wuotAPHT/EzGF/qxKQkZxc3MxMTeGxPnLUQTjXlLCyaNKyLuYyw3eJAKNf8EEA5mLhZr1Z1xJyB+vzi5g7xGhUZzZPmQTvivLD0swWiNGS+//gZzPMwcMZBYCYkYsQgP2cp+jwAYmxo4Al7drPG2c4OR09nVzeAYlU79layLZ+SkgJff8g7wGdVO9L1dLSjBKtSo5ngAI8mCHdfP//QsIirN+/CNwPTv4ALB0oJvNuhFOvXrnn01LlzR/ZAtaMEOLTgHeZ/VrijEO6kSOe2MZ/4wrWb37y8oeMDgoJRJuiyJSBbttfTl28OnTi9btlCDGc/fPYCZvtrt+7duPuQqYyUFAYTcCmzHSLuH+HgiyEI4EVDMOCAAR9sYEDfxNjo1t0H8Lg9e/l6g7o10b/97uv3ycF53rLV+IriZwIHpy9fPeLjE0AeMojlgFEXWC6jomPwEdmYEEv0IgIiQMDR2eXwybMOX1xqVq2yde1yq7LmuBUUcb1wRjiV4Q9DjmcvXt28ax9cJTF+CK8/+GEjtkER16e0na5/7+54si9fu2nTqiWlaqIqCffS9lUvCe2FgEAzIBlh3n709AW8ctkJlNB8CGmir6+LQAAwirRu1gS+6XC3QM7B/XrB6XxhhckYVIUjASZQLlm9UUpSSkVFGUX96o7PiUWWGpzXoTsb16+7ZvPOsIiIQX164kBvX98Xb99D9yAPhA1X1Klzl6/duT9u+CAVZWX/wMBHz15CLLLliNo7bnlQcpdv3OnVrRPioHHVw4gwHD0RTgezsrhEdowCE7PYq8Cl4yNr9obsQyLLAZ7WGKaAoR1CMIOfAeBwkWfDeH31+IYgPBUr2Jw8dwm+71DhbIFwl2fLxFWLjY/nyg8JCQPk9IwM+Dvhidijc3v0HBAsAo4xLHwuJ7fh7eOPkA6wirFjqeqqqhDrGApA2B+Ug/4DTprTP4o7XEw3wB+9FK43y7YClwMu7DsPHG3VvAnE+sqFs/DNR/Mty5o3b1wf/kUIPoORitFD/0MsPOEri9LwYq8s0nk8emSI6fei5FQbN+F9h44/f/uuSf16ezevNTUxLva2IVgwvGL69+qKu+jpC1fgogl7fLHXqsRXAPfz2VMnDBs/7cipc8P/Y0YOS8nrp8HoUtJmambJIAADbcsmDSQlpRDLBbdyhF1ft23XJ6cvkHHVKtvBhIwAuvDrgEe7t68/LN5BwaGXr99WVVHG3m4d22EjODQUDhUox8vbB3OJ4IEjTAZ6BQZaeFPg77uP37a9h+w3boeTDIZEPzu5VLatULNaZZifBc7EjLjBTURVVRl6FKHEYKH08Pquo6VZv07NyhXLR0RFww7KhD4R1dfQAb0xE2vUpJn3nzxHe2HJhi/7+JnzED1tUN9ej5+/OnHuEtIxN2v1ph14JsGhE77jubYG0XhA0sfXPzw8wsrCvEa1SrfuPcJoCY5Bb+rF63dwdscQxLK1m5vUr7N7kz0GLuDajqIQnQ1dBXzEiZKTUxrVr4M4M5hejI9Pnr++cusuhCYGNOBdWqtaFVzECja4sn65qnaIcoREXLJmA9yienRqn5CYhBEPa0uL+nVqXbl5D/0xVEZLU/PVm/cI9wb1v33vIXjM59occUwEMaG/KFBFKxrWqY3A1LMWroDrbQWbcnDr6tGp3QPB5QYNzBj+7PgFeJUU5PFlzrXVuECYsYpfCjpvZHvPFRElFioBmGb2HzkxdNzU+MTE7etWLZg5WRRUO9dk3FKGDuhz8dj+zu1ac4m0UagE4JI6f8akY2cu4GFRqCcSqcLJfCJSl4Mq8xMBWPhYDYF3YaHAfMzIgJkQcQPsF8/ZtGNvz0GjYalt3hiG42qQaIj6Aof4LbsPIgJGckqqpbkpQmrAEwBOAnsOn4BnCKJ91atVo1uHtnLycm1aNJs+f7maisrSedM5Mwk0Nsy9XfoPhSUSpmJY7jEtaeHMye0Fru2TRg/dsvvA1dv3lBQUzUyNdbS0oHggB8cPHwz/7x6DRiIKx5B+vRatWt+571BYnatVqqikqPArPfRTm4vpAx45O9at2Hv4xNotO0NDw4GojLFh726dUXkwnT1l3P6jJzETFPZpeApNnzAGrikwWksLKTz2oqD6dWpWq1e75thp8zQ11eEZP3/apM279iPyLnovUMkI15iWmrZ1z0EQhqc7rtTcqeNnL7HH5NcqlWwxRXXSnMWw+iP0ONzo3dw9FqxYB6cjKEsE84HrERw8Jo8esf/YSQR2wExfOFDBkQNfE5yX+7ZgA8bjx89ePXv5FlMj/hs9CV8e9ATWr1i4YsGstVt3wrc7PDIKPTfWn+TdJ4ctu/e3b90CEXKKCX9BnhaIps5bgne2UHRIpo4bOWJQPzU1FcyrW7Fuy65Nq1gHJ8wYluZJoycWEsZccQRWwvcfl5UjyZbA/AgFFxoGxblL3HoNHo1uG64solwXZL2pLCKQJwH4xqzetB0/5EWzpxbq4h551uL3O9lwZ7/PRzkKiACMOL26dMB34+D2jaXkpsQsLlNA9KiYoiCQER4aPaSz4qhpcu27F8X5/uEc85bawxwycsiAvysDuhxRLOCngZ8i4nBhhR0DfV22KLjhIs4MrOnQyphmB9shzK7Yhq8zgpZgzSBMkUROuFljUSEY1OF+zYZzgekRLi4QgqrKyvAlYI218E338w+ENRdLDrHe1TgWRSHQJPvrgLONnIws3A9gMObaEhkVBe9t1A2DpIgvib3sPCRUFeZ2hPuFARuO7zDzo0wTIwO46Ojp6MDzhCvh7zYw73bRyrUbVy3J5gvxd6XlPAr1x/QA9IIQckt4zVokhoVD3ski/A5Q40DMZwVArhqIwxgdEwe5j10YXvAPCEJjQR5gkQL3JMxJUFFSwpQEfMQIBiwl7FRjfMSFxtMOsh4XC245kN2YuMCKS/g+4arp6mjh1Dgjuk/Ij0piMATXFGMasP6iTJjYQRgOPOhRoAR8bVAH2IY5DQr1iauArwoOx0pPMPnjauLawYfk9fuPmEy2fe0K4RCKyFZQLwiONZt3bFu3glnnpZBf+DIjtiMwcudBtxPh8NiImSCJ7ypWI2bjBbF58FNCpCYoeEADE8wngWcXnJG4+P04BFccX2nkx2gSogmhs4SLxf58uBMV9gYiN2P5s3atmhf2ifJZPj8qInpcP/kufeV7DsrnIZTt7whg9OzQ8dPnLl/v2r7NoP69imD66d/Vk44qLgIwT4yZMhthIUpJGB+yuBfXN43O+xsC0BYYvmczQUQK54bAYjUWjOuw5kKdM2F6+RJQGOgqdG7bis0Mo6OpCaPzuBd0CVxouI/sBgQidyJuFzQrjLXcx5wbUDbc3CPhMlFVrrZ4wFiWVWKPZRVnznJELUW4/sJ1g8jmdDabDm39cwbBAoSCJPRhstHDNFbhzNls23DeYPdC5We7FugncAdyDIUrycHn9rKF41pnqzBXDtt54D6ij4F4RIWk2rmzFM0GvszZvvPC5wWTbOSxF+MbwhMbEMyHI8keC0HPFYJhCvxxH2mDCBQ2AUxwxzARVsNA6O5qgoBdhX1GKl/sCMAiM23cqAmz5iNkM+ZNiV39/7TCJNz/lBjlFyECMNMilh/cpt09v2N9U6uyZo3q1YZpVoSqSFUReQItmzaCjV/kq0kVJAKljsDTF6+Xrd1YvUpl+8Vz1bPWWSt1FKjB+SBQiVkMpO36bbv3bF7DjZzn4zixzEKPK7G8bFRpjgC62nAopzWlOSC08acEOJ+QPz2Q8hMBIlB4BE5fuIyQAFjYrn/PbkXsl1V4jaKSC48AVvv+b+RELPOHgPqFdxZRKFkMhDu8NuEgK/A2LuSgHHy+krKS8KixKFwhqgMRIAJEgAgQgdJDAFNTtu4+cP3OveXzZiLiQOlpOLX0XwhgEtGIwf0xYalFk0a/8pP8l/JF51gxEO77jpzExBQI98KfRss3NDDYuHIh1qsXnStUxDXhx0ZnREdKaetJyjPT+OhFBIgAESACRKDICCBuzMoNWz5+dtq0ainilhbZeelEJYBA6+ZNzl+5cfT0ufEjhpSA5vyqCWIg3D98dkLYA5tyVggFXXjiHSNxAcHBXz08/QODxUC4F1pE8HQ/n9j543llzGUqVOHZVJS2tpXSzT6b81dfJkonAgVI4O2Hz5ht3K5VMwTIz1ksQgOdvXStacN6WIQr515KIQKFToBZi6qQB4ELvQ0idwKEAltiv/6z05ft61ealckMTiBytaQKiSoBeLcjkN2ileuwVIvhzxERRLXKf1MvMRDuCPQGP+a50yZUti1feKErcQPee+QE1mFhQ939DcuiOQaSncdLPLIz6dzhwjghPzVVIjkp3dUpzfGDpIyspKoaz9hMpkEzuebtJVXVC+OMVGZJIuDl4zNjwYrZU8bWqFJZuF0Izjhx1kKsDT6wdzfh9Dy27zx8/Ortx9bNG+cq3BESdPm6zUYGeiTc82BYmneleX1NuXVJAjH+C8PMISnJT07ix0VL5NarLM3Y/6XtuEsstd/g+MVl+7oVpNr/hWRpPhbrZJezKHvw6Kl5MyaVVA5iINwZ9NDuigqFva4BG4db5K80oopn8EzL8sytsORMAddWUjIjIjT12X1+eoaUmrqkmgavrLVM1Vo8M0sJWuq8gFmXzOKwtKGLm/vOfUd3bawgPLX/yo27N+88xEKz+W82onkifOGv8mOIDP15RGH/VQZKL+UE+JHhqe9eMDfJwhDugIt1v5KTJSRzGQ4q5eT/rvnwa9+8a5+Ds8vWtaTa/w4hHcUQkJKUGjyg9+yFy/v37lZSu39iItwFyyLm/a3E0pV5PMUxw5VdzyWPQgrPDyePk/7xLgw6ZPBlm7SRa9v1j4/NxwHp3p4SaWnwkJG2seNZV5RUUMzHQZSFCGQSgJ7GolRY0ujm3Qedstb9xnpJx86cl5bhcev+YCWga7fvObm4Yf2mTm1bcrHYkXLv0dPYuPi2LZoIx5HAOlY37z0IDg2vYG3VonGDwu7D0+UsAQRkqtVV23+p8BrCj46MHttXIv3HWleFd67SUPKBoyfvPXyya+Oakiq2SsNFFJE21qhSCc7VF6/dmjJ2hIhUqWCrITbCPe9mo7OOcXNVFZWObVpiWzizpJTks5dvMNNl/YpFJSda889tFG7vP27zTMyV562REKx2+Y9F0eGlkwAMHl07tDly6nyj+nWwOiogHD19Hmv6JCUmof+Mj5iyMm3+0pCwcCtzMyx8e/7K9SVzpjeoU/P0xatb9xywKmuOH/LGHXuxLpKxkSH625+dnGctWmVpjge60cnzly5cvbFl9bJc/WdKJ3BqdfEQKPxoCcXTruI46/Xb99G337BySbaF24qjLnTOkkBgYJ8eS1dv6N+rq662dkloz89tKCHCPS093ccv4NW7D1du3s1mOIfdDsujY75pNkH/Mwf6lEUALpvktZkFg/79CwJQ513at/EPDDp+9uK44YM9vb5fv/tg86ol85evYX+buw8dj42LO7Jzo5amJn6Va7fu2rB9j6625r4jJ4b27z2kf2/8Zr19/YdPnCElJRkdE7t2y+5G9WvPnToBlUlJSRk5eRYCPPfp3uUv6kaHEAEiIGoEnF3cNu7YM2PC2GqV7UStblQfMSVQvWolbW3Nm3cfDurbU0ybkEe1xUC45+EAwzUMZjkdbU0dLa2lc6ZlG0aHVpi/fC3WSJeWzpc7rJwcrbvJcaUNIvDHBKDFlZUVJ4wYMn3BMij4vYdPNq1f19amXGpqKhuD48HjZzCEQLWjaMwF79ej69mLVy/fvJuelt6xbUvWQ8bUxKhZo3pOX1wDghDr6VuNapUuXL2JkvFLhz3+7sOnJNz/+MLQAURA9AhERcfMX766favm7du0EL3aUY3ElQDcMnt37bTv8Ik+3TrJyf1yrpSYNk90hXtkVPTj5y/DIyIxmM7j/WYCEB72duXL33/0DI95TQ0NzuiOWUnxCYlR0dGtmzXKTwcAB16+ftvByaWchXm92jVEPcKMmH7pqNolnUBqSmrVyhXr1Kw+dvo8+LRsX7scLeY8C6SlpdPS0jkGaYyXsCQ7NTw9/YefG3Q80jF3JTk1JTg4VIIvgb2wwVuYm9atVR3pXAm0QQSIgDgSwPzedVt26mhrjRk2SBzrT3UWZQL169Tce/jE05evsR6TKNfzL+omosLd2fXr7MUrHb+4Yi0GJUUFDQ3137atYb1aOw8eXbBynbqqKnS8YK4qhLcUOgCIPtGyWePfloCjcB85fPIsVIWaqnLXDu0WzJiEmXa/PZAyEAEiIEwAM6jxGjawT8/Bo0YNHmCQFU+XTW/TosnF67daNW0En3XMUoVRpJxlWUxRFfi5XpgwcghE/BfXr3cePjErY2xiZFDZtoKsrNzYYf/JyjKjYdiF/DFxcYKT0BsRIALiSgBro758+37/tvV5xI8S17ZRvYubABZSRQDiG3ceNGvcADOvirs6BXl+URTueJYjfr7TF7cu7VvXr1Xj6OkLfoGBv200Zr8NG9B7if1GaysLPOP1dHUQywIz5HBrGNy/V8Xy1r8tAeZ22PNGD8Wx2mcuXDlx7qJt+XL9exZK8JbfVoYyEAFxJABvloTERLyj8phndmLvtjLGmQskYckkeMsgffh//TAjZdj46To6WklJSci8bP5MzDydPHb4uq27nr96qyCvkJGRDq8YDJfh5jtt/MjF9ht6Dh4NL7i01DQEe960ajE8bXAisruL45eE6kwEQADTYHbsPTRx1DAKI0Pfh0Ii0Kl9q3HT5gQI4hwU0imKpVhRFO7Orm4uXz0wGr526XyEgn7w9KW3n39+6Azo1Q2D6bsPHENIiiYN67188+6z45ehA/rg1pCfw5EHRncEm6tVvUpFG+vB46bcefCkZ+cOsrIy+TycshGBUk4AHebFs6YaGWautoteNAdk0uhhpibG+IgxtHXL5j9+/goLFUN/N2/cQF1NFeltWzRFBxvCPT4hoV7tmsnJyXi0Z/D5lStWOLJrM2JDefv6YVQdPmwGerpM937WVGsrS6582iACRECMCGC5Q9wfOrdvLUZ1pqqKFwHEIitravro2csBvbuLV83zrq0oCndY5mD8xnK17AIurPUu72awe5G/Q+vmdx89ff76raOLW3x8PHRAvx5dFP/E3YWNWIe5cQa6uqGhYViBmYR7fuBTHiIAAhpqaph4miuKzu1acenoITdpUBd/XAq7gWVQ+3TvzCVWsbNlt1WUldq2bMqlYwNj6zQaJgyEtomAGBF48uL163cfDmzbIEZ1pqqKHQE8aBrUrfX42cv+vbphW+zq/6sKi6LfD8uXm2D6q6rnTPf1DxgzdU5gUPCimVPuXjyxceXipOSUcTPmf3Fzz5k575S/OHveBdJeIkAEiAARIAJEAA5yuw4c7t21o2kZZgiOXkSg8AhAuAeHhnl99ym8UxR9yaIo3P+OAgzzq9Zvff/ZydqyLFxpL127HRwSWsHGys3dY4n9Bgy+/12xdBQRIAJEgAgQASJQUASu3rqH6Sv9enUrqAKpHCLwKwKYQYFY4e8+Ofwqgzimi6KrzN9x/PDZ8cW7DwhD4eXt6+75nS0EsdvhVoto0HCQbd28yd+VTEcRASJABIgAESAC/04gLj7h7MUrwwf2U1ZS+vfSqAQi8FsCTRrWf/j0ea+uHX+bU1wylBzh/vz1e2VFxUM7N+rr6iDkc+ZLUiI5KXnAqIlPX74l4Z4Fhf4lAkSACBABIlAMBO48eIQwzYgJWzTnDvqeFOafwuNx/s0CV1woBCYh639sCPZzb0Lu0Fl5sv4VHCbIz0c0i8xCuLKwWoW6Hk/TuOT4MqBp4v6qVqnimQuXERlcQ11N3NvC1r+ECHf4yXh5+2B19EUr1+dcrSkwKERF2SslhaaZlowvLbWCCBABIkAExI8APGROnLk4ZEAfNvJEETTg5ZWI+8dDZBV4EOyQ2ZKSUhDdgk3BP8wW85F5CeQ791EQZI5Jynz9fJRgL3cMc6yUoHisJlerq3zjQbT8SxFc2/yewtysDAKXvf/k0KJJw/weI9r5SohwT0tPR3dKU0Mdo2/pGT8tqYjA+/p6uomJTKQa0b4WVDsiQASIABEgAiWWADwWEOC1acN6RdZCnoyEjLykrJxAgTPiG/8LzOvsJqPKmbpkJTK7uDzsPnYXmyiUky8okTmeNbsLDuRDv/OkSWkU2eXN14mwBKehgQFcpkm454tXkWWSlZHp3rGtpqZGvVrVs+lz/Kqw2suHzw7SMiWkl1JkVOlERIAIEAEiQAQKhABsZxev3mzfujlWUiuQAvNZCCQB6xqTKagFHySRKilwquVDeiOHQM6z+VAuk8AcxshydluQyH5k1D2TU1AesxcFCEpDIRLZBEg+60jZCpdAzWqVsRR3WlqatHRJ0IEloQ3sBe8kFCU621cAM1bxly2RPhIBcSSAhx9WGRPHmpfaOtMlK7WXnhouTABxmYOCg9u1bCacWNjbgpF2vDEiGxqc0deZspsR38wm+79ApmfuYvYIhHxWTslMFc/sED6cqXxmHqZsRuQjg0DPF3a7qPw/IlCjauV9h0/ExsZpaKj/0YGimVlshDumsxQ2QYGPWmGfhMonAv9EAL6hCG5VBD+Hf6olHSxEQFZWli6ZEA/aLKUErt++Z2dbHp6rRdp+aHCBmmbeINqZj4y0lmJ83QVbXG2yZDp2C2zoAgGelZip3dnMWYk/aXSBbMcxPxfKlV7yN9LT02Ni4+Li4/38AwOCgmPj4hGSmxmjABM+X01VBaJZR0urjLGBhrq6iooyHCWKDAqW6FZRUfHy8SXhXmTMmaseFBKqo6WRkSH4LRXCmfEzjoyOYb9khVA8FUkECoYA1vTdZL+Ux+MVTHFUSuETwLruG1YupktW+KTpDKJLAILu3cfPY4cNKvqHLPQDXgI0jOKWVZBSUJKOi0yDiZyR8pzUFuh1RtcLXGeQn9kJGc4Z4zm6mTkFuxiXeEHhTM7MTS5jadhITk558+ETLq7LVw/Pb9/DwiMUFRVVVZS1NDV+utaSEpGYiRgTFxsXq6aqamFuVr6cZdVKFevWrAYRX9iglBQVjA0NPjk6VatsV9jnKoLyxcPijm7c3MWr4JyUa18WPzweT5rpQP/ulZaWnsHP3c0AP9H4xER8zxCg5nfF0H4iUGwE8BUlCVhs9P/qxHTJ/gobHVSiCEDVwVGhRrXKRdwqaAbGxC7wY8Gp09IkytkqNuqhc3iRT1oqnx3HZ6WDwGeGdX0RKHpW0At0PavuBSJfYFDPSoQZnrEms00SJDLbWQlF3NKiP52nl/flG3du3H0QHx8PWWxTzrJtiybWVpbamhqwpsvJyTEhfDLpMNxSmFcqxLvHt+9YeOeTo/PVW3dxe8Rk5R6d21eyLV94TcAYNZbp/e7tV3inKMqSxUC49+jSPjwiIjklRfCTygUOvhABAUFYGxXfgFx2ZyXh+2Okr6f060UfINnLmpWxsbLMOoL+JQJEgAgQASJABP6VwJ2Hj+rXrVn0iy7huc/odlSfe5OUUFLHiCVjhs8U3gJLOavGBXb2DIGL+w/RyTSe3Q3xnmmBFwDJSvwhT3EywZ6S/ZaQkLj3yIlT5y8jzCLigjRpWNfS3Oy3IT4V5JkomTraWlYW5m1bNgV+SP/X7z5cuHrr2u37EP2Tx4yAV2EhocMSql9cv6ampcmI//xUMRDuLZs0xF8e1xK/lKFjpz199UZOVjaPbLhgC2ZMbNqoQR55aBcRIAJEgAgQASJQgAQSEhOdnF0Rvr0Ay8xvUQJ9jjeBSwvzb3pahsDEx+h5Rswzqh17GYGf+Y5/OPcYgVeMIF/WXla7c/7xwgciuAzTFSjhL5jMp89f6vjFbfyIQbCUKyj8ZYwgWFoty5rhr0/3LrcfPNq4Y2//EeM32y8ub12uMAiamxonJibGxcXBw74wyi/KMgt9xmdRNIYvAR+pvENtML/RDL6coMNXFFWicxABIkAEiAARIAISEt4+fgmJSXBoLnoYAvs33gQynTk9Py4qTVGFJy3LqGzmM/ZkvTNSXpAg2MMcJMgg+IfZYksR5PmRk83E7sw8gjmshL7g+7Bs7SYvb7/DOzcO7NPjr1W7MB4smolYQ8f3boUxftGqDZjVKry3oLaNDQ2xRmdkVExBFViM5YiNcA+PiISnO0cKfT78sR/Rb+vfs6uOlia69fhW5fKXnIKRnYZ1a1Usb8OVQBtEgAgQASJABIhAYRP46vENQUUgywr7RLmVD4kteDGqHAskSYQHJseEp1asr5qagsWgBKKd+YfZyylz7iObKNj3Iw+TkdH6gtePA1lZjzJzq0VJSfv23efR05dL5k6DR3vBtklXW3vFgpm+/gEPn74o2JLZ0uDVA62IsDeFUXgRlykGrjL4cRw+eRbeVOjbLZkzDTMY7j58umX3foxwTR07gl2DrXaNqrs22t+6/yg5OTmnpztKMDMx6di2BWY6FzFfOh0RIAJEgAgQgdJMANE8alWvWjwEMjV4ppqGPIiLSn1/N6JxLx23t7HhgSkycjzW24XzluG8YJgKC3nCoCS4yXCJKArS4kejWBcaJkko8cfuErIFG6gUj1fFzrYw2gM3dF0dbXTzCqNwBHXQ1tJEhMrCKLyIyxQD4R4RGXX87CXPb16YPHr24jXb8ta7DhxxdvnKfLx0rVG92myQjWqVK+Lvj/DBQr9m046kLK0PJ/iJo4aWMTb6o0IoMxEgAkSACBABIvArAg5OLpPHjvjV3kJN52znkNNs9AoY3Z9eDCtTQWnoSvMTq7z9vyYh+Im0DBOWDvEcM9L4Gen4l3lJywotHyPQ5dDtwmIdeRgz+09KP9PBplAbVYyFw60lOjr69v1H3Tu1K/BqIKbkNy/v5o0LayIiIlSGhYcXeLWLvkAxEO5YvkRLQ/2r4LekjaVnJCX19XXTPzrgN6Onq8P8cv72lZqailVw4VDFLmcDH5v/+vQg4f63OOk4IkAEiAARIAI/EYCbK8Suvp7OT6lF+IExgcMILtDcsIdr6MlJS0seX/m982jjEavKfn4Y5fA0xsc1MSU5Q4onqW8mb1pekceTTIjLcH8Xn5rMxzYjxgXWdjSElRyCEgUaXbCTNcSjTQITfEm2uKP5qWnpqzdtl+ZJd27fqgAv4+v3HxesWBsdG4e+QQEWK1yUgZ5uUDBZ3IWRFNq2irISPGROnL2EFdcG9O6K783syeMMdHURWmhw/17/soSkipLysT1buEWd8Js0MTIstHZQwUSACBABIkAEShcBT6/vSoqKcIEolmZDYTMvgXaHlS89ja9tJNt7munHB5Evr4W5vImp0Uqz60TDlGR+REDKq+uRFpWVGvXQCvyWZGKtcHSxn/uHhLRULBQD95AMrBUjHJicaw40CXMGwQv/lGTZLiEBTwddbc2ObVousl//+MXLof17VyxvnTmWwRH5ww34tR87feH0xSutmzdBBwvr7fxhAfnNrqioEBgUnN/cIpxPDCzuoIelBzEZgsMIeT1/xiTu419vSPGkypqZ5no4fnvMt0f+7835uRZLiUSACBABIkAESg8B/4BACCZVFZXiabJAszPCWhD1ETZ1j08xF7b51G2vPcLewvdrgo9LgqdDvJIKT01bRk4By9tJfH4YfXFL4LxT1p0n6Id4p4T7pwR4Jgd6JseEpael8NOxQqOgK8CTkpRT4MHxBt41mdpdcIpMY3zxtLbQz4qmwzl53vSJDerW2r730OCxU+Gi3LRR/aYN62qqa8jKyuSzBmlpadGxsW/efXrw5PnTF681NdQXzJgM95vuA0egb5DPQv40G4y/WPXpT48SwfwiKtzRwf3i5h4cEqanWzzd9Gcv3waGhNqoFtO9RgS/KVQlIkAEiAARIAJ/SCA4NFxTUx3S9g+PK7jsrL1dEJEdhUK7Oz2PcnwarW0kX7WJhmkFRTVtWUVVXnqaxHfnBGYEXkqCJyOZnsp/fDZcRlYSpvdaNmrqujKxEWnn1gWrqEur6cjIKUohxaic3Ic7sc5PEmRkYY1n/N0ZgzvzXpJf0O6pqWlNGtStV6v6kxevr926t/vAUUwXRJwZLJta1tQEplVccXTVVFSUWBq49liZXhCNMTogMMg/MMjJxc3R2VVOTtbWpty0CaOxHpOykiKopReaakfh6BIU5/ew4L4UIirc4T71zdt30JjJVmXN/nEU5k9Z4brGxcd/dvqCr1rJuMZ/SoDyEwEiQASIABEoEAKh4eFGhgYFUtRfFCIwjguUu2AKKVZfsqis3GOiqfunOM/PsXCVcXoRjZmpPGnGfB4dmqpvLs9ob4GF3t898dvnBDl5KQUVaXUdmW5T9LUMZMrVUjIoK8fPkIiLSv/2KdHfLVmKJ1Dr0OsCi3tJd5b5cREw/7BFk4b4Q6gWd0+vl28/OLu4vnn/MS09PT0tDW7MKampKSmp6NHASA/fZljZpWWYWcBYAql8Oat+PbpWsLYyNNArMqGFyITx8Qk/GiC2WyIq3METHVgvb1+siFsMbCUlpDEhhZllTi8iQASIABEgAkTgbwjAgBoRHgF99jcHF8QxkNOMds/yQZfkSfq6J1zb52dVVbXVAH0dE3l4vyTGpSclZKQmZzy9EAplj9OyZnO4wUjLSUpJSyBDWio/IRbWeH56Oh+HwC6spi2tW0Y2IiA1MiheEuFnoBcYxY+3UvdCmBD8wXkGLU9MTAqNiIiJjk1JSYmJi8M7EqWlpdVUVaWleQimDtVeXIG5MWESwQNLwOURReHOfe9xmSUk8Fc8rwz8QLN+7cVTAzorESACRIAIEAGxJYDHKHwkineReVZOSyJqIyaRZvAVVaSsqqoYllVUVJWOCk2JCk2FD0x8TBqEe1RIKqLKsFKfkeECzZ+eLoEAkTzoPYEeSIpLT4hNT0nihwdk8KSl4mPSBYb2TNki+IeTMGJ72f6h4goK8mUQ5EMko2qXGEUnisId1m5R6LXiGispISxUYUUm+oefBh1KBIgAESACREAMCMTFJ6goKRVfRRk1wSoKgXLnK6tLyyvxnlwM+v4lPiUpQ11LTkNPFm7ueIfTC16c+MbSqnB51zKU1TKQNbJQ0DeXS0vJkFWQUlbn8WSk5BSkYsIYuc81DWdhtH2p1u0cDBHdKDK3nEJtvygKdwszU3U1NcxgkJLK7wzlwmCUlppavYqdvJxcYRROZRIBIkAEiAARKGEE4N4cn5DI+DinpWOJQ0wYCw0L1y2mIBNgCykt0NNMVBm8MDPVyynO9V2MjqG8XX2NGi205ZV5MMPDiB4XmeblGM/mxsxUyO/Wg/Tg3S4rL4mj4qPSnl4I93NP9HNPgmSXleMpqPCMrOQxjZU5RZZYFxxewi5pyWlOenoGfNy9ff1+NIkvgQmy+JOWllFSVPiX8OI/yiz8LVEU7jraWtMnjFq4cn1kVBTCpxY+hOxnEPTP+VUr2/Xv1a1k9M+yt5A+EwEiQASIABH4NwJYxBAy3d3zG+Ymevv4RkbHQKzHxsZBvrO7Mvh8rGwIF+d/O88/HS0Q1pnKGhZ0FTWZHhPNbOuox0alvr8XER6UrKknZ2ajrKotA1M6nv4KSjxNAxlZOanE+PTPj6MiAlND/VLio+ASIyktzUx9S06AlT0NazH5uiYhRTA5lTG0Qy0wnQQyuf/T5SrEg9GbDAwOHjd9LneJcLHkZGUVFRQwfVZZSUlVVUVfV8euAqbOltXW1JCXh9+UKL6K8+eUB48OrVuoqarcuvcY/fWijyKF37a1ZdkendtjvkUelaRdRIAIEAEiQARKG4GQ0LD3nxy+uLo7OH8JDg3TUFPV1cH0RG2suKKno6OrowUNJCMro6etjcVSpCSl4PcsCoig0uCwXsZGSd9U/viab8E+iY266DftqZcQl+7jGu/4It7bNV5OkVenndaotRYx4ak3DwSGeCfLyEHUScI3hokaA2UuiDbHmO/xifkHSp0R7Jme7lmmd1FoL9UhG4HGDeo+uHoWAyzs8At78fBlxgzaiMhIbPgFMKEqEVTQx99fTUW1RhW7ypUq1q9dAzNrsxVVvB9FVLgDSsO6tfH3YwiqaDmRob1oedPZiAARIAJEQKQJYCmldx8d7jx4jKUuVVSUbaws+vfqamNlpQZdo6Ismg9NSAhY/TkhgbCPHg6xLm9d9EwURq+2hkvMpV0+Hp/iYiMRvhCrL0nCYebr+1i0BaFjMGMV8dpZ0yFKwAbjEgOxLngXhJf88ZGzuAt2i/R1LMDKYT2jY2cu1qhq16db55zFurp7Hjh6ys62fP+eXYE3WwZvP/+d+w6bGBuOHjIQfaNsewvjI+ZPSisy0eKFXwg1I/wR2xg1ioyK9vj2/e7Dx0dOnN194Ags8F06tK1iV0FEbPCiK9xZlKJ5L8h2mekjESACRIAIEIESSQBOL7BBnr101c3jm4KcHNalHzt8EFbbKRqx9e9IBbqdsYRDTmA7IS5Vx1BhzBobh2eRl3b4YAYq4rjLyEFXMv8lJ6UnBaYzxnRJSQSNYVV4pmTPUunC2h3FMkXjxZSN/wXink0poe8Q4OwKqa/efZi1cIWPX8D12/ciIqIG9+8FnxOu0R8/O81essrNw/PyjTth4eEjB/dXEhLNru4ec5es/ujgyJOWjoqKGT9yMGvVFgXJh1bgz8hAv3H9OsnJKc6ubrfvP1psv15LU6Ndq2Yd27QqrnCWHFtRF+5cRWmDCBABIkAEiAARKDICmGB679GTs5evBQaFNG/cYGCfnhXLWxfZ2QvkRIyQxktCEAxSYCrHp5b9DcP8k85v/y6RIYFFT3EiJovAlM7od+bFnFyQmLmoEmduFxjaWeNx5iGZOl7wD2OSz1LyTBEl7gU0yamp0OLwlbpx50FMbJyiogKC72zZdeD563etmzUyNzOFh/OHz46Xr9+OiomFWAfGXQeOvn73sU2LJhbmZvEJCZ8+O12/+wDLNikyeyUOnzz70dG5bfMm1uUs43CwKK2RhHmr1Srb4W/MsEH4LZw8d+n0+cu9unbq1rEdGl5cl5eEe3GRp/MSASJABIgAERBFAhBb9x8/PXzibGJSUoc2LTq1baWpoSGKFf1dnTKVdKZyl4TE1NCVL19D/fjab4jtCNWOPZllML7qjMmc0eiMcV2QzhyYqd0F2Vi7vKBUNgsSAEug5Jl9OCqrvN9VTSz3I+4KxPrcpfYwRcswL0ZDMsFYpCTefvj07uNnrE6KmEKJicnYJSOYlAyqmJ384bMT/hQV5RHaBV8q7MLBOBZ0seHg5OLg9AU6HrK+bmqqCKLB0lE9Ondo37rF9Vv3jp+9cOXGnQmjhjasV7tYqkrCvViw00mJABEgAkSACIgiAScXt+17D/r7B/bp3rld6xaQLKJYy/zWCbIaOlvwnyQzOVVTX1ZaVsrbNUYQDYZJFwhuxibPaG6B9ha8CU7Abgm0O97wytLsAn2euZeZs8rK9cwz5bduYplPAJQPU3S22kN/o/kIIgQque1l1GZySiqzVzbnsezeFBSeOd6RrXTR+KggL9+jS4dWzZucuXhlyeoNNatWnjx2RNFHMaHVhUTj60C1IAJEgAgQASJQrAQSEhI279w3YcY8S3Oz/dvX9+vVTcxVO0OTFZqQ1syLifYonRCbhsVQuRR2A9I7W87Mj+w/WeVk/svlziqW+Rf/Zwr4Yr2KhX/yX2lr9G0wmfdXe1Gv3+4t/LoXwBng4z78v357Nq+JS0gYNGby4+cvC6DQPymCLO5/QovyEgEiQASIABEoiQScXdyW2G+ArXT98kXVqtiVjCYycpoR08y/EJT4hycN1w7ORM7sZGztghfj9sJ8ZuzuWGaVsb4zr8y9SGW2MsPLMHuZ/czhgizMIZlHMwfR628JCC7Z3x5chMeVNTPdsnrZsTMXFq9a37Nrx9FDByLyadGcn4R70XCmsxABIkAEiAAREFECZy9e3XngCCJmQH+ISNj1giIFIchoQYG8hnSPDE1+fSc4DWujCpLZ9Mx39pRZQvyHYs+jKsKZWb94pqtQYl9Z1AqrgVgjycLctLBKL+hy0RUc2Lt7BWurBctWYwGyedMnqaqoFPRJcimviPoHuZyZkogAESACRIAIEIFiJYBZhsvXbtp/7OT8mZOnjBtRAlU7Y26HLZx5SfEkvVxiruz7jrVdGeM5orxjwUX2hY+M/VwoN3sM+448mR+Zf9hjueOYjaxsxXoxC/3kRgYG5SzKpqQUyvxRqHYdLa2a1SoXejMK9ATVq1Tau219YGDw5NmLIqOiCrTs3AsTLeGOO4jgJ5F7XX+biqiiew4f/202ZIiKjrl+5354RGR+MnN5Xr//uPvQMe4jbRABIkAEiAAREF8CsXFxU+cuxjI6O9avatawvvg2JI+ac6qaVdvww5aWZXxmMiW6sAYXJGZqdyZHlhzPEuVsGivbfxz34wBBPnwsuS8dbc05U8apq6kUuHaHasfKANMnjKpgXU7s+CHo+5a1y9VUVabPXxYZHV3Y9Rch4Y5Ank079jxy6txft/ndJ4djpy/86vCw8IiAoGB2L9bEmrt0tbPr119lzjX9g4PT0X+oXq5lUiIRKHgCMCMF+ad7e6b7fMM7P/rPOqgFXx8qkQgQAdEjgDXeodphct610R4Ou6JXwYKpkUBnM2qa0eGZ/2JDsMm9C07FSHnBn+BTph5ntgXZM7OwJfxUWuZ+tnShzGwxJe29Uf066OZVq1IxKQkh3RmXo39sYWpaWlJysrGR4Zolc3t36/SPpRXX4epqavaL52qoq86YvzQ6JqZQqyFCwv3S9dtycnJnL11HAP6/azMig8rLy/3q2BPnLi5fu5ndW7li+Ztnj9SvXeNXmXNNF5Qvn+suSiQCokOAn5oSv80+dubI2DljY6YPT3lwU3TqVow1iU1L7ff+5UEfr2KsA52aCIgIAYzpT5gxH1NRN6xcrK2lJSK1KvBqQIgLBLvAVs5sMS+B6hZodOaDIEn4LSuFOZTdzkoRzpVVCvcv8gq8bgq8DaJXILxZ9m1Zt2j2VLsKNvDzTkpKwlpdrNNRfioLjMgMbyU4WaSkpsKpfdLoYSf2bevQpmV+DhfZPFCwy+fP4knxps5bEp+QWHj1FJXJqd5+/s9evlk2b8aW3Qeu377P9rq8ff32HjrRq1vHh09ffPX0qlDOEmFlseosswKzs8uzF28CQ0LKGBl2atfKxMgQjPAFgrva/qOntDTVu7Rvw1KLjonFql0RkZFYtBnreE2Zu7h+7Zod27Q8ee5yg7o1a9eohmyv3n64dutebEJ87epVu3VoKy3N++zk8vTlm8DgYBNDlN+yjLFR4V0DKpkIFDAB3Bdjo/kR4VjZgp+cxE8qxDtIAde8MItL4/M/REVaK4t1UOrCBERllxoC8JDBGjp6utqrFs8tYU7t2a5hRhrsGBk86QxMP8V/mS9mAxmFPzLbmUmC9KxtKTa+TGZW9hi2pMzD8UEQelxwfHqqBCRptjqUyI8qykr/9enep1tHLIn68u2HJy9eh0dExMbFw3aekZ4BGDweYxdm1maSYJiw/RuIdYReQXdRRUUZkUYhwBrWqVW7ZlW1IpnTWQQXQl5e3n7JvHHT5qzeuHXJ3Bnsl6rAzysqwv3cpeuQ4A3q1HRwdD5/9WaXDm0Qoh8+6GcuXX3/2aFqpYoGejpYZfftx8/b160MDQuz37CtUsUK5SzMX7x+d+32/b1b1hgbGkCuIDw+1uvasfdw4/p1NNTVwevZq7cPnjwfObi/X0Ag+oSVbCsYGuihm3fx+i2Ezcf3Zv/RkweOnq5ft5aOlubRU+ddv3oMHdDbftM2u/I2mITx4s07aPo9W9aUMWb6BvQiAuJBQGBVYg1LovIjFwFwslJS0oLHswjUhapABIqHAJyJl9ivj4mN3blhNVakL55KFNVZ9coo2tbSlJXnQXLjnIz+Zt7YzayErHRGkGf9x+TDf1zmzC3B8cwewa4fuwUFS0ikp0loGfxy2L+oGl1055GVlcXqofibMnZ4WETkh8+OPn4BiYlJMJX6BQRBkgUGh8C0rq+ni+WZEP4cOgqHGOjrVq9sh3musrLM4qkl7KWhrob+8NBxU0+cvdi/V7fCaJ1IPNMxVRTaeszwgWhh984dTl28+ub9p4Z1a6Gvhovdr0eXgX16YJdDW5dRk2d/+ORYv05NhL7X1FBHYr+eXdt0H/D4+av+Pbvil5SWltq1Qxt4uj948qJ7p3bo5527fK1bx7bYdvPwlJBwG9K/F47Cmr3o88GvxtPL+8Cx0/OmT2jXqjnS8VULDA6C/X73xtVs+QN6ofyBj569+E9QB+ShV4khgAcYxukEd2cJSSlJOVk5wQ09r/bhkNTUNDYHc4icHPMIKMxXBj8jOSmFPYMUTyrnmnO5nFxSUkpHjx9dRgIrTaemfJWWiYmKYOweub74fFkpno6cnJG8Qq77KZEIEIGSRGDPoWPuHl67N62BkCpJ7cq1LS16lGnSxViwS3CrZt9g/v2nG/dPB+MDVx42eNI/7c21ViUvEVLNQE+3vUBHsa2DBzw24hMT4WeEUR3IOVkZGdYAX/Kan61FpibGC2ZMXrhqbcUKNpUrVsi2998/ioRwv/PgMbS7jaVlcEgY3MQqlrc5ef4SrO/4afGkpCDT2Xaam5qgf4b5NFg9AV26E/cuwosI9nXMbMiKDyOZnsFXUVaGTD998Sr0+ienLyEhYZ3atkIJGKMRDNf8gIavGmbEIn+ThvXYVGNDffxhG985+MTHx7Plp7Lll8af4w9aJXDr2u17cKySl5NLS0/H3KzFs6di+C/vdmL4BfOnMfkdXyZjA4NVi2cXtsnK1zcA/l04I/oM1SrbLZg5Oe8aYq+kjKzi+DkSaYjYxSwIscbT9dSTu3ncMWGH1paRs1RW/s/EvJuBsTwP1qmCfOFhxr3oR8ShoA0iUPQEYCM7ffHKFvtl+vq6RX/2oj+jtKwU/or+vHRGdsJhHtMOSzYiqMpuTu2Xrdm4b+v6Al9+uPiFO2YnXLh6E74rU+YuwcAKBpzi4xOiY2M8v3vLYImzLB8pbAgCr0rIysm4f/OaNm9p3VrV9XS02QEqSPmsLwEjEjq3a3Xu8vWXb97fuv8I2TAug0S28KxszL9IUVJQYGZIpKQoKvwwN2IBuTlL7evUrK6vy5TPqB+Bn5bwsbRdAgiEhIZ/+OykqKgAIzq6f+wXLO924ZCPDs7SMtLIHBsbn59D8i7wt3sTk5LYM6ampKqp5s8/GxZ3jR+zzVJ8vZJTU2AI+tW54AIfnZzsGRd9Oyigm5HJZrvqxgoFNoD+LirC/usXZmSZz9eSldtRuQbvt+Mav6poiUhPTE/HTUpB0DvCNtqkyONh47S/j6WScgMtnRLRSmqEKBKA38LqTdsnjhpW2c5WFOtHdSICJYjAqMEDXr99v+/w8ekTxxRss375LC/Y0+RRGtzWg0PDju7apKOjLcjGTOSePGfxuUvX2AmmkNfCh8tIy2AuKQyQc6aMR3pEZNSeQ8ez5YFDFTxt1m3bjZmpezatZg+HYRVefVBaOJbNj0mujerVRumHjp8ZM+w/ZHj07CUs+rGxcVA+c6cy5UdGRe87cjJb+cL1oW3xJYDZMxjDwfgdumcIGZSfhrCHwAMlnfHjytch+Sk2jzyoGyqJM6IHifc8cv5qF7MQN7QyK5cFQRSy50TRWV3TC37e8ekZ52rWV/6rc2UvWULCNzHhvK8XY/qHcFdU3FapungJ99eR4V9iohtp61ooFYBfAe42Pd4+A5PH9ZtDszd6dg/DHZ+atLkfFjzkzVMLdS2npm0KfMQj50WhlFJIAE+xjdv3Wluad+3QthQ2n5pMBIqYAByEZkwcgwgzbVs2sy1vXYBn/xsdUICnh7/BgaOnEMulvLWVcLE9u7Rfu2W3FRboSk1FgCV2F+47sD7iD140l67d/m/0ZLjopaSkMH4L6cw8bhhNsZfN3LNrR/jKt2vZtKxZGTalXctm9588HzBykoGB7qTRQ1OSU5OTk+HIvmTO1NWbdtx58ASaDL4xg/r1RJjSm/ce/TdqkqqqakpqMsz5Octny6R3IiBeBJRlZIzkFbnxKVQeej4uLc03IZ5pCD7wpG8H+tm7f1levlKBNI2R6bAuC4S7vFQBO+EUSA3zLuSAj9ceN+cDdRrmLdxd42IGvH/V39h0isVvbtARKSmhycm4qeHOhg0Id1TAVkWtr5llRVV19mPeVaK9ROAvCMAl9eNnh4M7N9EA8l/Qo0OIwF8QqFalUrNG9XcfPLpx1RIo1b8oIddDilm4Q4v37dG5gk25bJVr2aQRXM8NDfQ3r16qr5M5dqykpLRq4Wxry7II1L993YoPnx1S09KrVa4IozvrR9WmeWPbrKLg+mKgq4PYjgJfF6Z4zBLYtcHewdnFyFAfy+ounTedXXIC0SEPbt/w/pMDRH85S4vy5SyRefu65e8/OaInULWSbVRUjKycLBJbNW1kbWnBlEUvIiCOBDIyGmnpHK5WR5pxfc98QcRHpqacD/Bd6OqYkJbGaHcpKajVEWYWpgq/8fjPKqMk/ysHYc2MdzDEfBITvsfHWauofk+Id4qJNlNUrKupA0eX8JTkh6HB7yNCTeQVaqhrmikqmQh8jfyTEl9HhCWkp1dT16ygkunmJIVAaYAseGGD3TaUV5hhVV4Nk7cEu9L5fOfY6PdRkTqycjU1NMNSEGIto4qqOrvXPzHxeUQooltWU9ewyYpuiUiXKfwMONu8jghH/qrqGnaq6lwPDa44H6IiXONiDeXla2lqa8kwNzS8ApKYolLSM1DD8lk1ZHfRe0kiEBUdvevg0WH/9UP4tZLULmoLERBxAiOHDBg0atLzV29hES6oqhazcJfm8Vo2bZSzMXA7RjcF6TZWP4QyXBqaN27AZtbX02HjwOAjG8QdGxbmZibGRuu37dHX1bn76KmdrU29n5dYwvRW/LElNM2akIqPiA3fqlljNp19R6TIdq2asdtcEHcI/RK8vJxw82m7pBKQlZSCozmn59hmQi9Os7SRkeJNcnjHpEhKBibEPw0PNTUuYOGO8yKsgPiyPejzbamLo4Wyint8HEITY5pMewOTo9Xr3AsNHuvwXkKKdynI/3KA78qKVWdblUfnZ7bzR9jU0V6o81nlKiyxseMkezYIXglxzV88bKWjd6pG/ajU1MmO7w/7fmdOISlZRlEJ3HTk5J80aA7P+B1eHgtcPsNsjxJgnp9uVX6poNjhn964xkYbKSh6xMViIRh5nvSi8pVmWtpA67vHxY78/PZRaBAuLRyWyiqp7KtWu6m27l5vz7nOn6HyURSiZKKGy2wqZfUpslWQPoo3gcvXb0vzpBC2QbybQbUnAuJGQF9XF64yB4+fbli3NiLRFUj1i1m4F0gbhAuBCV9XWxPB16vYVaAAjsJkaLtQCSQkJn7z8mHmqjLSiI8VAND5zPWMnxy/vPv42eObV2hYBHzgjAwNENEWX1ddHe24uHgPr+8YI8ICfIaGWB1FO1sJ7I8e02ixmhjGjrBCWWBQsKamhqmxUZVKtog5g85ttkOyfYSHBqy5UGnZ0vFxgLHpDi93t5goxt+dz3eJjUGiR3xcSHISxB/8OjRkZPM2ysanpznERKNonAWDgnD8gDVa+EQwGz8LD5XO0u4oU11GpoKKmnAedhuW4JeRYe8jI+GCEpOWqsKTLqukXEdTu6bAnp0zf9GkQKojwmxYSsoWu+r68nIrv3657vf9vIFRD0OTTXbVoLa76BuPMbe0UVF9Exkx7vMbKyXV4zXqa8vKLnNzXuniWBH+MMamv6oqrgsza1VCYq+3x+Fv7jV19KZbludJSmzzcn8U5A/hjj7Pk/DQKY7vbVXVz9asgg7YPBcHFFtJVb23UZkMCX5iSoqaqvrpmvVDU5IXuzoucXHopG9UTlllrMO7R8GBIy3K9TAweRcdscXd9U1kOC7N5M/vy6mqIr+6jOyyr04rXBwYj51f1/BXNad0EScQHR1z8drNcSMGI5CaiFeVqkcESh6BXt063br/8O3HT7WqVy2Q1pU04Y4o1wj6zsZ9LxBAVAgRyA+Bb999xk6bg/UB4D+anJJ66sB2rAWd7UAH5y879h9FsKO4OCYbI9AZIcg/IHXKrIxJn26doN3nL1+DEKhYfG7mpLGD+/XMVgLyv3jzfu/h41jNIDY+ni0EIhuFYF0CCHdMY29Yr1a2o/L5EbNR4Zjhxqhu5gVPDLzfCw2a+PkdM587I6Ocitqj+s00ZTO9LAS5fno77ecz7vNbVvdDZ79u1Oqn3ZKSMO62fPmIS8TCHI119e/UbcKlYAMyfYvn10M+np5xcWga47rDvgT1KaOk3MOozJxyFbRli2GVE0FV+LOsyk8oa4VKyUryukQ8ehkZPtzUoiETDUYSrW6ly7gibPT8mpSS2sRMD52ToKSkZjp6VwP9Tvn7QBZntSezWdw/SGeXFDjp56MkL7+/ai34umBvbQ1tu4c3UA6MNRcD/VJSktvo6qdiZZOkxOY6ejcD/S4F+kG447rJy8ruqlwDvjo46mtc3BY3p2/xcbDx3wsObKxrsLNSDXznWurq9zEyNVdUmu78KSElqblOOVxo9M2aaetdDfC7EOjXy6jMr4YFuKrShngRuHTjNqLWNm2UOV4tXpWn2hIBcSdgqK/XoE6ts5eu1qhauUBmmJQ04S7uF5jqL6YEuJnTAuGego/ZGnL+yo2V67dExcTCKI5VkbPthe18zeadRgZ6iHSEg7GMAKK2Z8sDR2snF7cJM+ZHx8YithIWCRbOgDMi2tJnR+e50yb07dFFeFc+t7/Fx7vERQsiv+MIPuPbLSHRXFtfWUY2MjkJAto5KuJuaBCjEXN7Qf8d9/dOQvB4zEBNT2tXtlzOuDSAkiTcrvT0JEE8RK48OHaP+vT2eVgwI2KzDPPcXmz4JMZv+Or8ICx4b5VarEIV3lsk25JV1TTYEyki8I6UVIpghfNUwTvkNbuLmewrKQHXmn3enkiCFFZBJCL2a/Er5Z5Ve3RdYFyHFZxNwKAE/F7QzcOJgnAhpHhbvrlv/PYVe5Gqhmx8pkSMBihJy9iqqrFHlYGTvQAg46uDNQcUFKDa2V1Q7dgISExAUbu/e2z3csdHFKUqIyOw+vNJuLOgSsZ7UlISzO0jBvaDY2rJaBG1ggiIHYFeXTuOmToH8ViNDPT/vfIk3P+dIZVQQghwyiaP9nBznXPmgWTnXtn2YsbF0jUbk5JTEHIUuzDpGRKONa8KlhPgw6SNV0BwCMztOAXKyXkipCCeKQ7HsBJ8clJSEE6QlWJ8aHocAqM7YtGvWLdFRUW5Q+sW2erAfkS5ufrJwMtloatDeFIiI7sRHJLHqy4w3GJVppY6emfgby0lxaxDHOD7K+HuHBP9NiKcPVxRTr6boXGuFWCM6NwLYwVZBn6kIUhi77cv0D1gotDghZzYn9lG5jPTqcAfT+pTRHifdy9u122Sd6QXppBCeEHdsqWyMj3zGgiSUpkKMy/M9Tzv+31C2XJzrCrAUp6Qlo4uh7VgImnW0WzGXN7hfb7P022Nh8v8cra4Xps83YLi44zlFeSkeNZKKljPYpIFUyx0eExqakhyMq4RSgEsnAiRTdkSWbCoDST7/+2dB2AURRuGc3fpvfdGCgkkQOi9dxEQAQFREOEXVIr03kG6CKgUAUVEQaRI7yC9g3QCBAgQ0ntPLvnfuyXLkQIJpNzBe55hdnZ2ZvbZu713v/nmGz0dnQtxMRjuwDAF+rw3PLSOpRXM+X9myYd5+Y709MVBCZmZoakpXkYmDGuTzyXR5Kzjp8/ia9PgdQfiNPnU2XcSUBcCyhmSrgeOHO3d46M37xOF+5szZA1vAwEo6TSYu2EPLlhYQRxDGRf1bMPCI7DoSUpqmhAqHo0gpOuH77cJqOyPnITEpANHjm3fsz8yOuaVseQFNY8YqdaWFnVqVEM4JtQGMzwWQ4iPTxDkOxx1lq76rW7N6phynberCIey6mEQTKqifIZdPTYjfd3jh+dinslurSx5FQvrZta2OBwysLdruY1PHinKS6WwuN9LSvCEfMzz2hUWkoBpjtDcWfJqZpa1zK1yF8H8Ez39nXUaa6tM0DHWfuZ0CzU87uaV67FRzxaKysrS19ZuaevcxtbBXl8fczF3h4fsDXualAGLPrS77F583DdXL26u3UBHJUJO7haLY1uhznMeMIS0iE6RUDimK/7FBABTbZ2/ngSjP26GRp+4uP/84O6829eDk5M9DI2wChVmC+yv1wSjECgvuCHhKCSkysNRBdJype4f5ul7Kiryh8CbeEyCHoc011E+ycCo/4mLG0z48+/cxPAIAshgGgAizByo39RI9qxasW9CVzOzs9CZfu5eP9650fLk4ZY29lfj4/aEPBpdodKX7l7LH9799tbVoKSEcoaKWDTBqYgu3yzvOElxUGQdZUMAt7WD/x7HKoSFXbutbLrJVkngLSeAX+fmjRvuPXD4k486w0j3hmdbesIdd5DJsxYgeAuisBe+0zgKPgMyGBRzLEmFP7bYS8LiCEsnLkBea2ixt8UKS5MABpEfhzz9ZsxkSGfFAmAFvCDcQ56GFfVbt/GfnfcfBAvuMdDZ+ArMGD/S3NxMbKRmtSpY6xetP3z8BJ8uMT/fBFQ7vOdnThiluvTBpf+uTfx23p1793E4Vmu6decefq0xNpe7Bqn0Umx0vwuncudjG98vwTUlO9tUV2+Bf4BJjqRubG2L2IIXFbJeGpeetjHkMUKm5KoBs07hwJ3jjy7p4Zy/nzSsuTUsFB7YeV8noiM3Pg4WDPZQw66GxssCara1U/iLC69+bh6HIsL7Xz5zNylBaXeX7Qh9sic8tL2dY06REvkXPv3OhkbGynVn4b6CtEFONHoksCl423sbGcPzfsHdmyvu36lnbTfYs/y2Oo3GXL+8PfRxZlY21HA3Jzf4ouCzhecQaHfc0PDIhKiRCACJfkPuw7nFRjkggxnA++o3xUKql+JioMjhPT/46kUcgjcs4ltqN5x848qu0CdwczfR0f7UuZy+8sIhoCQcbJ7Z27W0EClI6CpyZlesAn8b+O38EHRHVyrp6eYB1Q5Bv6VWw0k3rmwLUVSFHuJhQzfn1EoEJSstdQIwB2Ai+9xpE0u9ZTZIAiTwAoFa1QP++HvLg0ePPd3dXthR9I1XqISiV1jgEZDguw8c9vIsVyThnpyaMn7a3P59PhHCqxdYe6nsuH3n3vJf1307aYyhwQvuxaXSOBspQQJ4EktOTjl74TJUuyh98rYH1QWJXyThjmoPHT0BzxPUhqc+N1fnscMGqap2oRXYzscOHzR49CSUecljIR4dYUefNm6EqmpHDVWr+E8ZM6z/0DFoDk8XEIVnzl/KR7ijKAT6Kx73EelF107PQOgY/kI7dnRwvhgTqcjJ1toS8migh7cgZMUyRyPDbyn84xUhdaz1Ddra5i+mARBmY+hL8UAx8efjh2nwj1f0LRtKdGHlaqqqXSjWzMb2xyo1O545mqp0KIcjzaoH99rZOcATQKyn2BOTffwnlvcT3L6HeJQfVM5bjIrTyNomqGV7waaAv3ie6eNaDj4ncGtBl+CLsrNuE/ifJMgzbXX1oaSFvv1dswHOUQgMf7ZxS6Hr8Pn5r2kb4UQeJievDg56394RU2Cx/hx80KNSkuE/g1iQqAFxdXbVa4KoO1g2y0FfX3y+2lO3CT69YoT+L9w8+7p6CN2GKMdyWiO9KoSlpcAn3k7v2e0Lzvrb6zbGJFf0GY8TGDEodnqssGwJYNKLibGRt0e5su1GUVvHeJHwtSrqgSVdHjIGL9xiVRtSjNTKs85euOTj7YlQ1Kq7XiOdlp5++twlb093zGh8jcNf+xDh1MTDc52jmP8mCfx+4dftJT9wYuWHj53EWHSHti3FnLcgAW8ZEyOjm7fvaJJwB3c4+ArzY2ARTElJwWmcv3wFRmx4Doif0SchobcC72ZlZznY2WJ0D4EdYTvE3ofBjzHehzWSYFbEokiXrlxzdnSEyy9UlH/OWrL3gx/BIFq/do3HT54ihRjw12/dhpRB/ZgQgBYvXbkeF5+AaO++3l7i5wAV3nvwEN+3Kv5wG1X8jN64fQdfRTcXp/OXruLTXKmij72dLcKGbNm55+DR41u273Z3da5Tszr00bUbtx6HhBobGzra2yOzSJJO7AAT6kAAlx626mLvSdCDh/cfBguuDjCWY/lezEDNtxWszgD9ferMed2Cw7aghib164ofeNV6MF29RkBlPCTgcPjIB94Lwkc3n1uk0vFD9cDnaYW5Fo730uCkxG7nT+yr18QhR74j3OGCe7fiETtcKj0fE3UpNkYZROXZoZDj28NC0jMyFbJbLm9hY+dmaPi82kKksDwQwtdoCfbirKz6dvYfOuTvIt/K1r6Dg7Pgc4/eXo6Pha+IsNpRIdp5nSLQvoL8xcGqaWyCV66HEGhiO8Ushucve32DXHORlHMMFPcZvEQ/H0VVOT4/F+Oip928MjPwuuCSHpGSbKNvgFA2wiHCX9jXVTeRVq0Wm9A9uaQPnhzEhwfVYx30DZ6Pa6juYFrzCRw7eQZ3Bsx+0aBTWfXbn39s+mfZglneXuXUrdurf1+PGAA/L54ndCwlJXXUlJnWFhbdu3QcPn7a8EH9e3Tu+IZ9Do+IHDFhGmJ35o0q9oY1v/zwBT/8vGXHLlGvQ181aVjnow/aW6gMDueqAZ6l6K2NFUYlX/0BgxDv3vfLMd98jXDmuerJu7lz38GQkNC3TLjjNGtUq3L+4uWCZqDl5VBQTulZ3IUeKIWx1l9btm/dsad61cqQ6dDiUPMzJoyqXaPqjj0HVq7908LMDJ+eqJiYujWr3X/4COIDptAHwY9hZbx09drICTOaNaqH4YYBfT7Zue+QkYEBVlcVKsfF/mvz9qO7Nh09dWbanIU1qlaOj0do7CT4DyDOxpnzF9EcAu0lJad8/km3vp92x1FLVvy6//BRC3NTCPrKfhUnjByMmX/rNm7ee/DfqpX8IMoxJR8fyrnTxkdHx546exEmsT0Hj5T3LFfe2+PHn3/DKCS8jVNSEUA5A3ZQX+WqqwWxZr46E4AxIC0tn2gwufqsg3guOabTXLvy3Qx+/AQfQqzsCxsSIrLBMT3fYsjEtNRa1QIQLLKgAhDiMqksoJJfQQXgNA/hjr34yiQmJUfHxlpZWOQqbKqjC5krfA1VdyFiyb2kRDks2dgnlV6LiR517b9fq9UWNCtW/WxlY//34wdaEhkeqtc+fqAq3CPT0hCmUPC0wdgCog3mkoyqDeWbvp0YH6ZYqEgpZyVSTKn87u6tTDwQ5HnBZy49S/4sWyp9nJyESZ8lKtzzdKHEMzDUcKRhi0MRYVcTMIihVc/cqr2Ds4+xSYk3zAbeLgLp6emwGnR/rRhTZUUiJjZu7+F/ETD3z81bJ40aWlbdKKjd2Lh4BAYR9sKJd9Z3P0RERI0bOggrQv7161KH4rCRY2nbjWuWWVqYF9SHEsoPDQ+3tbYaMfhL4dcBlsq/t+6EEJo/faKHu2u+jUKk9fl66PKFc8q55V9A9Sj8wmLdESx4oppZUBqiS0/pN1hQAQ3NR8jmhT/9/OYDSqUt3AXcMG3iWa1rx/dbNWsE4T507JQfV66Bp+/S1b916diuT89uKBYTGwv5Ds+Btl16DR7weaN6iqe0y1evQTfAr+DH+TMhx3cfOKL6qAcHZSgkFEMCtskWTRr17t4lLSN99OSZU+Z8N/iLz5fMnQ7V9cPPv6758++ObVvdDLy7efuuH+ZO869YISo6pu+gkVt27EE4bWj3zIzMHl0/aNawfnJy8qBRk5Ys/2XlknkybdnISTMWzpoCsX752o3tu/ft/GsNjPFo8dGTEAwRIMGXJhKAYMXl69W9c64Yi3nP5eSZ8wgRI5ol8hbIlRMZHSvIUcRBN7Mwt7GxylVAddPL42WSF8IdH28sy6R6iGoaY0TiJgpj1EjcfJbIysKUUzhJ585HlEa5/O+nj0ZevRyaliK40/zx+AEcPxCAXCjc09lt05OHigkAEsn+8NCnqanw0xB2YdooBLTiqKysCmYWcGjJW//Lc4JTklMhx5W6HfUcDg89HPa0wEOUjxbCXrkcsVBSCyypmTv0pTLMK8BbM7vPXqsLgSehYUnJyRV9yqtLhwrRjyPHT+EeM2vyuBnzF/X9NFSInXf1xi3M4Mdi6vCgiIyKbly/TosmDaEsN23flZSU0qZ5Y4zGo26Iims3bp86ez40PALD7G2aNzEzNYHTICx6sGXgBYOChYUZBIaxkdG9+w+27NwbFRWNkfaO7Vrjzg8j3aJlq5s3rv/w0ZNzFy9jabzOHdpiLF2117jzC+PqUCYzFyy+eOXqqiXzsc46Nk+cPu/oYIdO/rTyN6zaDmP8vydOwbMR85e8clyV4BGwY+8BSH/Y+NBtYcYwovjivOAh4+PlgYXk8bi1cevOPj0/wj0chhj0H8t0uDg7NqpXqzD6WLW3RUrjtooTgcOCcFS9WjVg8O43aOTcxT8tmTMDuuvchcuIggATZ+3qVVs3b3zv/sPvl64Mfhwyb8lyT3dXUEWH/z1xGh7FCHncCC7RVavk6oC2NgxBwl3+2R78SGFFQlhmo6Kj4WjUpkVTXLJcRyE48oo167w93LH+KHTatt37cIHwLIHha2sry1yF1XzTxckJn5+IiEigfpOuvuCq9SYVFelYPKqW9/KAasdR+MJ0eK8V/H6wHqSPt9c/u/av3bDp2KkzcnkWPtbQ3yiDb4VQP55UMHDzyUcfQrXjU1JQoyiPx9aO7Vrhmwr/HFxvS3OzXj26CLbS91o2TUxKDAkL27X/EJac1NbWwX0hIjIqoHJFPGCiTnz/K/p4Q7UjbWho2L5tCwTuQFrohhBgG92A7+DCn1bioRR2dwc7O3SpoP4wX80JwBhgaWH2cZdO3Tt3fPkbwzgoXPjTefI0VLhV4dNqaGBgYqSI3FfQSzcndHdBBfABNlHG/su3QK5vRK5bpHAIvjNiSBPVSvRlsk+c3X8MqCH6fmAm9j+hT8QyjaxsyyNGeJYiJuODxISjUTlmp+xsRbFnTufZHzg4i17X4rGvTCBSYYbCjq5yT0cSt/h836hOcPhR/NV6ghCWfJEACeQhEBYWjnuC6vN8niLqlYHf1vWb/8H0fQyqW1mY47dV6N+D4EcLf/x5wvS5GDOHx8WEGfMwHWjY+GkQQCGhoV+NGA9Zj5JQEVPnLIyOiTU1Mf7l9w1YzA6aDytY29lY29nAZmK1bff+85eu4Jcaw+afDxxx567Cn3Ddxi1fjxiPtfPgp/77X5tHTZqJ2nCfxFD8l8PGYdwyFyOp0qVtyYpfILi/+3ayoMDwo7Bp287T5y+i8I69+0dOnIHY+bAHoUzfgSPhjov8y1evf/71MGgJczPTXfsO9f9mTFx8/OGjJybMnItuwPv54NETgXeDMObw85o/YuLiYM388ec1MNYYGxvBYAQFn6snxb6Js1D9ETE1MRkyoO+5i1cio6OPnzoLgY6garC6zlr448KlK9ExG2trGElhx4SAxrGLl6+G6RPLgUfHxg0eNenvbbte2cOL/12bOuc7yHG09cffW4eMnoyxYtWjYMAdPn4qrhocIvAx+Hzg8FPnLlqam+Mx6fNBI7D+iWph9U9bWZpDkeKZ8w27WjZaEz+4qpZy4bMiz5JPGzv87392Hjt1dsfeg/hMf9qtc4smDfBr/lyCYLV2mbaoXfBZeb5L8WuOr5vihQSs5vhIiZt4UBaNqXjiwSYecBOSEh8/ffrzb3/gmQHP4gizXc7NRTg8b/eEqvBXaBGKf9nC2VhVBzZ73ErQGsb1/Hw1ybYhnhETIIBbFgZ/XukMimlIRcKFD8az8hLFg1+mvGiHF6mtNy/c0d6pqY3dvtAQwe8FyyEhXIywEhPcGD+wd56T8zMGbxkssQl1DQebIxFhivKITKKn16kA3/SX9001mjtKWunpwepcmMejbLlcnGr58ibKZO+txHiZlsSbXi5lQv+dbxR+ehgQVv2JVHMksLzGxMTBkop+duvU4df1G2GkgwkWP9mIyjWwf5/WzRpj108r18xdvHTetAldP3gfm9+MnQJjX9NG9WHGXv79LGh0ZGK8fcDQMbfvBlXxryAsYg0lDX05ddwI2MLnL1kGddG3Vw/cwWCz6zNwOGro+0l3aAY46E4dNxK2Ydhcun325Z4DRz5W8TUCTNieoe8XLVv1Re+e5T090JbwgmuHYBnEg0FlvwoLv51sYGCQkJjYa8A3kLCjBg9Y8MNyRNOfMGIIykOifDl83PpN20JCw8q5uoz+5qucarSu37wN7QuTxPbd+z/p9iH6KeyC2hHLlFoC/sl4mrobdL9+7ZpVK/sLDjxweZi3aOn/evXo/9nHm7fv/LhrJ8wnRJe+7tcbBQQLJpYT+XPj1k7tWgsDFAV1uEqlisKQBQp0at+m48d9YQYVrP7aOopYyZg5AMn1/awpqBlPa57l3L6bOVmobczUWXjCgZd1QZWrYT6eT4wMDUKehr5h38pGuKPTosgWTwCfS1yqz3p+hDf2YhRm2eq1GB5COtdHVjgWXyG4N+AhG27reIjBxwuzRuAELFSIMkIxsX5xU7knGzrev4IvvrSTRw8FTRSDOzwebcXDxQNVE5B3Qsg1dAnjX+NHDMZeVPLZV0P/3rrDb8ww1cJMkwDmVQsfPPxC4MEAd6KXMMFdPufZ8yWlSnAXBjKxHOm+EMFhXRKdkY5po4JwR6s9YZIPCkQwE9xJj0dGXIuPq2Rqtic8JBo2b0RLzMqqaW6FwJGv0T87XX0dqSwDA2swsWdlYSLmhw4uMP68sir8lCmWCC3J17bQJ/9GhuPcq+WcWkxG+o/37yL0DdZXEuHk7QKiN7Y/c9RMW/d841Z59zKHBEqaAOZowcBU0q0UV/0YY1+/eZuXhzuCtsXGxVULqLR4xS/wnIGrCXbZ2liJrhdQexiNb9ygrtA0/FLw45uWloYhTfwuw/YHb5OEpCS4CSUoV6xDMbh5LPhhBeahubs4w50jMjIanrq4J+NlY23VsklDxMCAdwpERYN6taHakQ8vHQd724fBj5Slnv2BKr1xO3DNHxv/17vnP7v2wWUZTiOqBZDGiD3mMkG1Iw0jo7dnORiGo2Ji4ZrrX9EXQwpZ8iw8Iejr6cKDfMiXfREmu+/AERV9vRHxok6NqugDDpTKpPBEWPPnRtjs4RaCc69ZPaD0F0fDFEHFWZgYw76OiMn7Dh3BTfnRk6ewqyLsB6b2YS9o4y9e0NYYFlAEY9DVgetLUjKmE6bCMUHYm+9fKLfIjMyNW7an56yggtmuKAm5D7cihEg+fPzUysXzUTNM7xcuX2neuMGGzdtgAsPESDwnHTx6EumXPxvk225ZZeLimpmZRkRFvWEHSlW4Q2EL69fAbAmDt9h1oMcuZI6fNgfSGa5O2VnZp89fwiIy9ra2lStWgIcTRkk8y7nDSw0lxQO7fdj+i2/GDB07Fc7BmK6KR2RhF1rB11j82VfUn/p8E0IKm+jAR53ex0DVZ18NwxMevuWXrl6fNWm0b3lv+F2Jn0VUKHQPf/H9MTYyWLR0FQzziEKzYct2OE7g+f5pWASW18H3SuwYEyQgEMB0n2c3YqkUY7ihoeGCcSJfPoh6BHNOvrtKLROLMYkeK4hzIkxOFVqvYGzS0Np2N2S9TBaXlooI5X4mphuePFKobbyys3u5uEtf1VHhxzJXKXdDY5jYFcJdWQ8CxZTJkqi5eiVsIlT80sAblU3NReEem5Gx6N5tE23tL9y9XiLccThWNpW+LL5ovg0ykwSKhwAcuKGDi6eukq8FAbjgImtmYtLry28gADAqDtkN/xMId9w0hLuo0AtBRaCAsImfZqThVw3VOHvhjzWqVUYlSSkp+KEXjoJb/LR53yM8LhzQcQhG46EN0nGjy3mlpadhrBVD+8hQVYGoQWxFKIschCcYPKBv+zYtIBzh5uFZzlV0Yc+pTyG7xTSeJTDED+sjJs5hbqupsTE6jMBfUBrwI4e//tLvZp04fQ5xwEZOnN67R9emDevhWAzOwoBdr1Z1CHe4dI+fPgcPKjAy5uqP2EoJJbbt2mdjbYlwovCBWbv+73p1aurr6iKaH8AKbNGuEIoAXs0TZ8yDJIVhHjngX5iuYhrA/CUrcJrQ97goiksmrGuhrX39VmA5d9cuHdrNW7IMwyZwgoBnBDzs4Ycjz8xE606O9l981lPsRgkRKPZqYcuLjo55w2pLT7iDLyaLYFQIPa7s56saYwj+6O1aNYMJHJFe9h85jrESDDl17diubYumSMyYMHLl2vXXbgZigMbZ0R4e6uIHAibznxfN+XPTP/AMw6PYx50/QLhG1A9hjUkeoqsMHp3btW4ubhoZGWITfmaIufHzormYoXLq3AVjQ8NhX3+BZwMcHlDJ38XREQnh5ershEZha3dzcZ41eSymWmNCBkIaYQQNTxcPHj7GI/vsyWNrVgvIOYL/ksAzAu6uLtDucFvEhxaWmCMnTjVp+MxQlIsRLAr44cEtPld+aW6GpqXuC0dYRuWwVXY2orUYKWOHC31A/PKPHF13w5EGL4lke2hIbQvrq3ExiuWQsrOcjYyb58xkVe2z+PyMTBihEdTcQqqrWgBpXxMTDyOj/2LxTK5wjNsZ9nSCT5qwsFGukhgBOBcbXcvcEk75uXaV0KYizCJmpAkPJ8o2cIVg+sIbmRh/QCBLBEdHmB2UxCjBocjwFHlmU2s7Q7jkKUNJYs3Ui7HREAXuRsaIwl5C/WS1JJCLAOKE1C/Kcoe5Di/lTVjKA/z9po0bDlGr1NDZsOzC4xyh5J47HKr0CSJPZUsLtvDDx09CV4wfrhgGR8Dotes34WaCu+7UOd/jl31w/8+F8vBoRezmZb+sHT6wP4z0NwPv7N5/pB/cZpTf8VzVqjaBNAb28SwE1Y40YmYgAvXISTPh7KGqZ7ArVyVQ6vDSgZkPihNz7RBeDGXg8o7VaWBthD5B68gZMXHG0ZOnG9SpgZ6gBjiowOUGOhi7lv/yO8z844YPwlMHNkvohR8pUQdDne/af3j17xu++aofOvzP7n21alQdMbA/msbcg83bd6OHKI+LALs6MmGWwsyB9at+FNYYwcxdhATM20/Bm0jM373/MNTa2GEDkQPjLPyWhV2wnCLq93czJmVkZmA2AgYlFs2e1qRBHQzFIHyIQBtTE12dHUU1KNap5gkoz7i4+DfsZKkK9+njRwrdRegY1X5jvAlv5FTyq4C36i6k4aU3QemRIuQjKq1qAT9fnxnjR4k5wuzyBnVq4S1m4qMvfPqFHFtra7jHCWkMWyBaaq6AqblCsdaqXhVvoTyGwMSIfphfi0nQYitMkEBeApgZ5u3pceLMOdxwYRPavf9QmxZNxI+Qavlf/9iIQAe57muqBYoljRuzMuB3PpXBkDzk6oW7CEEoCHeJBCFoUF61aHt7Rzcj44dJidCyWNdz0q2riVg1CcJdnoX4M/mGZbTEjFv8wiqrgZMJVkh9P89apzDtd7B3+i86SgtqXCpFHxbcvT2rYmXVpoX07Ds3Zt2+XtXCEqsLtbN3ctDXFxYtyluyeHPwyIGTgC7HeQhp1A+SD1KTOp09VtXM8ljD5ph+gyVIB1658DAl6XLj1j4mpjoS2YOUpAbHDoTBm0guN9DRGeLtO923ckGXoHj7zNrecQLwMFF4S2vCC+74iP0yZthAFxXfHsR18atQ/pe1G2BsVoyZ5yh16GBEFRQ3MVYPL0QI9KYN68MN5sthY3HWKINBdUTvReDprTv3NG/UYPTkb5GJXVDwkCKTvp3frc+Xerp6sJg0ql/7ow/exzA87MQoIwJDo0J4DDEHo/EYrBc2ca/GsndfDR83YeY8jNXDb0QoLHRGPATdgFc9DPnDBw6YNvc7+M3Dug8zPEyBC2ZO2n/kKBxmYNDEdmDQ/W8G9JXJtOGFgpZ/WbcBj16Ie4EzxU9D317d8QsiVlvsCdCFY1KX3gppjhfOFKc/cvCX8GvAZvvWLfDwAPcVnIjCPyId4wdyaDPYoabNXQjjJsL0wfw6ceY8dzdXyG7E2UOsBbg5KytT/MFZAMX0ud9jxi02cb54mGlQu+ZfW3cMHDkBPjOx8XEYxMCjEfamwPFJ3wA/mXhjmfC+A4cvXr4Kse0x+fjjfl8jZAhqQxSgqWOHa5zBFI9G+MSi/+IzkoJOEV+lJ9yL2DEWJ4G3gQDsQPDIEqINwDaAoVIEJ508eljDurVEjY6xv983bFr525+qo7QlcvISyaOU5PVPgjFjMlf9gUnx20JDzkZFPFPtmMJhYorpp7mKWenqdXN0mXv7GpzaMW/1JMorYyzASNbTxT1XYWETat4cN2W4xkkkaXL52Bv/YV0n+NjAYo27F6alwkkGJT91cV/+4G44YjviUUEimXvnBkLNjPTydTc0gsyFVn6cmrzoXuAP9wORPhsVeTYyws3YZF+9puVLeOqngpREMv/uLXBD0zAGJsvl0WmpFrqm2IPHBkOZtrCmqXC+SGOtWeGBB8fCDxSLRg3x8IlOT5t488rsm9f8jc17urgJhfmXBF4ggG9EVITEzFzyqgBTLxxV8Ab0QcE71WgPboawfzdTeomodmvEoP6B9+57lXOfNPobxHAUdlUo742hb/icCJtwgEE4Qsig2tUDFs+ehpCFsJIgfnTrZk0QPxFid+7UcfgKKxR5drbSfqIDS/aapd8fPXE6Nj4eE0yxhgyqAqlvJ47GLrEDcEDHcLq4iQQi1FVRWUkD0hPhoeHoAoE/qP/niBmCbowe8pXq0pg9u3YSfMEr+Hj98uN3CIoC1xfEzEGjtjbWcDeoXqUyZC4c69EcVqXE8Oy3k8dgTAAe+ZevXAsJC8cpfPn5p3AhVu1Jsach0GHkhpOSUDPiDgdU9kMoHmGzc4f34CqMkDiI6IJAj62bNsLqN3gumjlhNOQ+nlgwJ6Fpo3rHT5/DzAo8h7i7Od++E4QpxWI/MbgBG6viiUvZBJxCkdO6eRMYW3HJYPWoV7v63XsP3FydcEi3Tu3x9CIciyGOH+bPhFcF3JJXfD8HUxnv3n9oamwE52TQE+vXlISDvf3J0+fxfCIKgNfoOYX7a0DjISRQBAItGjdAaFFM68FdDDo+LDxyyJjJ1QMqVfH3w6gZTE3w1Lr/IBiqvcRH/SSS87HRPc+fytt7BH9UZAqOOvDjlEon+/rn66yChUuXBN2BNwh+CxVvvLKzKplZ1jZ/4RdOka98YWHOWhbW+7BCE5xbJJJrcbGNjx/0NzWDoI9MTS1nYrI6QDE45m1kMsKrwqgr5xXzXOFzoqW18v6dTSGPqpsjToFugjzjYmxMBOzWilF05VueWcnUHJU/a6aE/8FYAVoQftOwWFW+ITXzdiETK0AbGf0cUNNGV/EDBteaTieP7AwLoXDPy0pTc4rXtw3OV1OHSfT0tStX0/apJPPykVrZaiqZovQbcSY6vd8m7xFwcRH8VzHFU9yLwl06vCduwuEEb2ETxcSS77Vqhkys65nvonUIVtO+bUuxEiSgjz9s31Y1Bw63qptII0CNEKNGzIejC7znsYkQlkKmEBVHLKA6voqfAMGFXdyLSZ+1qgfgLebAD0Q8OyynLeaXdEIx//VFd4ZcLap6LnyQc7EQeVN1fVN4LItHwQwvppGA7TzfS2xi/PySiUIcaxGqHquKHd5fGuQApnoWQhqSXelEqfzpzLu7cDkU7oXjxFIk8LoEECZszNCvEG8Yi4NgkBQCHbafk2cuYDVyuF5ArUPN44WhQ7TwJsNnhexgrtiLz44S9Ycy/uPcStUQRyXfCutYWNWytPoXrvCCakehbK0PHJzMChjGxfTNAe6ehyNCM3CCSs2dlJlxJiriDA6TZ2VKHMVWhnn6BCUnLLsXqLDio6RUGpOedkCxEhMEs1Ksi52Uy2tZ264IqIkZouLhJZRQiPXs7Ik+/t2dXJX90IInTOuTRxSrzCp7hkzY1wUneAwOKMrnvIAaUWUE1Y48PK7gvBRLTfH1FhCAMRtXc/2qtL3/FOPZZIWFaMEV4b/zEj09mN5lzu46AbV0m7eT2toXtZU3HI4vanMsTwIk8EoC4eERGKjBL/4rS76kwBsd/JJ6uYsE1J8AtBfG+PAVgn8k3oXpsHAIBDfEt+oh+I1UBCNCFBGpFH9zjVBjWjPGcCfPXoB1NNCKQqfjpaP89qEo3PXS0mwsLbGUASb65NLu2IsK0SKUvU6emlX7jAIoCTGBqAuCF52wV2EeVohmhdB82Ss7SyrTrmphNdHXHwHdCyoJhYroMf+GQ08rX1g6RFcXk1YLKo98rMo0y6/KpJtXk+EwA/EtmMyxI2dYVjgWNS/yr+6sbzjv7q04hXFdYaFXvMWX8kTw5POhi/uSytVLM4K7sba2+GRikakreMJg/Sf4+RjLtJ+kJIenpboaGP0XF/swKUEXgwbKl7ZEGpyctD8itKWNPdxsfg2+jwvhqIwTJ54TE5pKAMbSVh2zYiKLt/8ZURFZyUkSbR2JoZHU3FLmUV6KL6PyKbGoDWEsHt7VRT2K5UmABEqOAH413nxoncK95C4Qa1Z3Ai5OjnBigRUcKhzaGlr6lT3GIU0a1IV2RCxeB3s7eOYJhyBeL8bvkpNTEc0KollcI0ys0A1xDBbOxmR8RP+9FXhH4fWotM3iO4yYxHVrVevVvQtW48PkqlxxA4yMjIQW4Rqop6+Xd0VosQl4TDZtUA/PA5iUBh9KzLsSdgWYWkTaOyEIilgybwLTQ72NjRtY2bxn5wAX7bwFVHPa2Dp4mJgFJcQrVHhWViMrm4qwJRf8gvQe7ulbw8zyl+CgfRGhEWlpULF4PpFpazu96OsCx/fx5f1Q/+rg+3vDnz5IThIM20LdJjq6mC/7iYt7F0eXglsr5j3oKs4xU0U54UEoIxveMsjMttfTB7QtD4Panz5W0cTsUGRYbFqqlYGhYHfHPTolPbXbuRNdHF1D01K2P31sa2T8P7eS9VUt5vNndQUQkBgYGfQaUMDO189OCA/VsbDSrlhZu2KAzLXcM++116oPjgdh4RGvdSgPIgESKBECkVExJm88L+sVv9Al0nFWSgLqQaBV00aY2CRYdKEjCzNZpFWzRs0b10f3ocxgdhUPwVyiBVjRDSJP+RLzVU8UE+cRQvSDdm1Cw8IRgwxz9rEXEU4VISNtrNEBxdHPKnh+HAosXzg7ZxuWuAK/s/BQDFg055mBGn3LeQ4Z4eUz1LN8nvmoOVUq/4UZHKL5hayCN6BW3Q2MguLjUATd7qZcQrXg4s/2NLa2xTsiPQ3G6fC0NEzidNY3wPymvAdWN7fEOzo9PTglGau3pirjPNjq6VUxNXc0MCzlkCxwo/c2MzdXmSwIUL7Gpni8wbkjPatiFdC7FBd9MjoCfkQSC6uwtFQBppehCc7Ry8hkT/hTXJdWto4TffxwFnlPmTkkIBAwHj9bYmhcLDQwVzJMuZxNsdTGSkiABN6cAFaYEqdkvHZtBYqA166RB5KAphCA4RyvIvW2oEMUGi4/DZq3cqwLiOn5eOfapXCJUYReeZYN3xghpai5cLF7YbzPZa0XasBM03zUca7mi7J5PSEeOlUwt7sowrcXwfvWRlcPbz+TV7dnqauLd4CZ+auLlmSJwR7eCD1prnJx8dyyqWYDuPAgUjta9jE2+btWfYh1XDCcGmLOYOaupXK446+a9eAtg7MQ9wqu8CXZX9at2QSKS7WDgpOj4869BzQbR1n0HrdihHZB4EisLVOY9iHFsIAjVgsqTGGWeZcJKD9asVZWlm8IgcL9DQHycBIoAgHc36HI810FGhHBgp+ECA8ScLGwsbQoQr2lW3Ttowcx8EGHR012FmIdOr7o7lK6fSnx1ky1dfBWbQbi20bvmRuSmC863GO+rDhl1lbv2Q+/uFcszwQJlDQBFyeH6JgYaAU8/Jd0WyVRPyYR/bpuQ+Dd+7gf4j9dPd2qlfwQQBCRTF7SHKb64HwLecrrN2+7cOmKonblC16O/hXKf9y106f9hyAoDdYufUlD4q7V6zacPH1u2/pfxRwmSCBfAlg0ACH64XCb797CZxZ2cLzwNbIkCZBAXgJwjNmyfXf3vl9j8eq8M8awd9nqtU+fhmnDez4rC0t2q6395kZC3OqH94Rw7zpS2WcuHnlPljkkQAJlTgCLq2MYMOjBwzLvyet1AFOPduw5cOP2HQT8NjQ0wCZWqev5xSBEdn9JhfOXLN9z4MhLCqjuOnz05Kmz5xX157yx5g8WCu35USfVMI6qh+RNw9pSmPlReQ9kzrtGICo6Br/1cKx9wxOnxf0NAfJwEng1gf2Hj/608jf4tWO1vNt37yH2S99PumOpZ/waYUz25u07azdsPnP+IiLdoi5Ep8HSEsLC0a+uurRK3E1K2B8WmpwtX/UwKCo9TRHsJSurjo1dmbuylBYAtkMCGkYAM2cQi/ZW4F0hFLqG9V7ZXYlE2r5t8wF9PhE6Hx0Ti7UzR06cvnb5IlMTE6zEGXQ/ODwy0s7GGguZSyVSrIkBrf845CkcXbBiESK+ww6CBY+Qg/WbfMt75vJ+kUol9WrXwFJHqnDS0tIq+nijQmQihq+pqQkCGDx89BhrM2GeUmRUNJ4cMMHJx9vDwtxcOBDaHUsLXb1+K1Oe6e1RDuTFCnEgOoAHA/+KPjgc+fCCvHMv6GlYuLGRoZ2tDZ6v4OWYmJR0M/Auopt5erjbvrjqk1gVE5pOAJ8ErLRlZUlXGU2/kuz/O0AAvzdQ7bhfY6k5nO7BI8ePnzqLODZGRgZR0bFwksFwtjCfFT8zWKSj36c9CukxX2rwzsREf3X+JCJZKpdAkuLHR0cmG1u+olHOFNhS68mbNIQQMeLkgTeph8eSgPoTwC0Fkh2rXbZr3UL9e1tQD2HIEHdZWphjTYzun399+Nippg3qjp02OyIyGjaEyOjoBnVqjRr85Z+b/klISrpxKxAGkc8+7goFPGvhD5f+u4bJP1ExsY4OdrMmjbG3e2FNq8zM3OsqhEdGffTZgLUrFteuXhWHw0qKwNvQ5QgSsO/Q0VVr/zRE2KjsLHjyDPzfZ1hQCevphIZHYCj1yvVbEP0mRkZTxo3AMq64q//867q/tu6ApQbrdTg7O44dOhDrQ81Z+CPWCkUwsZTUVDw5zJkyPiExcea8RZnyLNz2E5OTPvv4o1xLQYkEmNBoAucuXMLai29+CgoZwRcJkECJEuj2YQd4T85fsgxh2mFWxxsC/U7QfdzZYWsRw7+gDH4Dhgz4HOt1l2h/XqNyxaxKzMUU5vLiESQ7e7i3bxsbTVpxGkYyTyPjvO7pr0GDh5CARhBAJNnFy1dhdB5B5zWiw6/spIOdHUwel69ea9eq2fttWjSsWwum9LMXLmM5akj5xXOmdezxedNG9b75sh+qwg22Xq0avbt3cXF2Qiyv3l8O27h1x6D+n6u2gluxIjhvzgu2FfjHAxfuzMiD5T4iMmry6KF1alb779oN3MNHDfnq/dbNsWvdxi1zFv3k51teR1snPDK6bs3qC2ZMgr4fPn76kuWray77fveBI2vWb5w2biTWE4XtZvrc7+ctWtq3Vw+MCWxetxKGdlSCXwEY4wePntSgTs0Rg/qj0T0Hj8xfvKyCD5aD9c7pFP99GwhkyeUXLl/t37fXm5+M4qPJFwmQQEkT+KTbh4vnTg+oVBFrLeF3AqHWFWumymSYNYY1kJGDfM9ybrj19+v1cUl35jXqV4Yzl2th1U+5HCFWplesMtWnkmbNecMc03XV636G2Nh8kcC7QcCvgg9UO9Th23S6ULe4Z8KtvG2LpvHxCXfu3cfQpZGhwd37D4TThF4XEpDgCPhrbGwUeDcIRhP4Fl+7FaiKAq5EEMqN23UW3g3adML4p+poJyJ94eGnbq3qqGrX/sPwgYETI1oE0poBlbE+3PHT57DLu5xb1w/eR8fwFNH1g3bwfsT9HKt2tGzaCKodLWKsYMSgAWgdTjuIVrPqtz8PHDmGXsGv5vqtW3Hx8TDWBD0IRs3lPT2sLC32Hz6m2k+m3wICt+8GwZPK19vzzc+FFvc3Z8gaSKBQBHBrruJfcc+Bw9uVXpiwzWC6Fbwe4Rvj5uLUpnkT/MZgTLZQdZV6oXKGRh+6eWIB0cqm5q3tHPxNzEq9C2/aIJ6RxHgvb1oXjycBTSAACVjZv8L2XXsrVfTVhP6+uo9R0dGPnjxByBf4mcxZ+NPDx49hFIcDHPxb8q4xhxvsyt/+OHX2IiafyqSSG7cDK/lVUG0Dfji1a1QdMqCvkAnFD2kO3xixDGYlmZmZCpvwbn8aGrZ42So8NiAHo6MmJsZwwoHbDJzgId+FYkigHrxQTxX/582Zm5nKMzOtLS2WzJn+56atK35dB3sNvHewkF98QsJv6/8WaoD6h8e8saGh2Acm3g4Cx0+ftbezc3IoQvTkgk6cwr0gMswngeIngHVP4TaD95OQ0KiYGPwAGBsb44au/rOR6lla16ulMB3xRQIkoCkEoAVbNGn444pfY+PizM0072EbnIV5QQJwmLGXLP8VyhZmjmMnzx47fWbrutWIrpuUnNzx488h01EMilm8Oo9DQn9e8+fvKxb7lvdC5sARE9Izn3vFIAd+MjZWVtWqvOB2rFqDaoXwirl+K3DcsIGYUSo0gXYRgmbekmWqhyCNHoB8gzo1jp06gzgERkYKFX7w3+OGRgboCVa0reQ3Bjmw7g8YOgaPHJhE2/vjrnCpF6pNTErGvFUhzb9vBwHMczhy7GQX5bDMm58RhfubM2QNJFBkAk6O9ngX+TAeQAIkQAJFIVC/ds1FS1edOnuhbctmRTlOLcpmZWcdPXEG4WLQG5jYT5+7iGAs86ZPQCh3OJ9gXumGTdusrS2v3rj16HGI0ONa1QP2HjwCD3L4jtepVR1jDpu2765UwefBo8fnL1+p5PfCyAMs7phOmutUIbzxhABNj3wYxTEJVSjQucN7Zy9e7v3l0NbNGhsaGV69fhOm8UWzp8oz5Yq183JeOBCHI7N3j65wvu83eCQmsML6vmPvwa//1zsqKmbSt/Ph0W5rbR0SGpackvpVv96Bd4KGT5j2fquWFhamd+7ej4iKWrrgW0Ma3XOQvgX/Xr12U5hCXSznQuFeLBhZCQmQAAmQAAmoHQF44nXu2O6vzdtaNG0kzoNXu17m1yE4jdSvXePajcCjJ89ATMNVHVNRP2jXBu4lKF6tiv+EEUO27tyDXe1aNYdjumAKGfhFH3iu7zt8FHLZxspy/vSJazds2r73QL3a1Qf174MoNKpNVankp6eyKLKwCyEjmzeqb2GuGKCoUbWyY45vA4ZGF347eduufYePnYxPTIIbTNeO7VDGy9M9I+O5cLextmrWsJ5EKkVi2cI5v/+16d8Tp/GYMXvK2AZ1ayUmJkH3Y5LiuYtXbKwtp48bgcxWTRv5+/li0iom3SISJazvuGqq/WRaowngI7rxn+0IfFRcrrAKZyyNJvKudT4rKiKuT0fD/sP12nVW83MfP202pv9/kROCV817y+6RAAmoM4F+g0YgRt57rZqrcyfVs28RUdG9+g8ePeSrJg3rqWcP2SsSeIsJ3Lv/oP+QUT8s+NbXW+Gy9eYvRpV5c4asgQRIgARIgATUlAAMz+3btFz9+3rVmOhq2ld2iwTeOgJr/tiIWdHFpdqBh8L9rfuM8IRIgARIgARIQIVA984d4xISdu49qJLHJAmQQIkTwCq5J8+c69WjazG2ROFejDBZFQmQAAmQAAmoHQH4WPfu3vXnNb8jpqHadY4dIoG3l8DSVb/VrV0joJJfMZ4ihXsxwmRVJEACJEACJKCOBNq3beXs6IiFVNWxc+wTCbyNBPYfPooFd//Xu6cQpL+4TpHCvbhIsh4SIAESIAESUFMCCIg+eujA4yfPQEyoaRfZLRJ4iwhgdGvBkmV9enZzdXYq3tOicC9enqyNBEiABEiABNSRgIe76/8++2T+4qVi1HN17CX7RAKaTwDh/Bf+uKKcu2vXD9oX+9lQuBc7UlZIAiRAAiRAAupI4KNO7bFQ6IQZc5KSktWxf+wTCbwVBP7+Z+fZi5fGDB2op6db7CdE4V7sSFkhCZAACZAACagjASz2OW74YKz0OXPBosycNUHVsaPsEwloLIFL/11bsnzVyMFfYSmbkjgJCveSoMo6SYAESIAESEAdCZiYGH87ZRwW71yy4hd17B/7RAKaTOD+w+AJM+d07/JBq2aNS+g8KNxLCCyrJQESIAESIAF1JFDO1WXx3Om79x1c8evv6tg/9okENJNAeGTkyAnT4Y32Vd/eJXcGFO4lx5Y1kwAJkAAJkIA6EvDx8pwydsS6jVuWr16LiXTq2EX2iQQ0ikBEZNSICdN9yntOHDW0eOM/5sKgnWtbozeztbTiEtJCwhOjYlOjYlL19WTmpnr21kZ2VoYG+m/VmWr0ZWLnSYAESIAEypxAvdo1fpr/7bBxU56GhcPxXVdXp8y7xA6QgIYSeBD8aPSkGZ4e7lPGDtfRLtmv0tsgZzMysy7dDD9/NezIuUdxiekpaZlpafK0dLlMJtHVkUGy6+nIXBxMmtd2qeJr4+thqaEfC3abBEiABEiABIqRgF8Fn8XzZoyfNnvImIkzJoyysuTvYzHSZVXvCoHLV65NnDm3kl/FqSWv2sFUs4V7fGL64bOPNu+/ezUwAkpdWybF8IREoqUl0ZJKJdnZWqnpmdDx2dnZT8ITj194YmmuX8PP7uN2vtUq2mpr003oXflS8TxJgARIgATyJQCfmeXfz0WAyM++Gjpl9PDqVSvnW4yZJEAC+RLYsn33wp9WIF77gL69dLRLQ1SXRhv5nuqbZx48Hbxsw5VbQdGoSkdbpq+Xz7lIIOGh45X/62hLk5IzDpwKxvujNuUH9gywNNN/826wBhIgARIgARLQXAJWlhZL5s34YcWvw8ZP/aTbh717dNXVLf7g05rLhz0ngXwJxMTGIezj4WMnR3/zdbvWLfItUxKZ+YjdkmimeOtMSslYuv7KHztuZcqz4AxTpMphffdys2ha22XOynN1qjh0auFVpMNZmARIgARIgATeMgLaMu1vvuxXq1rA3EU/HTt5ZvjA/lUq+b1l58jTIYFiJHDs1Jm53/9kaWm+9LvZvuVLVUlqnnCPjEmZsewMrOa6OlIY0Qt5GbKyszMysgz1dbq09h7QrUpyasapyyF7jz94GpE0oHtleNgUsh4WIwESIAESIIG3kgCmq65ZtmjZ6t+Gjp3ctFH9z3p2c3FyfCvPlCdFAq9NIPjxk+W//H763IVundp/2qOrgX5p+25omHCPjk0du/D4yUsh+TrG5HsZsrKy0zOyTAx1GtVw7t2xIrzbUWzH1qDImFQ9PdnS9f/J5VkDe1aldM+XHjNJgARIgATeHQJmpiaKcf9WzX/4+Ze+A4d3aNvqg/fbODs6vDsEeKYkUBCBkNCwdRs27Tt0tHKlCsu+n+vt4V5QyRLN1yThDseYeb+cL4xqx7RUFJZnZWtLJYgI2ay2y3uNytWsZC+gxHTV7Yfv6egoprJiiuqqTdesLQ17vOdToqBZOQmQAAmQAAloBAH/ir7LFs45dfb82vWbNm3b2aJJw7Ytm2FZGY3oPDtJAsVO4MbtO9t379t36Iinu/uk0UMb1qtd7E0UvkJNEu5/7ry948h9Pd38+wzndbk8Gy4xMLHD8b2ChyVCQDas7lSnsr2dtZEqkT3HHtx9FCuTKtxsoN3lEq2f1l32cbcQjPGqJZkmARIgARIggXeTQN1aNWpVr3rpyrUNm7ch2p25mVn71i2rVvH38fZ8N4HwrN81Ao+ehFz87+qOPfuDH4dU8PGePWV81cr+2qUSOuYlqPMXwS85oKx23XkYu3LTNWW8xxe6gEWXlM4wcmMDHWc7Iy9X88a1nNwczco5m5kZ5zMvPioudc0/N2CSl+S4x6PO2MS0eavOr5jWwsQon0NeaI8bRSEgVT4dFeUIliUBEiCBfAgoA/3mk8+sEiUgk8lqVK2CNxTMyTPn9h8+9sffm83NzSpV8IWsd3dzsTAzMzIyLNE+sHISKDUCqalpcfHxcIk5ffbCuUuXY+Pi9fT0WjdrPHZYHQ93t1Lrxssb0gzhDqeX1ZuuRUYn53Jtx9JL8E13sDFuXd+thr8dYrS/coXUlRuv3X0Yq6f7QiwaWOiv3on8e++dPh9yHv3LPzBF2ItltB89eXLzdiDclopwGIuSAAmQwIsEZDJpbFzci3ncKlUCmKXa7cOOeGOFyAuXr9y4GfjdjysSk5Ic7e0QWMPa0tLayhJpLYnEzsba0MAAo9+l2j82RgJFJwBPjZDQ0MyMzMio6KiY2OjomLCIiPCIKLk8E6sptWzauEqlihV9yhe94pI9QjOE+50HsYjaruokg5tCZmYWlkHt3NK7bUN3MxO9wnBav+sW3vlGkJTKpJv232nf1MPawqAwVbHMKwm4ujhhDkfQg+BsLd7BX0mLBUiABAomkI019aSQhgWX4J5SIuDu6oJ35w7tUtPSoqJj7gbdx03+8ZOQO/fuX71xSy6XJyQmwmlVuXpKKXWJzZDA6xHAQj/GRoYybW19XV0TExMnR4e6tar7V/C1tVU8fL5enaVwlGYId0jq5NRM0UwO3xgY2vt29u/Tya+Qkh22+TVbry9bf0WxIlN+sR91ZJL7T+Iw87VDM3rvFc8HD6HEenTpVDx1sRYSIIF3mgDu+VIjQ/X9KX0HL46+np6Tgz3ejevXFU4fqh02tZSUFAy3CusevoNYeMqaRQACHQN6cAnToG5rgHBPSsm8didSdHBUjr9JBn8a8NkHhXJrSUuXY3VV+Mf/e/aRTFv6kpDt2LXr2AMK9+L6+CK4aenHNy2uzrMeEiABEiCBIhGA+oH80TExKdJRLEwCJFAkAhog3AMfRAc+iBHXWoLD9Ocf+r1StWOJpROXnt4Ljr18M/z89XDI93w9ZFRhQdQ/DIkPi0q2s+JUG1UwTJMACZAACZAACZAACZQ9AQ0Q7k/CEhF53UBP0VUspVTdzxZLn6qSU4SIkWg9DU86fvGJrq6so9LXZeOeO9+tuYDVUhGpXVsmxTKrqofkm8ZwCdq6cjuiZT11mTucbz+ZSQIkQAIkQAIkQAIk8A4SeLWcLXMot+/HIGIjugHnOUN92dc9AvT1FN5IN4Oi56w89+vW60hjavDSDVeGzvk3Oi5V6PCRc48R1h1BZmCqz9epXSim+hdtwBU+PDpFNZNpEiABEiABEiABEiABElAHAhpgcb91P1pwcEcYmcY1nGtWsnsQEv/zX1d3H1MsxvTLt62gy+8Gx+07+cDSTL+KjzWwwp0mPikNri9FRYwnBASdLOpRLE8CJEACJEACJEACJEACJU1AA4R7dFyaQAEuMT3a+V64Hjbu+xOPQxNlMsnITwJ8yykChP1z8F5sfFpFTyt3JzNsxiemw6m9yLId0+AlWlGxz2z2JY2e9ZMACZAACZAACZAACZBA4QlogHAX1nGA3wtWRY2OTZm7+jy0NVS7n5dVpxbeONWY+NSTl0Mg6x1tjGB0V+TEpaWkZkqKbnHHsfCnF5zmCw+RJUmABEiABEiABEiABEigpAlogI+7nnJeKRbxgcP6qk3XoNrhto5Q7j3a+QjO7nCCxxvTT+2sn0WDSU7LwLTU17C4AzcWZy2kT3xJXxvWTwIkQAIkQAIkQAIkQAIiAQ0QtJhg0gAAE1VJREFU7i72Jph8isgwd4Jj7z+Oh2qHszus7w2rOQuncezCEyQQE6ZqBVvxxF5vtU5Y920tucaHSJEJEiABEiABEiABEiABdSGgAcIdnutYPhkvcRVlyOtale0tzPQUmdlaF2+Ew0aO2DEuDs/WfTAy0NHTkSkPKhpoLPdmZUHhXjRoLE0CJEACJEACJEACJFAKBDRAuLs7mQpu7iIOOLi/18hd2AyNSopNSINql0q1TI0UUh4va3N9QwMdhdAv4gv+NraWXH2piNRYnARIgARIgARIgARIoOQJaIBw93Axw6xTeY4Kh3e7vZWRwn9G+YJ3e2hkklSmOBFxdVUTI10jfR0Y44v0QhBJZzvjAF+bIh3FwiRAAiRAAiRAAiRAAiRQCgQ0QLi7OZp6uVrAr13AgTWSqvjaWJgqosfgFROXmpqWE/kxZzoq4r5X97fNZacXyr/kLx4J3B1Nrekq8xJG3EUCJEACJEACJEACJFBGBDRAuINMi7ouYqQXyHEbSwNxcSVEb1TsEiS7iom9QTUnsUwh2cJC376pZyELsxgJkAAJkAAJkAAJkAAJlCYBzRDuzeq4wtNdLlcY3SHRDfSeh5/PyJALvCC703LSyPH3tvb3tkpXyXk5VhjyMQu2XlWHlxfjXhIgARIgARIgARIgARIoEwKaIdyxrFL393zg5g6TOsI+ImiMCEtwZIeah6NLSHiimG9sqPNZJz9tbalQQMwvKIEaPn7f19T42fTWgooxnwRIgARIgARIgARIgATKhIBmCHeg6dTcq1pF2/R0OMZI9HRlIizRHyZDnn3yUoiYj0Srem5dWnmnZ2SqZuabTk3PrFvVsU1D93z3MpMESIAESIAESIAESIAEypyAxgh3hHcc0aeGpak+vF+SU59rcX1dWY7RPfvG3ai09GeeMwLZQT2r1g1wTE3LfIndHU4yTjbGI/tUR1Vlfj3YARIgARIgARIgARIgARLIl4DGCHf0vlJ5a2h3uMQkJmeIJwOXGMHorqMtu3Y36tqdSHEXEqbGunOGNWxV3y0zUy7GpVEtkJGRhRpG9avp6Wqums80CZAACZAACZAACZAACagVgeezPNWqWwV1pkNzz7Do5MiYFLFAeXdLW0uDmPg0mVQCc/uWA3er+9mJe5GwNNefO6LR5v13/tx1O+hRXLbipdiPWDTwuvFyM/umV7VGNZxVD2GaBEiABEiABEiABEiABNSNgIYJd+D7X9dK/92OSEnNNNBXdN7D1czR1jgqNhXCHQswHTgV3KmFVy7tjvxubX1aN3C/FRR94lLI/cdx0O2uDsZ1KjtU9rUxN+GEVHX7WLI/JEACJEACJEACJEACuQlonnDHGVTxeb64qVQiadfY4/KtcB0tKXxmklIz5/9y/qdJzcUVmsQzhkCvU8UBbzGHCRIgARIgARIgARIgARLQFAKa5ONeENP3Grn7lrNMz1BEedfVll67EzXlh1PxiekFlWc+CZAACZAACZAACZAACWgcgbdBuMOUDj91zDFNTZcj5gw81/edDB4889DVFyeqaty1YYdJgARIgARIgARIgARIQCQgeTZVU8zQ2AQc37cfDroZFJ2erogXmZicDm+Z6n62bRq4e7iYGxpoq663qrFnqZUVFRHXp6Nh/+F67Tpr7lmw5yRAAiRAAiRAAiRAAkUloJE+7vmeJBzfBd93zFuNT0pH7Ha5PBte7yZGuggKifmp+R7FTBIgARIgARIgARIgARLQCAJvj3AXcSPajBBwRsxhggRIgARIgARIgARIgAQ0nQDt0Jp+Bdl/EiABEiABEiABEiCBd4IAhfs7cZl5kiRAAiRAAiRAAiRAAppOgMJd068g+08CJEACJEACJEACJPBOEKBwfycuM0+SBEiABEiABEiABEhA0wlQuGv6FWT/SYAESIAESIAESIAE3gkCFO7vxGXmSZIACZAACZAACZAACWg6AQp3Tb+C7D8JkAAJkAAJkAAJkMA7QYDC/Z24zDxJEiABEiABEiABEiABTSdA4a7pV5D9JwESIAESIAESIAESeCcIULi/E5eZJ0kCJEACJEACJEACJKDpBCjcNf0Ksv8kQAIkQAIkQAIkQALvBAFttT3L8dPnXLpyXdm9bJlMVqNq5a4ftK/o442cJSt+iY6OmTxmmNj567cDp85akJSckp2tlZ2dbWJsVKdmtc7t33NzdRbL5E3EJyTKZFIjQ8O8u5hDAiRAAiRAAiRAAiRAAmpFQH2F+41bgXZ2Np3eaw1emVnyQ/+e+N/gUcu+m1XJzzf4SUhYaLgqx8TEpCvXb44e8rWVpQXyk1JS9h36d+vOveOGDWzToqlqSdX0nO9/dHV27N/nU9VMpkmABEiABEiABEiABEhADQmor3CXSKWVKvp2eK+VQK1Tuzb9Bo1ctfbP72dP1ZbJtLVf6LlEItHV1W3fpqW1taVQvvuHHRYtXzVx5nxvL49yri5Xb96+eu1mYlJSJb8K9WvXSE/P2LBl29GTZ22sLFJS0xrXrxNQye9B8KNzF6+EhodXKO/VsF5tfT09Nbxg7BIJkAAJkAAJkAAJkMC7SeAF+atuCDIzM8UuQZpDT588d0HMyZtITUsTM1G+36cf7z907MjxU/edgxf8uKKKXwWpVPrX1h3NG9Uf+vUXMNJraWVnyuWxcfEZGZm3794bO3W2h5ubjq72tt379h85NmP8SDwMiBUyQQIkQAIkQAIkQAIkQAJlSECthbuOzvPuhYaFHzt1tnaNqoWHZWxk6Ovteem/a107toOPjZuLwt/90NETQ8dN+bR75y/79jp9/pJXObeJo75Bfmpq6txp4709yiF99uLlIaMn3Qy8W8W/Ijb5IgESIAESIAESIAESIIEyJ/BcGZd5V3J1QFdHe//hY5GR0ciH6f3K9Vsmxsb9evXIVewlm5ilmpaWbmCob2pikpySuufAYRSOjY+XZ2U/DQt3dXbKysqSy+VCDfr6+g52tpD1OCQxKRHlo2NiX1I5d5EACZAACZAACZAACZBAaRJQX+GupSWBsIZkR6AYfX29vp92b9WsESR44emEhIZfvHJ11JCvDv57/Meff/Wv4KOjqwvLukRLSyrBH0X8GXjUCBVevXHr2wVLXJwcTUyM09LS4EIDv5rCt8WSJEACJEACJEACJEACJFCiBNRXuKdnZLRu3njol/8r/PnDai4WDnoQPG3uQltr65ZNGg4YNgaTTYd+pajqv2s3tuzYm60sB2menJIiHLL34BF45sBbBpuBd4O27zkAWS/s4l8SIAESIAESIAESIAESKHMC6ivcU1PTkpOfqepcmNLT02EUV82EbR6F4bxuaGAAS7pcnnU/ONjT3W3JvGlGRoYIGrN5++6ExCSJliTw3j19Pd2MjAwc3rZFU1jiMSfV2cmhZrWAfYePjZs6W99APzIqKikpCXWqNsE0CZAACZAACZAACZAACZQhAfUV7r16dHFxcsgXTduWzZQxYZ7vhIvLsK+/SElNFRZgwppK/Xp/XLt6gOAJ06dnd89y7ljOCW4wPbp0PHfxPzi442Ckra0srt0M9PMtD3FvamJ89OQZPV3dT7t9CB1fzs3leQNMkQAJkAAJkAAJkAAJkECZEpDQIaRM+Re58ayoiLg+HQ37D9dr17nIB/MAEiABEiABEiABEiABjSXA+Zcae+nYcRIgARIgARIgARIggXeJAIX7u3S1ea4kQAIkQAIkQAIkQAIaS4DCXWMvHTtOAiRAAiRAAiRAAiTwLhGgcH+XrjbPlQRIgARIgARIgARIQGMJvJ3CPS4+ISJKseRqrlfeOJK5CnCTBEiABEiABEiABEiABNSTgLoL92Onzq7+fQNiuhcJ30+r1gwaOSHvIdPmfj96yqy8+cwhARIgARIgARIgARIgATUnoL5x3AEOcdnnL1l2/Vagp7tr4wZ1C48SMS7lcnne8pX9KmBB1rz5zCEBEiABEiABEiABEiABNSeg1sL9yPFTMqms+4cd/vh7a6P6dYTVlJ48DZVKpaYmJk9Dw5wc7A0M9IH4SUhobFycmakp1kAViGtra2N51PsPH8mzspwd7U2MjZHfrnXzmNi4qOiY+IRENxcn1CMUDouIRGFnR8WxDx89TkpOdnJwMDM1EfbyLwmQAAmQAAmQAAmQAAmUOQH1Fe5paenrN/3TqlkjqO1e/YdcuX6zin9F8Jq3ZNntwHuODnaPnzz9fvYUDze3BT8sP/jv8dj4eBNjo/dbtxgyoC9UO3zcJ81acPTE6bT0dA83l6ljR1Tw8d6yfffPv/05bdzw8dPnrln6vWc5N1QIyT568swaAZX7ftpj7qKlZy9c0pJKjAwMvvnqf/VqVS/zK8QOkAAJkAAJkAAJkAAJkAAIqK+P+9Wbt+7ef9iqWWMXJ0eF5t6xR7hgerq6gfeCmjdusGntCh8vz0XLVsEwP2vK2KO7Ns2YMAq286iYWB1t7eDHT8p7ltu7ed22P3+RSmWLl6/G4TKZTCs7u0GdWu6uLrsPHBYqvH4zMORpWOeO7VauXX/lxs0Vi+duXbeqY7tWM+cvDo+IFMrwLwmQAAmQAAmQAAmQAAmULQH1Fe4bt+xoUr+Oh7srAH3S7UPY1J+GhiOdkZFZrYr/R53eNzYyik9I+PufnSMGDahVLcDI0BCKfM6Ucfa2NqlpaT5eHr17dEUZR3s7HH7+8lVY1uFsk62U7106vrdz38HE5GRUuGn7rlrVA6wsLTZs2fZBu9a6OjrwpWlcv65MJsXU2LK9PPm0nuPek88uZpEACZAACZAACZAACby9BNTUVeZB8KNDR4/7eHlNn7cINvLUtPTI6OiNW3cMHvB5dlaWnY2NtkzRc/jDJKekujg7ihdIcFvH5FRDAwPRhR2eM5irikyhGBItmjRa/ftfx06eqV650vlLV+ZPnwCxnpqSuufA4eOnzqIAbPMQ+pmZ+cxwFdsqxkQ2pszKM7W0JK+oU6KVnaJ42OCLBEiABEiABEiABEjgXSOgpsJ9++79NtbWDerWFILDwFLerlXzg0ePf/FZT0hquK1na2VLtCTuLs7urk4HjhyrUN5LuHKYjeqq1PGiTEc+0sLEVqEMNo2NDFs2afDPjr1wlHdytPcp74WGYHRv0bjhZz0/UhjmFU8LaQb6ipmvpfBK3bgm4/ghLT3dV7Ul0cpIz05O1MrKelVJ7icBEiABEiABEiABEnirCKijcI+Miv57267B/T/v3OE9EXZCQmKbLp8eOnoCdvPMTBinFS8dHZ3BA/pNmbUgMTEJfvCXrly9cv3WTwu+xS5Yy5VFFH+ysrKEKJBIwI4u5Hds1/qvrTvOX74yY+IobZkM7369eyxYshytl/f2uH0nCO7ysMSrKn6xwmJPSE3NpHYOWro6r6wZjysyF3epi2JaLV8kQAIkQAIkQAIkQALvDgF1FO7Xbt72r+DTvHF91ctgYmL8cZeOl6/dcHayT0uzFHe1atrQ3NRk3V+bj5487VnOffzwQQ52tvZ2tvBxF8uYm5lV8asACW5laelXwUfIx5zXD9q1uXf/QaN6tYWcLh3a2dvYrvt7y8GjJ7w83Pv0/EisoaQTeu93xbukW2H9JEACJEACJEACJEACmktA4ROiub1nz0mABEiABEiABEiABEjgHSGgvlFl3pELwNMkARIgARIgARIgARIggcIQoHAvDCWWIQESIAESIAESIAESIIEyJkDhXsYXgM2TAAmQAAmQAAmQAAmQQGEIULgXhhLLkAAJkAAJkAAJkAAJkEAZE6BwL+MLwOZJgARIgARIgARIgARIoDAEKNwLQ4llSIAESIAESIAESIAESKCMCVC4l/EFYPMkQAIkQAIkQAIkQAIkUBgCFO6FocQyJEACJEACJEACJEACJFDGBCjcy/gCsHkSIAESIAESIAESIAESKAwBCvfCUGIZEiABEiABEiABEiABEihjAhTuZXwB2DwJkAAJkAAJkAAJkAAJFIYAhXthKLEMCZAACZAACZAACZAACZQxAQr3Mr4AbJ4ESIAESIAESIAESIAECkOAwr0wlFiGBEiABEiABEiABEiABMqYAIV7GV8ANk8CJEACJEACJEACJEAChSFA4V4YSixDAiRAAiRAAiRAAiRAAmVMgMK9jC8AmycBEiABEiABEiABEiCBwhCgcC8MJZYhARIgARIgARIgARIggTImQOFexheAzZMACZAACZAACZAACZBAYQhQuBeGEsuQAAmQAAmQAAmQAAmQQBkToHAv4wvA5kmABEiABEiABEiABEigMAQo3AtDiWVIgARIgARIgARIgARIoIwJULiX8QVg8yRAAiRAAiRAAiRAAiRQGAIU7oWhxDIkQAIkQAIkQAIkQAIkUMYEKNzL+AKweRIgARIgARIgARIgARIoDAEK98JQYhkSIAESIAESIAESIAESKGMCFO5lfAHYPAmQAAmQAAmQAAmQAAkUhgCFe2EosQwJkAAJkAAJkAAJkAAJlDEBCvcyvgBsngRIgARIgARIgARIgAQKQ4DCvTCUWIYESIAESIAESIAESIAEypgAhXsZXwA2TwIkQAIkQAIkQAIkQAKFIUDhXhhKLEMCJEACJEACJEACJEACZUzg/61DdfyeGZ6+AAAAAElFTkSuQmCC" id="27" name="Picture"/>
                    <pic:cNvPicPr>
                      <a:picLocks noChangeArrowheads="1" noChangeAspect="1"/>
                    </pic:cNvPicPr>
                  </pic:nvPicPr>
                  <pic:blipFill>
                    <a:blip r:embed="rId25"/>
                    <a:stretch>
                      <a:fillRect/>
                    </a:stretch>
                  </pic:blipFill>
                  <pic:spPr bwMode="auto">
                    <a:xfrm>
                      <a:off x="0" y="0"/>
                      <a:ext cx="5334000" cy="2282952"/>
                    </a:xfrm>
                    <a:prstGeom prst="rect">
                      <a:avLst/>
                    </a:prstGeom>
                    <a:noFill/>
                    <a:ln w="9525">
                      <a:noFill/>
                      <a:headEnd/>
                      <a:tailEnd/>
                    </a:ln>
                  </pic:spPr>
                </pic:pic>
              </a:graphicData>
            </a:graphic>
          </wp:inline>
        </w:drawing>
      </w:r>
      <w:r>
        <w:br/>
      </w:r>
      <w:r>
        <w:rPr>
          <w:i/>
          <w:iCs/>
        </w:rPr>
        <w:t xml:space="preserve">Figure: Example OT event-driven architecture in a pharma context. The HighByte Intelligence Hub (center) ingests and contextualizes data from various OT sources (left, e.g. SCADA systems, PLCs, analytical instruments) and publishes unified, event-driven data to enterprise/cloud systems via an MQTT broker (right). This architecture enables real-time,</w:t>
      </w:r>
      <w:r>
        <w:t xml:space="preserve"> </w:t>
      </w:r>
      <w:r>
        <w:rPr>
          <w:i/>
          <w:iCs/>
        </w:rPr>
        <w:t xml:space="preserve">validated</w:t>
      </w:r>
      <w:r>
        <w:t xml:space="preserve"> </w:t>
      </w:r>
      <w:r>
        <w:rPr>
          <w:i/>
          <w:iCs/>
        </w:rPr>
        <w:t xml:space="preserve">data exchange between OT and IT systems, serving as a “single source of truth” (unified namespace) for production and quality data.</w:t>
      </w:r>
    </w:p>
    <w:p>
      <w:pPr>
        <w:pStyle w:val="BodyText"/>
      </w:pPr>
      <w:r>
        <w:rPr>
          <w:b/>
          <w:bCs/>
        </w:rPr>
        <w:t xml:space="preserve">GxP Relevance:</w:t>
      </w:r>
      <w:r>
        <w:t xml:space="preserve"> </w:t>
      </w:r>
      <w:r>
        <w:t xml:space="preserve">Even if some use cases are indirect to product manufacturing, the EDA is considered</w:t>
      </w:r>
      <w:r>
        <w:t xml:space="preserve"> </w:t>
      </w:r>
      <w:r>
        <w:rPr>
          <w:b/>
          <w:bCs/>
        </w:rPr>
        <w:t xml:space="preserve">GxP-supporting infrastructure</w:t>
      </w:r>
      <w:r>
        <w:t xml:space="preserve"> </w:t>
      </w:r>
      <w:r>
        <w:t xml:space="preserve">because it handles data used in regulated decisions. For example, the quality monitoring and batch release support use cases influence</w:t>
      </w:r>
      <w:r>
        <w:t xml:space="preserve"> </w:t>
      </w:r>
      <w:r>
        <w:rPr>
          <w:b/>
          <w:bCs/>
        </w:rPr>
        <w:t xml:space="preserve">product quality oversight and release decisions</w:t>
      </w:r>
      <w:r>
        <w:t xml:space="preserve">, and thus have regulatory impact. Any data used to make GxP decisions must be trustworthy and recorded with integrity. Therefore, all components and interfaces that handle such data are</w:t>
      </w:r>
      <w:r>
        <w:t xml:space="preserve"> </w:t>
      </w:r>
      <w:r>
        <w:rPr>
          <w:b/>
          <w:bCs/>
        </w:rPr>
        <w:t xml:space="preserve">in scope for validation</w:t>
      </w:r>
      <w:r>
        <w:t xml:space="preserve">. The predictive maintenance use case, while focused on equipment reliability, is also included in scope because failures in its functionality (e.g. missing an alert) could indirectly impact production continuity or even product quality. The validation will prioritize functions with</w:t>
      </w:r>
      <w:r>
        <w:t xml:space="preserve"> </w:t>
      </w:r>
      <w:r>
        <w:rPr>
          <w:b/>
          <w:bCs/>
        </w:rPr>
        <w:t xml:space="preserve">high process risk</w:t>
      </w:r>
      <w:r>
        <w:t xml:space="preserve"> </w:t>
      </w:r>
      <w:r>
        <w:t xml:space="preserve">– i.e. where errors or failures could potentially affect product quality, safety, or regulatory compliance</w:t>
      </w:r>
      <w:hyperlink r:id="rId28">
        <w:r>
          <w:rPr>
            <w:rStyle w:val="Hyperlink"/>
          </w:rPr>
          <w:t xml:space="preserve">[4]</w:t>
        </w:r>
      </w:hyperlink>
      <w:r>
        <w:t xml:space="preserve">. Lower-risk aspects (e.g. purely informational displays or non-GxP data flows) will still be documented and verified, but with proportionally less rigor per CSA principles.</w:t>
      </w:r>
    </w:p>
    <w:bookmarkEnd w:id="29"/>
    <w:bookmarkStart w:id="40" w:name="X3872cdd7e31d0e0fea32ee6cd4cb5e47880df9a"/>
    <w:p>
      <w:pPr>
        <w:pStyle w:val="Heading2"/>
      </w:pPr>
      <w:r>
        <w:t xml:space="preserve">Regulatory Compliance Considerations (21 CFR Part 11 / Annex 11)</w:t>
      </w:r>
    </w:p>
    <w:p>
      <w:pPr>
        <w:pStyle w:val="FirstParagraph"/>
      </w:pPr>
      <w:r>
        <w:t xml:space="preserve">Ensuring compliance with</w:t>
      </w:r>
      <w:r>
        <w:t xml:space="preserve"> </w:t>
      </w:r>
      <w:r>
        <w:rPr>
          <w:b/>
          <w:bCs/>
        </w:rPr>
        <w:t xml:space="preserve">21 CFR Part 11</w:t>
      </w:r>
      <w:r>
        <w:t xml:space="preserve"> </w:t>
      </w:r>
      <w:r>
        <w:t xml:space="preserve">(FDA) and</w:t>
      </w:r>
      <w:r>
        <w:t xml:space="preserve"> </w:t>
      </w:r>
      <w:r>
        <w:rPr>
          <w:b/>
          <w:bCs/>
        </w:rPr>
        <w:t xml:space="preserve">EU Annex 11</w:t>
      </w:r>
      <w:r>
        <w:t xml:space="preserve"> </w:t>
      </w:r>
      <w:r>
        <w:t xml:space="preserve">is a key part of this strategy. The EDA does not itself constitute a traditional record-keeping system, but it transports and transforms GxP data that ultimately feed into electronic records. Our approach is to implement and verify controls such that the system</w:t>
      </w:r>
      <w:r>
        <w:t xml:space="preserve"> </w:t>
      </w:r>
      <w:r>
        <w:rPr>
          <w:b/>
          <w:bCs/>
        </w:rPr>
        <w:t xml:space="preserve">preserves data integrity, security, and traceability</w:t>
      </w:r>
      <w:r>
        <w:t xml:space="preserve"> </w:t>
      </w:r>
      <w:r>
        <w:t xml:space="preserve">in alignment with Part 11 and Annex 11 expectations:</w:t>
      </w:r>
    </w:p>
    <w:p>
      <w:pPr>
        <w:numPr>
          <w:ilvl w:val="0"/>
          <w:numId w:val="1002"/>
        </w:numPr>
      </w:pPr>
      <w:r>
        <w:rPr>
          <w:b/>
          <w:bCs/>
        </w:rPr>
        <w:t xml:space="preserve">Data Integrity &amp; Traceability:</w:t>
      </w:r>
      <w:r>
        <w:t xml:space="preserve"> </w:t>
      </w:r>
      <w:r>
        <w:t xml:space="preserve">The architecture must guarantee that GxP-critical data is complete, accurate, and attributable. HiveMQ will be configured to ensure</w:t>
      </w:r>
      <w:r>
        <w:t xml:space="preserve"> </w:t>
      </w:r>
      <w:r>
        <w:rPr>
          <w:b/>
          <w:bCs/>
        </w:rPr>
        <w:t xml:space="preserve">no message loss, guaranteed delivery, and full message traceability</w:t>
      </w:r>
      <w:r>
        <w:t xml:space="preserve"> </w:t>
      </w:r>
      <w:r>
        <w:t xml:space="preserve">for critical event data</w:t>
      </w:r>
      <w:hyperlink r:id="rId30">
        <w:r>
          <w:rPr>
            <w:rStyle w:val="Hyperlink"/>
          </w:rPr>
          <w:t xml:space="preserve">[5]</w:t>
        </w:r>
      </w:hyperlink>
      <w:hyperlink r:id="rId31">
        <w:r>
          <w:rPr>
            <w:rStyle w:val="Hyperlink"/>
          </w:rPr>
          <w:t xml:space="preserve">[6]</w:t>
        </w:r>
      </w:hyperlink>
      <w:r>
        <w:t xml:space="preserve">. HighByte will add contextual identifiers (e.g. batch IDs, timestamps) to each data payload to maintain a clear data lineage from source to destination. Ignition’s role in data acquisition will include time-stamping and storing key values as needed. We will verify that data transmitted through the broker can be traced end-to-end (from the originating device in Ignition through HighByte, to the receiving system) and that any failure in the chain is detected and logged. The HiveMQ platform natively supports audit trails and topic-level monitoring; these will be leveraged to provide</w:t>
      </w:r>
      <w:r>
        <w:t xml:space="preserve"> </w:t>
      </w:r>
      <w:r>
        <w:rPr>
          <w:b/>
          <w:bCs/>
        </w:rPr>
        <w:t xml:space="preserve">“evidence-ready data lineage”</w:t>
      </w:r>
      <w:r>
        <w:t xml:space="preserve"> </w:t>
      </w:r>
      <w:r>
        <w:t xml:space="preserve">for auditors</w:t>
      </w:r>
      <w:hyperlink r:id="rId30">
        <w:r>
          <w:rPr>
            <w:rStyle w:val="Hyperlink"/>
          </w:rPr>
          <w:t xml:space="preserve">[5]</w:t>
        </w:r>
      </w:hyperlink>
      <w:r>
        <w:t xml:space="preserve">. In essence, the system will be qualified to demonstrate</w:t>
      </w:r>
      <w:r>
        <w:t xml:space="preserve"> </w:t>
      </w:r>
      <w:r>
        <w:rPr>
          <w:b/>
          <w:bCs/>
        </w:rPr>
        <w:t xml:space="preserve">provable data integrity</w:t>
      </w:r>
      <w:r>
        <w:t xml:space="preserve"> </w:t>
      </w:r>
      <w:r>
        <w:t xml:space="preserve">– any data used for regulatory decisions can be audited back to its source with an unbroken chain of custody.</w:t>
      </w:r>
    </w:p>
    <w:p>
      <w:pPr>
        <w:numPr>
          <w:ilvl w:val="0"/>
          <w:numId w:val="1002"/>
        </w:numPr>
      </w:pPr>
      <w:r>
        <w:rPr>
          <w:b/>
          <w:bCs/>
        </w:rPr>
        <w:t xml:space="preserve">Electronic Records &amp; Part 11 Controls:</w:t>
      </w:r>
      <w:r>
        <w:t xml:space="preserve"> </w:t>
      </w:r>
      <w:r>
        <w:t xml:space="preserve">Where the EDA system generates or passes records that are relied on to satisfy GMP requirements (e.g. data values used in batch release decisions), we will treat those data as</w:t>
      </w:r>
      <w:r>
        <w:t xml:space="preserve"> </w:t>
      </w:r>
      <w:r>
        <w:rPr>
          <w:b/>
          <w:bCs/>
        </w:rPr>
        <w:t xml:space="preserve">electronic records</w:t>
      </w:r>
      <w:r>
        <w:t xml:space="preserve"> </w:t>
      </w:r>
      <w:r>
        <w:t xml:space="preserve">under Part 11. Since the final record of reference may reside in downstream systems (MES/LIMS), this architecture primarily acts as a conduit. However, the</w:t>
      </w:r>
      <w:r>
        <w:t xml:space="preserve"> </w:t>
      </w:r>
      <w:r>
        <w:rPr>
          <w:b/>
          <w:bCs/>
        </w:rPr>
        <w:t xml:space="preserve">processing and transfer</w:t>
      </w:r>
      <w:r>
        <w:t xml:space="preserve"> </w:t>
      </w:r>
      <w:r>
        <w:t xml:space="preserve">of data will be validated to ensure accuracy and reliability, fulfilling the predicate rule requirements (e.g. 21 CFR 211.**) for data recording</w:t>
      </w:r>
      <w:hyperlink r:id="rId32">
        <w:r>
          <w:rPr>
            <w:rStyle w:val="Hyperlink"/>
          </w:rPr>
          <w:t xml:space="preserve">[7]</w:t>
        </w:r>
      </w:hyperlink>
      <w:hyperlink r:id="rId33">
        <w:r>
          <w:rPr>
            <w:rStyle w:val="Hyperlink"/>
          </w:rPr>
          <w:t xml:space="preserve">[8]</w:t>
        </w:r>
      </w:hyperlink>
      <w:r>
        <w:t xml:space="preserve">. Part 11 technical controls applicable to the EDA include user access security, audit trails for configuration changes, and system checks:</w:t>
      </w:r>
    </w:p>
    <w:p>
      <w:pPr>
        <w:pStyle w:val="Compact"/>
        <w:numPr>
          <w:ilvl w:val="0"/>
          <w:numId w:val="1002"/>
        </w:numPr>
      </w:pPr>
      <w:r>
        <w:rPr>
          <w:i/>
          <w:iCs/>
        </w:rPr>
        <w:t xml:space="preserve">Security and Access Control:</w:t>
      </w:r>
      <w:r>
        <w:t xml:space="preserve"> </w:t>
      </w:r>
      <w:r>
        <w:t xml:space="preserve">All three platforms will be configured with unique user accounts and role-based permissions. Only authorized personnel (IT/OT engineers for configuration, and read-only users for monitoring dashboards) will have access. We will verify that the system can</w:t>
      </w:r>
      <w:r>
        <w:t xml:space="preserve"> </w:t>
      </w:r>
      <w:r>
        <w:rPr>
          <w:b/>
          <w:bCs/>
        </w:rPr>
        <w:t xml:space="preserve">prevent unauthorized access or changes</w:t>
      </w:r>
      <w:r>
        <w:t xml:space="preserve"> </w:t>
      </w:r>
      <w:r>
        <w:t xml:space="preserve">to configurations that could alter GxP data (for instance, ensure HiveMQ topics and Ignition project screens have proper access control). HiveMQ supports modern security (TLS encryption, X.509 certificates, and role-based access control) to enforce data integrity and confidentiality in transit</w:t>
      </w:r>
      <w:hyperlink r:id="rId34">
        <w:r>
          <w:rPr>
            <w:rStyle w:val="Hyperlink"/>
          </w:rPr>
          <w:t xml:space="preserve">[9]</w:t>
        </w:r>
      </w:hyperlink>
      <w:hyperlink r:id="rId35">
        <w:r>
          <w:rPr>
            <w:rStyle w:val="Hyperlink"/>
          </w:rPr>
          <w:t xml:space="preserve">[10]</w:t>
        </w:r>
      </w:hyperlink>
      <w:r>
        <w:t xml:space="preserve">. Ignition will be set up to require login for any changes, and its built-in auditing feature will log any critical actions (e.g. manual value overrides or configuration edits).</w:t>
      </w:r>
    </w:p>
    <w:p>
      <w:pPr>
        <w:pStyle w:val="Compact"/>
        <w:numPr>
          <w:ilvl w:val="0"/>
          <w:numId w:val="1002"/>
        </w:numPr>
      </w:pPr>
      <w:r>
        <w:rPr>
          <w:i/>
          <w:iCs/>
        </w:rPr>
        <w:t xml:space="preserve">Audit Trails:</w:t>
      </w:r>
      <w:r>
        <w:t xml:space="preserve"> </w:t>
      </w:r>
      <w:r>
        <w:t xml:space="preserve">We will enable and validate audit trail functionality in Ignition (it has an audit log component to record user actions and data changes) and review HiveMQ’s message audit logs. Any GxP-relevant adjustments or events should be recorded with who, what, and when. Annex 11 emphasizes audit trails for data changes – thus, if any data is transformed or manually adjusted in HighByte or Ignition, an audit log must capture it. The vendor’s documentation indicates that Ignition can be configured to meet Part 11 audit trail requirements, ensuring ALCOA+ principles (Attributable, Legible, Contemporaneous, Original, Accurate, etc.) are met</w:t>
      </w:r>
      <w:hyperlink r:id="rId36">
        <w:r>
          <w:rPr>
            <w:rStyle w:val="Hyperlink"/>
          </w:rPr>
          <w:t xml:space="preserve">[11]</w:t>
        </w:r>
      </w:hyperlink>
      <w:r>
        <w:t xml:space="preserve">. We will document and test that these audit trails function correctly (e.g. generating an audit entry when a user changes a tag value or when HighByte publishes a batch record dataset).</w:t>
      </w:r>
    </w:p>
    <w:p>
      <w:pPr>
        <w:pStyle w:val="Compact"/>
        <w:numPr>
          <w:ilvl w:val="0"/>
          <w:numId w:val="1002"/>
        </w:numPr>
      </w:pPr>
      <w:r>
        <w:rPr>
          <w:i/>
          <w:iCs/>
        </w:rPr>
        <w:t xml:space="preserve">Electronic Signatures:</w:t>
      </w:r>
      <w:r>
        <w:t xml:space="preserve"> </w:t>
      </w:r>
      <w:r>
        <w:t xml:space="preserve">The current use cases do not require electronic signatures within the EDA itself (no user is</w:t>
      </w:r>
      <w:r>
        <w:t xml:space="preserve"> </w:t>
      </w:r>
      <w:r>
        <w:rPr>
          <w:i/>
          <w:iCs/>
        </w:rPr>
        <w:t xml:space="preserve">approving</w:t>
      </w:r>
      <w:r>
        <w:t xml:space="preserve"> </w:t>
      </w:r>
      <w:r>
        <w:t xml:space="preserve">a record in Ignition/HighByte/HiveMQ). Batch release decisions will presumably be made in an MES or quality system that has its own Part 11-compliant e-signature capability. Therefore, e-signature requirements are</w:t>
      </w:r>
      <w:r>
        <w:t xml:space="preserve"> </w:t>
      </w:r>
      <w:r>
        <w:rPr>
          <w:b/>
          <w:bCs/>
        </w:rPr>
        <w:t xml:space="preserve">not in scope</w:t>
      </w:r>
      <w:r>
        <w:t xml:space="preserve"> </w:t>
      </w:r>
      <w:r>
        <w:t xml:space="preserve">for the EDA. If in the future any user action within Ignition (for example, acknowledging an alarm or initiating a batch) is considered an electronic signature, we will address that with appropriate controls (Ignition has extension modules and patterns for e-signature compliance if needed</w:t>
      </w:r>
      <w:hyperlink r:id="rId37">
        <w:r>
          <w:rPr>
            <w:rStyle w:val="Hyperlink"/>
          </w:rPr>
          <w:t xml:space="preserve">[12]</w:t>
        </w:r>
      </w:hyperlink>
      <w:r>
        <w:t xml:space="preserve">).</w:t>
      </w:r>
    </w:p>
    <w:p>
      <w:pPr>
        <w:pStyle w:val="Compact"/>
        <w:numPr>
          <w:ilvl w:val="0"/>
          <w:numId w:val="1002"/>
        </w:numPr>
      </w:pPr>
      <w:r>
        <w:rPr>
          <w:i/>
          <w:iCs/>
        </w:rPr>
        <w:t xml:space="preserve">Backup and Data Retention:</w:t>
      </w:r>
      <w:r>
        <w:t xml:space="preserve"> </w:t>
      </w:r>
      <w:r>
        <w:t xml:space="preserve">The plan will include verifying that critical configuration and data flows are backed up (Ignition projects, HighByte flow configurations, HiveMQ persistence settings for QoS messages). Annex 11 requires data and configurations to be safeguarded. We will perform an</w:t>
      </w:r>
      <w:r>
        <w:t xml:space="preserve"> </w:t>
      </w:r>
      <w:r>
        <w:rPr>
          <w:b/>
          <w:bCs/>
        </w:rPr>
        <w:t xml:space="preserve">Installation Qualification</w:t>
      </w:r>
      <w:r>
        <w:t xml:space="preserve"> </w:t>
      </w:r>
      <w:r>
        <w:t xml:space="preserve">step that confirms backup procedures and disaster recovery plans for the EDA (e.g. database backups of Ignition’s internal database if used, or export of HighByte models). Also, for any transient data (like MQTT messages), HiveMQ’s capability for</w:t>
      </w:r>
      <w:r>
        <w:t xml:space="preserve"> </w:t>
      </w:r>
      <w:r>
        <w:rPr>
          <w:b/>
          <w:bCs/>
        </w:rPr>
        <w:t xml:space="preserve">persistent messaging</w:t>
      </w:r>
      <w:r>
        <w:t xml:space="preserve"> </w:t>
      </w:r>
      <w:r>
        <w:t xml:space="preserve">(durable queues or retained messages) will be utilized where appropriate to avoid data loss when subscribers are offline</w:t>
      </w:r>
      <w:hyperlink r:id="rId31">
        <w:r>
          <w:rPr>
            <w:rStyle w:val="Hyperlink"/>
          </w:rPr>
          <w:t xml:space="preserve">[6]</w:t>
        </w:r>
      </w:hyperlink>
      <w:r>
        <w:t xml:space="preserve">.</w:t>
      </w:r>
    </w:p>
    <w:p>
      <w:pPr>
        <w:pStyle w:val="FirstParagraph"/>
      </w:pPr>
      <w:r>
        <w:t xml:space="preserve">By implementing the above measures and verifying them through testing, we will ensure the EDA meets applicable</w:t>
      </w:r>
      <w:r>
        <w:t xml:space="preserve"> </w:t>
      </w:r>
      <w:r>
        <w:rPr>
          <w:b/>
          <w:bCs/>
        </w:rPr>
        <w:t xml:space="preserve">Part 11/Annex 11 requirements for electronic records</w:t>
      </w:r>
      <w:r>
        <w:t xml:space="preserve"> </w:t>
      </w:r>
      <w:r>
        <w:t xml:space="preserve">(integrity, security, availability)</w:t>
      </w:r>
      <w:r>
        <w:t xml:space="preserve"> </w:t>
      </w:r>
      <w:r>
        <w:rPr>
          <w:b/>
          <w:bCs/>
        </w:rPr>
        <w:t xml:space="preserve">and can withstand regulatory scrutiny</w:t>
      </w:r>
      <w:r>
        <w:t xml:space="preserve">. Notably, the system’s design (use of an MQTT broker with guaranteed delivery and audit trail) inherently supports compliance: for example, HiveMQ is marketed as providing “pharma-grade data integrity with real-time compliance,” boasting zero message loss and audit-ready reliability</w:t>
      </w:r>
      <w:hyperlink r:id="rId38">
        <w:r>
          <w:rPr>
            <w:rStyle w:val="Hyperlink"/>
          </w:rPr>
          <w:t xml:space="preserve">[13]</w:t>
        </w:r>
      </w:hyperlink>
      <w:hyperlink r:id="rId39">
        <w:r>
          <w:rPr>
            <w:rStyle w:val="Hyperlink"/>
          </w:rPr>
          <w:t xml:space="preserve">[14]</w:t>
        </w:r>
      </w:hyperlink>
      <w:r>
        <w:t xml:space="preserve">. We will leverage these platform capabilities as part of our compliance strategy instead of reinventing controls from scratch.</w:t>
      </w:r>
    </w:p>
    <w:bookmarkEnd w:id="40"/>
    <w:bookmarkStart w:id="54" w:name="Xffef3f37f07a209f04e46ce694d734357109a59"/>
    <w:p>
      <w:pPr>
        <w:pStyle w:val="Heading2"/>
      </w:pPr>
      <w:r>
        <w:t xml:space="preserve">Validation Approach – CSA (Risk-Based Assurance)</w:t>
      </w:r>
    </w:p>
    <w:p>
      <w:pPr>
        <w:pStyle w:val="FirstParagraph"/>
      </w:pPr>
      <w:r>
        <w:t xml:space="preserve">Our validation approach follows the FDA’s</w:t>
      </w:r>
      <w:r>
        <w:t xml:space="preserve"> </w:t>
      </w:r>
      <w:r>
        <w:rPr>
          <w:b/>
          <w:bCs/>
        </w:rPr>
        <w:t xml:space="preserve">Computer Software Assurance (CSA)</w:t>
      </w:r>
      <w:r>
        <w:t xml:space="preserve"> </w:t>
      </w:r>
      <w:r>
        <w:t xml:space="preserve">guidance, emphasizing critical thinking, intended use, and</w:t>
      </w:r>
      <w:r>
        <w:t xml:space="preserve"> </w:t>
      </w:r>
      <w:r>
        <w:rPr>
          <w:b/>
          <w:bCs/>
        </w:rPr>
        <w:t xml:space="preserve">process risk</w:t>
      </w:r>
      <w:r>
        <w:t xml:space="preserve"> </w:t>
      </w:r>
      <w:r>
        <w:t xml:space="preserve">over exhaustive testing of all features. The key principles of this approach are: identify the system’s intended use in production/QMS, determine the risk of each use case or feature, and tailor assurance activities (testing, documentation) commensurate with that risk</w:t>
      </w:r>
      <w:hyperlink r:id="rId22">
        <w:r>
          <w:rPr>
            <w:rStyle w:val="Hyperlink"/>
          </w:rPr>
          <w:t xml:space="preserve">[15]</w:t>
        </w:r>
      </w:hyperlink>
      <w:hyperlink r:id="rId41">
        <w:r>
          <w:rPr>
            <w:rStyle w:val="Hyperlink"/>
          </w:rPr>
          <w:t xml:space="preserve">[16]</w:t>
        </w:r>
      </w:hyperlink>
      <w:r>
        <w:t xml:space="preserve">. This approach allows us to</w:t>
      </w:r>
      <w:r>
        <w:t xml:space="preserve"> </w:t>
      </w:r>
      <w:r>
        <w:rPr>
          <w:b/>
          <w:bCs/>
        </w:rPr>
        <w:t xml:space="preserve">focus effort where it matters most</w:t>
      </w:r>
      <w:r>
        <w:t xml:space="preserve"> </w:t>
      </w:r>
      <w:r>
        <w:t xml:space="preserve">– on functions that, if they failed, could potentially impact product quality or patient safety – while streamlining validation of lower-risk functions. Below is a summary of how we will implement a</w:t>
      </w:r>
      <w:r>
        <w:t xml:space="preserve"> </w:t>
      </w:r>
      <w:r>
        <w:rPr>
          <w:b/>
          <w:bCs/>
        </w:rPr>
        <w:t xml:space="preserve">risk-based CSA methodology</w:t>
      </w:r>
      <w:r>
        <w:t xml:space="preserve"> </w:t>
      </w:r>
      <w:r>
        <w:t xml:space="preserve">for this EDA:</w:t>
      </w:r>
    </w:p>
    <w:p>
      <w:pPr>
        <w:numPr>
          <w:ilvl w:val="0"/>
          <w:numId w:val="1003"/>
        </w:numPr>
      </w:pPr>
      <w:r>
        <w:rPr>
          <w:b/>
          <w:bCs/>
        </w:rPr>
        <w:t xml:space="preserve">Intended Use &amp; Critical Functions:</w:t>
      </w:r>
      <w:r>
        <w:t xml:space="preserve"> </w:t>
      </w:r>
      <w:r>
        <w:t xml:space="preserve">We begin by clearly defining the intended use of the EDA and each of its primary use cases. For each software component and interface, we identify the specific</w:t>
      </w:r>
      <w:r>
        <w:t xml:space="preserve"> </w:t>
      </w:r>
      <w:r>
        <w:rPr>
          <w:b/>
          <w:bCs/>
        </w:rPr>
        <w:t xml:space="preserve">functions actually being used</w:t>
      </w:r>
      <w:r>
        <w:t xml:space="preserve"> </w:t>
      </w:r>
      <w:r>
        <w:t xml:space="preserve">in our process. For example, Ignition’s intended use in this project is to collect and visualize process data (we will not be using Ignition to directly control GMP equipment in this phase), and to send that data to HighByte; HighByte’s intended use is to aggregate and transform data for our three use cases; HiveMQ’s intended use is to broker the data to subscribing systems reliably. By focusing on intended use, we avoid validating extraneous features. FDA explicitly endorses focusing on</w:t>
      </w:r>
      <w:r>
        <w:t xml:space="preserve"> </w:t>
      </w:r>
      <w:r>
        <w:rPr>
          <w:b/>
          <w:bCs/>
        </w:rPr>
        <w:t xml:space="preserve">“each software feature, function, or operation” that is part of production or the quality system</w:t>
      </w:r>
      <w:hyperlink r:id="rId22">
        <w:r>
          <w:rPr>
            <w:rStyle w:val="Hyperlink"/>
          </w:rPr>
          <w:t xml:space="preserve">[2]</w:t>
        </w:r>
      </w:hyperlink>
      <w:r>
        <w:t xml:space="preserve"> </w:t>
      </w:r>
      <w:r>
        <w:t xml:space="preserve">and scoping validation to those intended uses</w:t>
      </w:r>
      <w:hyperlink r:id="rId42">
        <w:r>
          <w:rPr>
            <w:rStyle w:val="Hyperlink"/>
          </w:rPr>
          <w:t xml:space="preserve">[17]</w:t>
        </w:r>
      </w:hyperlink>
      <w:r>
        <w:t xml:space="preserve">. In practice, this means our test requirements will derive from what the system</w:t>
      </w:r>
      <w:r>
        <w:t xml:space="preserve"> </w:t>
      </w:r>
      <w:r>
        <w:rPr>
          <w:i/>
          <w:iCs/>
        </w:rPr>
        <w:t xml:space="preserve">actually does</w:t>
      </w:r>
      <w:r>
        <w:t xml:space="preserve"> </w:t>
      </w:r>
      <w:r>
        <w:t xml:space="preserve">in the context of those use cases (e.g. publish temperature data for real-time monitoring, compile batch data for release, etc.), rather than every theoretical capability of Ignition or HighByte.</w:t>
      </w:r>
    </w:p>
    <w:p>
      <w:pPr>
        <w:numPr>
          <w:ilvl w:val="0"/>
          <w:numId w:val="1003"/>
        </w:numPr>
      </w:pPr>
      <w:r>
        <w:rPr>
          <w:b/>
          <w:bCs/>
        </w:rPr>
        <w:t xml:space="preserve">Risk Assessment (Process Risk Determination):</w:t>
      </w:r>
      <w:r>
        <w:t xml:space="preserve"> </w:t>
      </w:r>
      <w:r>
        <w:t xml:space="preserve">For each use case and each major function, we will perform a risk assessment to determine the</w:t>
      </w:r>
      <w:r>
        <w:t xml:space="preserve"> </w:t>
      </w:r>
      <w:r>
        <w:rPr>
          <w:b/>
          <w:bCs/>
        </w:rPr>
        <w:t xml:space="preserve">potential impact of software failure on product quality or patient safety</w:t>
      </w:r>
      <w:r>
        <w:t xml:space="preserve">. We will categorize features/functions into</w:t>
      </w:r>
      <w:r>
        <w:t xml:space="preserve"> </w:t>
      </w:r>
      <w:r>
        <w:rPr>
          <w:b/>
          <w:bCs/>
        </w:rPr>
        <w:t xml:space="preserve">“high process risk” or “not high process risk”</w:t>
      </w:r>
      <w:r>
        <w:t xml:space="preserve">, in line with FDA guidance</w:t>
      </w:r>
      <w:hyperlink r:id="rId28">
        <w:r>
          <w:rPr>
            <w:rStyle w:val="Hyperlink"/>
          </w:rPr>
          <w:t xml:space="preserve">[4]</w:t>
        </w:r>
      </w:hyperlink>
      <w:r>
        <w:t xml:space="preserve">. A</w:t>
      </w:r>
      <w:r>
        <w:t xml:space="preserve"> </w:t>
      </w:r>
      <w:r>
        <w:rPr>
          <w:i/>
          <w:iCs/>
        </w:rPr>
        <w:t xml:space="preserve">high process risk</w:t>
      </w:r>
      <w:r>
        <w:t xml:space="preserve"> </w:t>
      </w:r>
      <w:r>
        <w:t xml:space="preserve">function is one whose failure or erroneous operation could foreseeably result in a GMP non-compliance or product quality issue that might compromise safety (for instance, incorrect data leading to release of a bad batch). A</w:t>
      </w:r>
      <w:r>
        <w:t xml:space="preserve"> </w:t>
      </w:r>
      <w:r>
        <w:rPr>
          <w:i/>
          <w:iCs/>
        </w:rPr>
        <w:t xml:space="preserve">not-high-risk</w:t>
      </w:r>
      <w:r>
        <w:t xml:space="preserve"> </w:t>
      </w:r>
      <w:r>
        <w:t xml:space="preserve">function would have no such direct impact (e.g. a dashboard for informational trends or a maintenance alert that does not affect product decisions). We may introduce intermediate risk levels if needed (medium, low) for finer distinction, but the principle remains that the</w:t>
      </w:r>
      <w:r>
        <w:t xml:space="preserve"> </w:t>
      </w:r>
      <w:r>
        <w:rPr>
          <w:b/>
          <w:bCs/>
        </w:rPr>
        <w:t xml:space="preserve">level of scrutiny is commensurate with risk</w:t>
      </w:r>
      <w:hyperlink r:id="rId43">
        <w:r>
          <w:rPr>
            <w:rStyle w:val="Hyperlink"/>
          </w:rPr>
          <w:t xml:space="preserve">[18]</w:t>
        </w:r>
      </w:hyperlink>
      <w:r>
        <w:t xml:space="preserve">. The risk assessment will be documented, likely in an FMEA-style or risk matrix format, considering severity of impact, likelihood of occurrence, and detectability of an issue. For example:</w:t>
      </w:r>
    </w:p>
    <w:p>
      <w:pPr>
        <w:pStyle w:val="Compact"/>
        <w:numPr>
          <w:ilvl w:val="0"/>
          <w:numId w:val="1003"/>
        </w:numPr>
      </w:pPr>
      <w:r>
        <w:rPr>
          <w:i/>
          <w:iCs/>
        </w:rPr>
        <w:t xml:space="preserve">Real-Time Quality Monitoring</w:t>
      </w:r>
      <w:r>
        <w:t xml:space="preserve"> </w:t>
      </w:r>
      <w:r>
        <w:t xml:space="preserve">– Risk: If this system fails to detect a critical process deviation in real time, product quality could suffer until the next manual check. This could be moderate to high risk, since undetected excursions might lead to non-conforming product. However, there may be existing controls (operators and QC lab tests) that mitigate the impact. We will consider severity high (product could be affected), likelihood moderate (software failures are not expected often), detection moderate (operators might notice if the dashboard is down). Overall, we might classify this as</w:t>
      </w:r>
      <w:r>
        <w:t xml:space="preserve"> </w:t>
      </w:r>
      <w:r>
        <w:rPr>
          <w:b/>
          <w:bCs/>
        </w:rPr>
        <w:t xml:space="preserve">high process risk</w:t>
      </w:r>
      <w:r>
        <w:t xml:space="preserve">, warranting thorough testing of alarm and data accuracy functions.</w:t>
      </w:r>
    </w:p>
    <w:p>
      <w:pPr>
        <w:pStyle w:val="Compact"/>
        <w:numPr>
          <w:ilvl w:val="0"/>
          <w:numId w:val="1003"/>
        </w:numPr>
      </w:pPr>
      <w:r>
        <w:rPr>
          <w:i/>
          <w:iCs/>
        </w:rPr>
        <w:t xml:space="preserve">Batch Release Decision Support</w:t>
      </w:r>
      <w:r>
        <w:t xml:space="preserve"> </w:t>
      </w:r>
      <w:r>
        <w:t xml:space="preserve">– Risk: This use case aggregates data for QA’s batch disposition. Errors here (missing data, wrong calculations) could lead to</w:t>
      </w:r>
      <w:r>
        <w:t xml:space="preserve"> </w:t>
      </w:r>
      <w:r>
        <w:rPr>
          <w:b/>
          <w:bCs/>
        </w:rPr>
        <w:t xml:space="preserve">release of a non-compliant batch</w:t>
      </w:r>
      <w:r>
        <w:t xml:space="preserve"> </w:t>
      </w:r>
      <w:r>
        <w:t xml:space="preserve">or delay release of a good batch. Releasing a non-compliant batch is a serious quality/safety risk, so any function that could contribute to that (like data aggregation completeness, calculation of KPIs, etc.) is high risk. We will thus classify it as</w:t>
      </w:r>
      <w:r>
        <w:t xml:space="preserve"> </w:t>
      </w:r>
      <w:r>
        <w:rPr>
          <w:b/>
          <w:bCs/>
        </w:rPr>
        <w:t xml:space="preserve">high process risk</w:t>
      </w:r>
      <w:r>
        <w:t xml:space="preserve">, requiring rigorous verification that all required data is correctly captured and that any abnormal data is flagged.</w:t>
      </w:r>
    </w:p>
    <w:p>
      <w:pPr>
        <w:pStyle w:val="Compact"/>
        <w:numPr>
          <w:ilvl w:val="0"/>
          <w:numId w:val="1003"/>
        </w:numPr>
      </w:pPr>
      <w:r>
        <w:rPr>
          <w:i/>
          <w:iCs/>
        </w:rPr>
        <w:t xml:space="preserve">Predictive Maintenance</w:t>
      </w:r>
      <w:r>
        <w:t xml:space="preserve"> </w:t>
      </w:r>
      <w:r>
        <w:t xml:space="preserve">– Risk: This use case predicts equipment failure for proactive maintenance. Its failure would likely only lead to unplanned downtime or reliance on existing maintenance schedules. While downtime is undesirable, it generally does not directly harm product quality (except potentially causing delays). The risk to product quality or safety is low (indirect at best: e.g. if a machine isn’t serviced, it might eventually drift and produce off-spec product, but that would typically be caught by other controls). Therefore, we consider this</w:t>
      </w:r>
      <w:r>
        <w:t xml:space="preserve"> </w:t>
      </w:r>
      <w:r>
        <w:rPr>
          <w:b/>
          <w:bCs/>
        </w:rPr>
        <w:t xml:space="preserve">not a high process risk</w:t>
      </w:r>
      <w:r>
        <w:t xml:space="preserve"> </w:t>
      </w:r>
      <w:r>
        <w:t xml:space="preserve">feature. We will still validate that the predictions/alerts work, but the approach can be lighter (e.g. more exploratory or unscripted testing) compared to the above use cases.</w:t>
      </w:r>
    </w:p>
    <w:p>
      <w:pPr>
        <w:pStyle w:val="FirstParagraph"/>
      </w:pPr>
      <w:r>
        <w:t xml:space="preserve">In summary, we will</w:t>
      </w:r>
      <w:r>
        <w:t xml:space="preserve"> </w:t>
      </w:r>
      <w:r>
        <w:rPr>
          <w:b/>
          <w:bCs/>
        </w:rPr>
        <w:t xml:space="preserve">document the GxP risk rationale for each use case and system function</w:t>
      </w:r>
      <w:r>
        <w:t xml:space="preserve">. This aligns with FDA’s CSA guidance that says manufacturers should map software features to whether they support production/quality, and whether they pose high or not-high risk, as an input to the master validation plan</w:t>
      </w:r>
      <w:hyperlink r:id="rId44">
        <w:r>
          <w:rPr>
            <w:rStyle w:val="Hyperlink"/>
          </w:rPr>
          <w:t xml:space="preserve">[19]</w:t>
        </w:r>
      </w:hyperlink>
      <w:r>
        <w:t xml:space="preserve">. The risk determination drives the next steps – how we plan testing and documentation.</w:t>
      </w:r>
    </w:p>
    <w:p>
      <w:pPr>
        <w:numPr>
          <w:ilvl w:val="0"/>
          <w:numId w:val="1004"/>
        </w:numPr>
      </w:pPr>
      <w:r>
        <w:rPr>
          <w:b/>
          <w:bCs/>
        </w:rPr>
        <w:t xml:space="preserve">Assurance Activities Tailored to Risk:</w:t>
      </w:r>
      <w:r>
        <w:t xml:space="preserve"> </w:t>
      </w:r>
      <w:r>
        <w:t xml:space="preserve">Based on the risk categorization, we will select the appropriate level of testing and evidence for each function or use case. For</w:t>
      </w:r>
      <w:r>
        <w:t xml:space="preserve"> </w:t>
      </w:r>
      <w:r>
        <w:rPr>
          <w:b/>
          <w:bCs/>
        </w:rPr>
        <w:t xml:space="preserve">high-risk functions</w:t>
      </w:r>
      <w:r>
        <w:t xml:space="preserve">, we will perform more</w:t>
      </w:r>
      <w:r>
        <w:t xml:space="preserve"> </w:t>
      </w:r>
      <w:r>
        <w:rPr>
          <w:b/>
          <w:bCs/>
        </w:rPr>
        <w:t xml:space="preserve">rigorous, scripted testing</w:t>
      </w:r>
      <w:r>
        <w:t xml:space="preserve"> </w:t>
      </w:r>
      <w:r>
        <w:t xml:space="preserve">with predefined step-by-step protocols and objective acceptance criteria</w:t>
      </w:r>
      <w:hyperlink r:id="rId45">
        <w:r>
          <w:rPr>
            <w:rStyle w:val="Hyperlink"/>
          </w:rPr>
          <w:t xml:space="preserve">[20]</w:t>
        </w:r>
      </w:hyperlink>
      <w:r>
        <w:t xml:space="preserve">. For example, the batch release data aggregation will have scripted test cases to verify that all required fields from MES, LIMS, and process data are correctly captured and presented, including challenge tests (like simulating an out-of-spec result to ensure it’s highlighted and handled correctly). We will trace these tests to specific requirements and risk mitigation measures, providing high confidence and traceability. Conversely, for</w:t>
      </w:r>
      <w:r>
        <w:t xml:space="preserve"> </w:t>
      </w:r>
      <w:r>
        <w:rPr>
          <w:b/>
          <w:bCs/>
        </w:rPr>
        <w:t xml:space="preserve">lower-risk functions</w:t>
      </w:r>
      <w:r>
        <w:t xml:space="preserve">, we may employ</w:t>
      </w:r>
      <w:r>
        <w:t xml:space="preserve"> </w:t>
      </w:r>
      <w:r>
        <w:rPr>
          <w:b/>
          <w:bCs/>
        </w:rPr>
        <w:t xml:space="preserve">unscripted or ad-hoc testing techniques</w:t>
      </w:r>
      <w:r>
        <w:t xml:space="preserve"> </w:t>
      </w:r>
      <w:r>
        <w:t xml:space="preserve">such as exploratory testing, error guessing, or scenario-based testing</w:t>
      </w:r>
      <w:hyperlink r:id="rId46">
        <w:r>
          <w:rPr>
            <w:rStyle w:val="Hyperlink"/>
          </w:rPr>
          <w:t xml:space="preserve">[21]</w:t>
        </w:r>
      </w:hyperlink>
      <w:hyperlink r:id="rId45">
        <w:r>
          <w:rPr>
            <w:rStyle w:val="Hyperlink"/>
          </w:rPr>
          <w:t xml:space="preserve">[20]</w:t>
        </w:r>
      </w:hyperlink>
      <w:r>
        <w:t xml:space="preserve">. For instance, to validate the predictive maintenance alert function (considered lower risk), a tester might simulate various equipment conditions in a free-form manner to see if the system appropriately generates maintenance alerts. The outcomes will be captured in a summary report rather than a detailed stepwise script, which is acceptable for low-risk areas under CSA. Importantly, even unscripted testing will be documented with key details (tester, date, what was done, results) to provide an</w:t>
      </w:r>
      <w:r>
        <w:t xml:space="preserve"> </w:t>
      </w:r>
      <w:r>
        <w:rPr>
          <w:b/>
          <w:bCs/>
        </w:rPr>
        <w:t xml:space="preserve">adequate record</w:t>
      </w:r>
      <w:r>
        <w:t xml:space="preserve"> </w:t>
      </w:r>
      <w:r>
        <w:t xml:space="preserve">of assurance</w:t>
      </w:r>
      <w:hyperlink r:id="rId47">
        <w:r>
          <w:rPr>
            <w:rStyle w:val="Hyperlink"/>
          </w:rPr>
          <w:t xml:space="preserve">[22]</w:t>
        </w:r>
      </w:hyperlink>
      <w:r>
        <w:t xml:space="preserve">, but it won’t be over-documented. This risk-based flexibility ensures</w:t>
      </w:r>
      <w:r>
        <w:t xml:space="preserve"> </w:t>
      </w:r>
      <w:r>
        <w:rPr>
          <w:b/>
          <w:bCs/>
        </w:rPr>
        <w:t xml:space="preserve">“right-sizing” the validation effort</w:t>
      </w:r>
      <w:r>
        <w:t xml:space="preserve"> </w:t>
      </w:r>
      <w:r>
        <w:t xml:space="preserve">– high-risk gets high rigor, low-risk gets basic verification – aligning with FDA’s recommendation that testing should be commensurate with risk</w:t>
      </w:r>
      <w:hyperlink r:id="rId41">
        <w:r>
          <w:rPr>
            <w:rStyle w:val="Hyperlink"/>
          </w:rPr>
          <w:t xml:space="preserve">[16]</w:t>
        </w:r>
      </w:hyperlink>
      <w:r>
        <w:t xml:space="preserve">.</w:t>
      </w:r>
    </w:p>
    <w:p>
      <w:pPr>
        <w:numPr>
          <w:ilvl w:val="0"/>
          <w:numId w:val="1004"/>
        </w:numPr>
      </w:pPr>
      <w:r>
        <w:rPr>
          <w:b/>
          <w:bCs/>
        </w:rPr>
        <w:t xml:space="preserve">Leveraging Vendor Documentation and Testing:</w:t>
      </w:r>
      <w:r>
        <w:t xml:space="preserve"> </w:t>
      </w:r>
      <w:r>
        <w:t xml:space="preserve">A cornerstone of CSA is to</w:t>
      </w:r>
      <w:r>
        <w:t xml:space="preserve"> </w:t>
      </w:r>
      <w:r>
        <w:rPr>
          <w:b/>
          <w:bCs/>
        </w:rPr>
        <w:t xml:space="preserve">leverage existing confidence sources</w:t>
      </w:r>
      <w:r>
        <w:t xml:space="preserve"> </w:t>
      </w:r>
      <w:r>
        <w:t xml:space="preserve">and avoid redundant testing</w:t>
      </w:r>
      <w:hyperlink r:id="rId48">
        <w:r>
          <w:rPr>
            <w:rStyle w:val="Hyperlink"/>
          </w:rPr>
          <w:t xml:space="preserve">[23]</w:t>
        </w:r>
      </w:hyperlink>
      <w:r>
        <w:t xml:space="preserve">. We will make extensive use of vendor-provided documentation, certifications, and testing evidence to support our assurance:</w:t>
      </w:r>
    </w:p>
    <w:p>
      <w:pPr>
        <w:pStyle w:val="Compact"/>
        <w:numPr>
          <w:ilvl w:val="0"/>
          <w:numId w:val="1004"/>
        </w:numPr>
      </w:pPr>
      <w:r>
        <w:rPr>
          <w:i/>
          <w:iCs/>
        </w:rPr>
        <w:t xml:space="preserve">Vendor Quality and Certifications:</w:t>
      </w:r>
      <w:r>
        <w:t xml:space="preserve"> </w:t>
      </w:r>
      <w:r>
        <w:t xml:space="preserve">We will review each vendor’s quality system evidence. For example, HiveMQ has publicly announced compliance with ISO/IEC 27001 and SOC 2 for security</w:t>
      </w:r>
      <w:hyperlink r:id="rId49">
        <w:r>
          <w:rPr>
            <w:rStyle w:val="Hyperlink"/>
          </w:rPr>
          <w:t xml:space="preserve">[24]</w:t>
        </w:r>
      </w:hyperlink>
      <w:hyperlink r:id="rId50">
        <w:r>
          <w:rPr>
            <w:rStyle w:val="Hyperlink"/>
          </w:rPr>
          <w:t xml:space="preserve">[25]</w:t>
        </w:r>
      </w:hyperlink>
      <w:r>
        <w:t xml:space="preserve">, which speaks to their development rigor and product reliability (and by extension, data integrity support). Inductive Automation (Ignition’s vendor) has a</w:t>
      </w:r>
      <w:r>
        <w:t xml:space="preserve"> </w:t>
      </w:r>
      <w:r>
        <w:rPr>
          <w:b/>
          <w:bCs/>
        </w:rPr>
        <w:t xml:space="preserve">published Part 11 compliance guide</w:t>
      </w:r>
      <w:r>
        <w:t xml:space="preserve"> </w:t>
      </w:r>
      <w:r>
        <w:t xml:space="preserve">and follows Good Automated Manufacturing Practice (GAMP) principles</w:t>
      </w:r>
      <w:hyperlink r:id="rId37">
        <w:r>
          <w:rPr>
            <w:rStyle w:val="Hyperlink"/>
          </w:rPr>
          <w:t xml:space="preserve">[12]</w:t>
        </w:r>
      </w:hyperlink>
      <w:r>
        <w:t xml:space="preserve">. HighByte being a newer platform, we will check if they have any GxP case studies or references (the Regeneron collaboration suggests they are aware of validation requirements</w:t>
      </w:r>
      <w:hyperlink r:id="rId51">
        <w:r>
          <w:rPr>
            <w:rStyle w:val="Hyperlink"/>
          </w:rPr>
          <w:t xml:space="preserve">[26]</w:t>
        </w:r>
      </w:hyperlink>
      <w:r>
        <w:t xml:space="preserve">). If available, vendor audits or</w:t>
      </w:r>
      <w:r>
        <w:t xml:space="preserve"> </w:t>
      </w:r>
      <w:r>
        <w:rPr>
          <w:b/>
          <w:bCs/>
        </w:rPr>
        <w:t xml:space="preserve">assessment questionnaires</w:t>
      </w:r>
      <w:r>
        <w:t xml:space="preserve"> </w:t>
      </w:r>
      <w:r>
        <w:t xml:space="preserve">will be used to document the vendor’s practices in requirements management, testing, cybersecurity, etc., as recommended by FDA</w:t>
      </w:r>
      <w:hyperlink r:id="rId52">
        <w:r>
          <w:rPr>
            <w:rStyle w:val="Hyperlink"/>
          </w:rPr>
          <w:t xml:space="preserve">[27]</w:t>
        </w:r>
      </w:hyperlink>
      <w:r>
        <w:t xml:space="preserve">. This risk-based supplier assessment can justify reduced testing on well-engineered features.</w:t>
      </w:r>
    </w:p>
    <w:p>
      <w:pPr>
        <w:pStyle w:val="Compact"/>
        <w:numPr>
          <w:ilvl w:val="0"/>
          <w:numId w:val="1004"/>
        </w:numPr>
      </w:pPr>
      <w:r>
        <w:rPr>
          <w:i/>
          <w:iCs/>
        </w:rPr>
        <w:t xml:space="preserve">Functional Specifications and Configuration Documentation:</w:t>
      </w:r>
      <w:r>
        <w:t xml:space="preserve"> </w:t>
      </w:r>
      <w:r>
        <w:t xml:space="preserve">We plan to</w:t>
      </w:r>
      <w:r>
        <w:t xml:space="preserve"> </w:t>
      </w:r>
      <w:r>
        <w:rPr>
          <w:b/>
          <w:bCs/>
        </w:rPr>
        <w:t xml:space="preserve">use vendor manuals and example configurations</w:t>
      </w:r>
      <w:r>
        <w:t xml:space="preserve"> </w:t>
      </w:r>
      <w:r>
        <w:t xml:space="preserve">as a starting point for our Functional Specifications (FS). For instance, Ignition’s documentation on how to set up audit logs, security zones, and data logging will be referenced instead of rewriting those requirements from scratch. We will verify that our implementation follows those best practices. Vendor documentation will be attached or cited as supporting evidence that the system’s base functionality (e.g. Ignition’s ability to historize data or HiveMQ’s guaranteed message delivery QoS) has already been proven in general use.</w:t>
      </w:r>
    </w:p>
    <w:p>
      <w:pPr>
        <w:pStyle w:val="Compact"/>
        <w:numPr>
          <w:ilvl w:val="0"/>
          <w:numId w:val="1004"/>
        </w:numPr>
      </w:pPr>
      <w:r>
        <w:rPr>
          <w:i/>
          <w:iCs/>
        </w:rPr>
        <w:t xml:space="preserve">Vendor Testing and Templates:</w:t>
      </w:r>
      <w:r>
        <w:t xml:space="preserve"> </w:t>
      </w:r>
      <w:r>
        <w:t xml:space="preserve">If the vendors provide any</w:t>
      </w:r>
      <w:r>
        <w:t xml:space="preserve"> </w:t>
      </w:r>
      <w:r>
        <w:rPr>
          <w:b/>
          <w:bCs/>
        </w:rPr>
        <w:t xml:space="preserve">validation kits or test scripts</w:t>
      </w:r>
      <w:r>
        <w:t xml:space="preserve">, we will incorporate them. According to HiveMQ, the platform includes</w:t>
      </w:r>
      <w:r>
        <w:t xml:space="preserve"> </w:t>
      </w:r>
      <w:r>
        <w:rPr>
          <w:b/>
          <w:bCs/>
        </w:rPr>
        <w:t xml:space="preserve">“validation-ready documentation and IQ/OQ templates”</w:t>
      </w:r>
      <w:r>
        <w:t xml:space="preserve"> </w:t>
      </w:r>
      <w:r>
        <w:t xml:space="preserve">for use in regulated industries</w:t>
      </w:r>
      <w:hyperlink r:id="rId53">
        <w:r>
          <w:rPr>
            <w:rStyle w:val="Hyperlink"/>
          </w:rPr>
          <w:t xml:space="preserve">[28]</w:t>
        </w:r>
      </w:hyperlink>
      <w:r>
        <w:t xml:space="preserve">. We will obtain these templates (for Installation Qualification and Operational Qualification of the broker) and adapt them to our system. Leveraging such pre-existing test protocols can save effort and ensure we don’t overlook standard checks. Similarly, Inductive Automation’s Part 11 guide likely contains verification steps or a compliance checklist (e.g. checking that audit trail is enabled, system time sync, etc.) – those will be included in our test plan. Using these resources aligns with FDA’s encouragement to</w:t>
      </w:r>
      <w:r>
        <w:t xml:space="preserve"> </w:t>
      </w:r>
      <w:r>
        <w:rPr>
          <w:b/>
          <w:bCs/>
        </w:rPr>
        <w:t xml:space="preserve">leverage digital records and vendor evidence rather than duplicating tests</w:t>
      </w:r>
      <w:hyperlink r:id="rId48">
        <w:r>
          <w:rPr>
            <w:rStyle w:val="Hyperlink"/>
          </w:rPr>
          <w:t xml:space="preserve">[23]</w:t>
        </w:r>
      </w:hyperlink>
      <w:r>
        <w:t xml:space="preserve">.</w:t>
      </w:r>
    </w:p>
    <w:p>
      <w:pPr>
        <w:pStyle w:val="Compact"/>
        <w:numPr>
          <w:ilvl w:val="0"/>
          <w:numId w:val="1004"/>
        </w:numPr>
      </w:pPr>
      <w:r>
        <w:rPr>
          <w:i/>
          <w:iCs/>
        </w:rPr>
        <w:t xml:space="preserve">Previous Validation and Experience:</w:t>
      </w:r>
      <w:r>
        <w:t xml:space="preserve"> </w:t>
      </w:r>
      <w:r>
        <w:t xml:space="preserve">We will also reference our organization’s past validation of similar systems. If Ignition or MQTT have been validated in other manufacturing lines, we can re-use relevant test cases or at least the knowledge of what works. This re-use of prior assurance evidence is consistent with CSA’s efficiency aims.</w:t>
      </w:r>
    </w:p>
    <w:p>
      <w:pPr>
        <w:numPr>
          <w:ilvl w:val="0"/>
          <w:numId w:val="1004"/>
        </w:numPr>
      </w:pPr>
      <w:r>
        <w:t xml:space="preserve">In summary, by combining vendor-supplied assurances with our own targeted testing, we will achieve a robust validation</w:t>
      </w:r>
      <w:r>
        <w:t xml:space="preserve"> </w:t>
      </w:r>
      <w:r>
        <w:rPr>
          <w:b/>
          <w:bCs/>
        </w:rPr>
        <w:t xml:space="preserve">without unnecessary repetition</w:t>
      </w:r>
      <w:r>
        <w:t xml:space="preserve">, focusing our in-house testing on integration points and custom configurations that are unique to our use cases.</w:t>
      </w:r>
    </w:p>
    <w:p>
      <w:pPr>
        <w:numPr>
          <w:ilvl w:val="0"/>
          <w:numId w:val="1004"/>
        </w:numPr>
      </w:pPr>
      <w:r>
        <w:rPr>
          <w:b/>
          <w:bCs/>
        </w:rPr>
        <w:t xml:space="preserve">No More Documentation Than Necessary:</w:t>
      </w:r>
      <w:r>
        <w:t xml:space="preserve"> </w:t>
      </w:r>
      <w:r>
        <w:t xml:space="preserve">All activities and results will be documented to provide an</w:t>
      </w:r>
      <w:r>
        <w:t xml:space="preserve"> </w:t>
      </w:r>
      <w:r>
        <w:rPr>
          <w:b/>
          <w:bCs/>
        </w:rPr>
        <w:t xml:space="preserve">“appropriate record”</w:t>
      </w:r>
      <w:r>
        <w:t xml:space="preserve"> </w:t>
      </w:r>
      <w:r>
        <w:t xml:space="preserve">of assurance as per FDA guidance</w:t>
      </w:r>
      <w:hyperlink r:id="rId47">
        <w:r>
          <w:rPr>
            <w:rStyle w:val="Hyperlink"/>
          </w:rPr>
          <w:t xml:space="preserve">[22]</w:t>
        </w:r>
      </w:hyperlink>
      <w:r>
        <w:t xml:space="preserve">, but we will avoid excessive documentation especially for low-risk items. For example, instead of voluminous screenshots of trivial functions working, we might rely on</w:t>
      </w:r>
      <w:r>
        <w:t xml:space="preserve"> </w:t>
      </w:r>
      <w:r>
        <w:rPr>
          <w:i/>
          <w:iCs/>
        </w:rPr>
        <w:t xml:space="preserve">system-generated logs</w:t>
      </w:r>
      <w:r>
        <w:t xml:space="preserve"> </w:t>
      </w:r>
      <w:r>
        <w:t xml:space="preserve">or reports as evidence. If HighByte can produce a log of a successful pipeline execution, that log (properly annotated) can serve as evidence of the test, reducing the need for manual transcription. We will ensure that for each requirement or risk, there is sufficient objective evidence of fulfillment – but not a mountain beyond what regulators expect. The final documentation set will be</w:t>
      </w:r>
      <w:r>
        <w:t xml:space="preserve"> </w:t>
      </w:r>
      <w:r>
        <w:rPr>
          <w:b/>
          <w:bCs/>
        </w:rPr>
        <w:t xml:space="preserve">inspector-friendly</w:t>
      </w:r>
      <w:r>
        <w:t xml:space="preserve">, emphasizing clarity and traceability over quantity.</w:t>
      </w:r>
    </w:p>
    <w:bookmarkEnd w:id="54"/>
    <w:bookmarkStart w:id="58" w:name="use-case-validation-strategy"/>
    <w:p>
      <w:pPr>
        <w:pStyle w:val="Heading2"/>
      </w:pPr>
      <w:r>
        <w:t xml:space="preserve">Use Case Validation Strategy</w:t>
      </w:r>
    </w:p>
    <w:p>
      <w:pPr>
        <w:pStyle w:val="FirstParagraph"/>
      </w:pPr>
      <w:r>
        <w:t xml:space="preserve">To implement the above approach, we will structure the validation around the</w:t>
      </w:r>
      <w:r>
        <w:t xml:space="preserve"> </w:t>
      </w:r>
      <w:r>
        <w:rPr>
          <w:b/>
          <w:bCs/>
        </w:rPr>
        <w:t xml:space="preserve">specific use cases</w:t>
      </w:r>
      <w:r>
        <w:t xml:space="preserve"> </w:t>
      </w:r>
      <w:r>
        <w:t xml:space="preserve">(functional scenarios) rather than validating each platform in isolation. This ensures that we prove the system will fulfill its</w:t>
      </w:r>
      <w:r>
        <w:t xml:space="preserve"> </w:t>
      </w:r>
      <w:r>
        <w:rPr>
          <w:i/>
          <w:iCs/>
        </w:rPr>
        <w:t xml:space="preserve">intended purpose</w:t>
      </w:r>
      <w:r>
        <w:t xml:space="preserve"> </w:t>
      </w:r>
      <w:r>
        <w:t xml:space="preserve">in practice. Each use case will have its own</w:t>
      </w:r>
      <w:r>
        <w:t xml:space="preserve"> </w:t>
      </w:r>
      <w:r>
        <w:rPr>
          <w:b/>
          <w:bCs/>
        </w:rPr>
        <w:t xml:space="preserve">Functional Specification, risk assessment, and tailored testing</w:t>
      </w:r>
      <w:r>
        <w:t xml:space="preserve">, as outlined below:</w:t>
      </w:r>
    </w:p>
    <w:bookmarkStart w:id="55" w:name="real-time-quality-monitoring"/>
    <w:p>
      <w:pPr>
        <w:pStyle w:val="Heading3"/>
      </w:pPr>
      <w:r>
        <w:t xml:space="preserve">1. Real-Time Quality Monitoring</w:t>
      </w:r>
    </w:p>
    <w:p>
      <w:pPr>
        <w:pStyle w:val="FirstParagraph"/>
      </w:pPr>
      <w:r>
        <w:rPr>
          <w:b/>
          <w:bCs/>
        </w:rPr>
        <w:t xml:space="preserve">Description:</w:t>
      </w:r>
      <w:r>
        <w:t xml:space="preserve"> </w:t>
      </w:r>
      <w:r>
        <w:t xml:space="preserve">In this use case, critical process parameters (e.g. reactor temperature, pH, etc.) are collected via Ignition from PLCs or SCADA interfaces and published through HighByte/HiveMQ to a quality monitoring application or dashboard. The goal is to enable QA and operations to see real-time trends and receive alerts if parameters approach limits, enabling timely interventions. No direct automatic control is performed by the EDA (it’s a monitoring and alerting tool), but it feeds into quality oversight.</w:t>
      </w:r>
    </w:p>
    <w:p>
      <w:pPr>
        <w:pStyle w:val="BodyText"/>
      </w:pPr>
      <w:r>
        <w:rPr>
          <w:b/>
          <w:bCs/>
        </w:rPr>
        <w:t xml:space="preserve">Functional Spec &amp; Requirements:</w:t>
      </w:r>
      <w:r>
        <w:t xml:space="preserve"> </w:t>
      </w:r>
      <w:r>
        <w:t xml:space="preserve">We will develop a Functional Specification that details how data flows from the field instrument to the dashboard. For example:</w:t>
      </w:r>
      <w:r>
        <w:t xml:space="preserve"> </w:t>
      </w:r>
      <w:r>
        <w:rPr>
          <w:i/>
          <w:iCs/>
        </w:rPr>
        <w:t xml:space="preserve">URS/FS</w:t>
      </w:r>
      <w:r>
        <w:t xml:space="preserve">: “The system shall acquire parameter X from bioreactor PLC every 1 second and publish it to the MQTT topic</w:t>
      </w:r>
      <w:r>
        <w:t xml:space="preserve"> </w:t>
      </w:r>
      <w:r>
        <w:rPr>
          <w:rStyle w:val="VerbatimChar"/>
        </w:rPr>
        <w:t xml:space="preserve">site/batchX/paramX</w:t>
      </w:r>
      <w:r>
        <w:t xml:space="preserve"> </w:t>
      </w:r>
      <w:r>
        <w:t xml:space="preserve">with a timestamp. If the value exceeds the alert threshold, Ignition shall trigger a High alarm and that event shall be published as well.” We will include any transformation logic (HighByte might normalize units or add batch context). User requirements around</w:t>
      </w:r>
      <w:r>
        <w:t xml:space="preserve"> </w:t>
      </w:r>
      <w:r>
        <w:rPr>
          <w:b/>
          <w:bCs/>
        </w:rPr>
        <w:t xml:space="preserve">alarm acknowledgment</w:t>
      </w:r>
      <w:r>
        <w:t xml:space="preserve"> </w:t>
      </w:r>
      <w:r>
        <w:t xml:space="preserve">or data visualization will be defined if applicable (e.g. “Users can view trends for the last 24 hours” might be an URS, though the visualization might be an Ignition screen config detail).</w:t>
      </w:r>
    </w:p>
    <w:p>
      <w:pPr>
        <w:pStyle w:val="BodyText"/>
      </w:pPr>
      <w:r>
        <w:rPr>
          <w:b/>
          <w:bCs/>
        </w:rPr>
        <w:t xml:space="preserve">Risk &amp; Critical Aspects:</w:t>
      </w:r>
      <w:r>
        <w:t xml:space="preserve"> </w:t>
      </w:r>
      <w:r>
        <w:t xml:space="preserve">The main risks are missing or incorrect data and missed alarms. If an out-of-range condition occurs but the system fails to alert, it could delay detection of a process deviation. We classify this as a potentially</w:t>
      </w:r>
      <w:r>
        <w:t xml:space="preserve"> </w:t>
      </w:r>
      <w:r>
        <w:rPr>
          <w:b/>
          <w:bCs/>
        </w:rPr>
        <w:t xml:space="preserve">high impact</w:t>
      </w:r>
      <w:r>
        <w:t xml:space="preserve"> </w:t>
      </w:r>
      <w:r>
        <w:t xml:space="preserve">(quality could be affected if not caught), though mitigated by operators on floor, etc. Therefore, data integrity and alarm reliability are critical. Another risk is data accuracy – any data corruption could mislead decisions. We will mitigate these via redundant checks (perhaps comparing with historian data) and by testing data over the full path. Security risk: unauthorized modification of data (hence access controls).</w:t>
      </w:r>
    </w:p>
    <w:p>
      <w:pPr>
        <w:pStyle w:val="BodyText"/>
      </w:pPr>
      <w:r>
        <w:rPr>
          <w:b/>
          <w:bCs/>
        </w:rPr>
        <w:t xml:space="preserve">Assurance Activities:</w:t>
      </w:r>
      <w:r>
        <w:t xml:space="preserve"> </w:t>
      </w:r>
      <w:r>
        <w:t xml:space="preserve">We will perform an</w:t>
      </w:r>
      <w:r>
        <w:t xml:space="preserve"> </w:t>
      </w:r>
      <w:r>
        <w:rPr>
          <w:b/>
          <w:bCs/>
        </w:rPr>
        <w:t xml:space="preserve">Integration Test</w:t>
      </w:r>
      <w:r>
        <w:t xml:space="preserve"> </w:t>
      </w:r>
      <w:r>
        <w:t xml:space="preserve">that simulates a real process scenario. For example, using a test PLC or simulated sensor values: run through normal data ranges, then simulate a value crossing the limit. Verify Ignition reads it correctly, HighByte properly contextualizes it (e.g. attaches the correct Batch ID), HiveMQ transmits it, and the subscriber (could be an Ignition client or a test client) receives it promptly. Verify the alarm appears and requires acknowledgment if configured. We will do</w:t>
      </w:r>
      <w:r>
        <w:t xml:space="preserve"> </w:t>
      </w:r>
      <w:r>
        <w:rPr>
          <w:b/>
          <w:bCs/>
        </w:rPr>
        <w:t xml:space="preserve">scripted test cases</w:t>
      </w:r>
      <w:r>
        <w:t xml:space="preserve"> </w:t>
      </w:r>
      <w:r>
        <w:t xml:space="preserve">for alarm generation (trigger high value, check alarm record and MQTT message content) and for data update frequency/latency (e.g. ensure within 2-second end-to-end). We will also test</w:t>
      </w:r>
      <w:r>
        <w:t xml:space="preserve"> </w:t>
      </w:r>
      <w:r>
        <w:rPr>
          <w:b/>
          <w:bCs/>
        </w:rPr>
        <w:t xml:space="preserve">error conditions</w:t>
      </w:r>
      <w:r>
        <w:t xml:space="preserve">, like network disconnect: e.g. disconnect the network between HighByte and HiveMQ and show that when it recovers, either data is buffered or a reconnection alarm is raised (depending on design). This tests reliability which is crucial – “no message loss” claim of HiveMQ will be verified under such conditions. For non-critical aspects (like the exact format of the dashboard display), we might use exploratory testing (just confirm it looks okay). All test outcomes will be documented. Traceability will show that every requirement in this use case (like data frequency, alarm logic) is verified by one or more tests.</w:t>
      </w:r>
    </w:p>
    <w:bookmarkEnd w:id="55"/>
    <w:bookmarkStart w:id="56" w:name="batch-release-decision-support"/>
    <w:p>
      <w:pPr>
        <w:pStyle w:val="Heading3"/>
      </w:pPr>
      <w:r>
        <w:t xml:space="preserve">2. Batch Release Decision Support</w:t>
      </w:r>
    </w:p>
    <w:p>
      <w:pPr>
        <w:pStyle w:val="FirstParagraph"/>
      </w:pPr>
      <w:r>
        <w:rPr>
          <w:b/>
          <w:bCs/>
        </w:rPr>
        <w:t xml:space="preserve">Description:</w:t>
      </w:r>
      <w:r>
        <w:t xml:space="preserve"> </w:t>
      </w:r>
      <w:r>
        <w:t xml:space="preserve">This use case involves aggregating data from multiple sources at end-of-batch to support QA’s batch disposition process. For instance, when a batch is completed, HighByte Intelligence Hub gathers data such as critical process parameters (from Ignition/PLC), equipment logs, in-process test results, and laboratory results (from LIMS), compiling them into a comprehensive batch record dataset. This dataset is published (via MQTT or API) to an MES or electronic batch record system, or perhaps to a QA dashboard. The EDA thus acts as an</w:t>
      </w:r>
      <w:r>
        <w:t xml:space="preserve"> </w:t>
      </w:r>
      <w:r>
        <w:rPr>
          <w:b/>
          <w:bCs/>
        </w:rPr>
        <w:t xml:space="preserve">ETL (extract/transform/load)</w:t>
      </w:r>
      <w:r>
        <w:t xml:space="preserve"> </w:t>
      </w:r>
      <w:r>
        <w:t xml:space="preserve">pipeline for batch data, enabling faster review.</w:t>
      </w:r>
    </w:p>
    <w:p>
      <w:pPr>
        <w:pStyle w:val="BodyText"/>
      </w:pPr>
      <w:r>
        <w:rPr>
          <w:b/>
          <w:bCs/>
        </w:rPr>
        <w:t xml:space="preserve">Functional Spec &amp; Requirements:</w:t>
      </w:r>
      <w:r>
        <w:t xml:space="preserve"> </w:t>
      </w:r>
      <w:r>
        <w:t xml:space="preserve">We will write a detailed FS for how each data element is sourced and transformed. For example:</w:t>
      </w:r>
      <w:r>
        <w:t xml:space="preserve"> </w:t>
      </w:r>
      <w:r>
        <w:rPr>
          <w:i/>
          <w:iCs/>
        </w:rPr>
        <w:t xml:space="preserve">URS:</w:t>
      </w:r>
      <w:r>
        <w:t xml:space="preserve"> </w:t>
      </w:r>
      <w:r>
        <w:t xml:space="preserve">“The system shall retrieve Batch ID, start/end times, and yield from MES; it shall retrieve temperature profiles and other CPPs from Ignition historian for that batch; it shall retrieve lab assay results from LIMS for the batch ID; it shall compile these into a Batch Report JSON containing fields A, B, C...; and shall publish the JSON to topic</w:t>
      </w:r>
      <w:r>
        <w:t xml:space="preserve"> </w:t>
      </w:r>
      <w:r>
        <w:rPr>
          <w:rStyle w:val="VerbatimChar"/>
        </w:rPr>
        <w:t xml:space="preserve">batch/X/report</w:t>
      </w:r>
      <w:r>
        <w:t xml:space="preserve"> </w:t>
      </w:r>
      <w:r>
        <w:t xml:space="preserve">once all data is available.” The FS will also specify any processing rules (e.g. if any required data is missing or out-of-spec, flag it in the report). We will define the acceptance criteria for the compiled report (it must contain all required records per 21 CFR 211.188 and internal QMS standards</w:t>
      </w:r>
      <w:hyperlink r:id="rId32">
        <w:r>
          <w:rPr>
            <w:rStyle w:val="Hyperlink"/>
          </w:rPr>
          <w:t xml:space="preserve">[7]</w:t>
        </w:r>
      </w:hyperlink>
      <w:hyperlink r:id="rId33">
        <w:r>
          <w:rPr>
            <w:rStyle w:val="Hyperlink"/>
          </w:rPr>
          <w:t xml:space="preserve">[8]</w:t>
        </w:r>
      </w:hyperlink>
      <w:r>
        <w:t xml:space="preserve">). Another requirement:</w:t>
      </w:r>
      <w:r>
        <w:t xml:space="preserve"> </w:t>
      </w:r>
      <w:r>
        <w:rPr>
          <w:b/>
          <w:bCs/>
        </w:rPr>
        <w:t xml:space="preserve">timeliness</w:t>
      </w:r>
      <w:r>
        <w:t xml:space="preserve"> </w:t>
      </w:r>
      <w:r>
        <w:t xml:space="preserve">– the report should be available within e.g. 5 minutes of batch completion. Also, audit trail: any manual data adjustments must be recorded (though ideally it’s automatic).</w:t>
      </w:r>
    </w:p>
    <w:p>
      <w:pPr>
        <w:pStyle w:val="BodyText"/>
      </w:pPr>
      <w:r>
        <w:rPr>
          <w:b/>
          <w:bCs/>
        </w:rPr>
        <w:t xml:space="preserve">Risk &amp; Critical Aspects:</w:t>
      </w:r>
      <w:r>
        <w:t xml:space="preserve"> </w:t>
      </w:r>
      <w:r>
        <w:t xml:space="preserve">This is arguably the most critical use case because it directly impacts product release. Missing or incorrect data could cause</w:t>
      </w:r>
      <w:r>
        <w:t xml:space="preserve"> </w:t>
      </w:r>
      <w:r>
        <w:rPr>
          <w:b/>
          <w:bCs/>
        </w:rPr>
        <w:t xml:space="preserve">false accept or false reject</w:t>
      </w:r>
      <w:r>
        <w:t xml:space="preserve"> </w:t>
      </w:r>
      <w:r>
        <w:t xml:space="preserve">of a batch. The highest risk scenario is a batch with a quality deviation that goes unnoticed due to a gap or error in this aggregated report, potentially leading to a nonconforming product release – a serious compliance breach. Therefore, completeness and accuracy of the batch data aggregation are</w:t>
      </w:r>
      <w:r>
        <w:t xml:space="preserve"> </w:t>
      </w:r>
      <w:r>
        <w:rPr>
          <w:b/>
          <w:bCs/>
        </w:rPr>
        <w:t xml:space="preserve">high risk</w:t>
      </w:r>
      <w:r>
        <w:t xml:space="preserve"> </w:t>
      </w:r>
      <w:r>
        <w:t xml:space="preserve">and will be treated with the highest assurance level. We also consider Part 11 aspects: the compiled electronic batch report, if it’s used as part of the official batch record, must be trustworthy. So data integrity and traceability are crucial (each value should be traceable to source). We will include risk controls such as double-check mechanisms (e.g. QA can cross-verify a sample of data against original systems until trust is built). Security risk is moderate (only certain systems/users should trigger or access the data).</w:t>
      </w:r>
    </w:p>
    <w:p>
      <w:pPr>
        <w:pStyle w:val="BodyText"/>
      </w:pPr>
      <w:r>
        <w:rPr>
          <w:b/>
          <w:bCs/>
        </w:rPr>
        <w:t xml:space="preserve">Assurance Activities:</w:t>
      </w:r>
      <w:r>
        <w:t xml:space="preserve"> </w:t>
      </w:r>
      <w:r>
        <w:t xml:space="preserve">We will conduct</w:t>
      </w:r>
      <w:r>
        <w:t xml:space="preserve"> </w:t>
      </w:r>
      <w:r>
        <w:rPr>
          <w:b/>
          <w:bCs/>
        </w:rPr>
        <w:t xml:space="preserve">extensive scenario testing</w:t>
      </w:r>
      <w:r>
        <w:t xml:space="preserve"> </w:t>
      </w:r>
      <w:r>
        <w:t xml:space="preserve">for this use case. Scripted test cases will cover:</w:t>
      </w:r>
      <w:r>
        <w:br/>
      </w:r>
      <w:r>
        <w:t xml:space="preserve">-</w:t>
      </w:r>
      <w:r>
        <w:t xml:space="preserve"> </w:t>
      </w:r>
      <w:r>
        <w:rPr>
          <w:i/>
          <w:iCs/>
        </w:rPr>
        <w:t xml:space="preserve">Normal Batch Scenario:</w:t>
      </w:r>
      <w:r>
        <w:t xml:space="preserve"> </w:t>
      </w:r>
      <w:r>
        <w:t xml:space="preserve">Simulate a complete batch with all data in spec. Ensure that after marking batch “completed”, the system pulls all expected data fields (we might use a sandbox MES/LIMS or stub data sources for this test). Verify the resulting batch JSON (or report) contains correct values and is delivered to the target system (e.g. we subscribe to the MQTT topic and capture the message).</w:t>
      </w:r>
      <w:r>
        <w:br/>
      </w:r>
      <w:r>
        <w:t xml:space="preserve">-</w:t>
      </w:r>
      <w:r>
        <w:t xml:space="preserve"> </w:t>
      </w:r>
      <w:r>
        <w:rPr>
          <w:i/>
          <w:iCs/>
        </w:rPr>
        <w:t xml:space="preserve">Out-of-Spec Data Scenario:</w:t>
      </w:r>
      <w:r>
        <w:t xml:space="preserve"> </w:t>
      </w:r>
      <w:r>
        <w:t xml:space="preserve">Intentionally introduce an out-of-spec result (e.g. a low potency result from LIMS). Verify the system still compiles the report but flags the deviation appropriately (maybe sets a status or highlights the value). Ensure this condition does not erroneously disappear – it should persist so QA sees it.</w:t>
      </w:r>
      <w:r>
        <w:br/>
      </w:r>
      <w:r>
        <w:t xml:space="preserve">-</w:t>
      </w:r>
      <w:r>
        <w:t xml:space="preserve"> </w:t>
      </w:r>
      <w:r>
        <w:rPr>
          <w:i/>
          <w:iCs/>
        </w:rPr>
        <w:t xml:space="preserve">Missing Data Scenario:</w:t>
      </w:r>
      <w:r>
        <w:t xml:space="preserve"> </w:t>
      </w:r>
      <w:r>
        <w:t xml:space="preserve">Simulate a case where one source is late or unavailable (e.g. LIMS not yet having results). Depending on design, the HighByte pipeline might wait for all inputs or time out. We verify the system behavior (e.g. if it times out and publishes a report with a placeholder or error, that should be clearly indicated). Also verify reconnect logic if data comes late.</w:t>
      </w:r>
      <w:r>
        <w:br/>
      </w:r>
      <w:r>
        <w:t xml:space="preserve">-</w:t>
      </w:r>
      <w:r>
        <w:t xml:space="preserve"> </w:t>
      </w:r>
      <w:r>
        <w:rPr>
          <w:i/>
          <w:iCs/>
        </w:rPr>
        <w:t xml:space="preserve">Performance Test:</w:t>
      </w:r>
      <w:r>
        <w:t xml:space="preserve"> </w:t>
      </w:r>
      <w:r>
        <w:t xml:space="preserve">If feasible, we’ll test with a large batch dataset or multiple batches in parallel to ensure the system can handle the data volume and still deliver within the expected time.</w:t>
      </w:r>
      <w:r>
        <w:br/>
      </w:r>
      <w:r>
        <w:t xml:space="preserve">All tests are scripted with expected results (e.g. verify field X equals what was in source, etc.). We will utilize</w:t>
      </w:r>
      <w:r>
        <w:t xml:space="preserve"> </w:t>
      </w:r>
      <w:r>
        <w:rPr>
          <w:b/>
          <w:bCs/>
        </w:rPr>
        <w:t xml:space="preserve">digital evidence</w:t>
      </w:r>
      <w:r>
        <w:t xml:space="preserve"> </w:t>
      </w:r>
      <w:r>
        <w:t xml:space="preserve">where possible: for example, the final JSON message saved to a file can serve as evidence, and logs from HighByte showing successful execution can be attached as proof instead of only screenshots. We will also confirm the</w:t>
      </w:r>
      <w:r>
        <w:t xml:space="preserve"> </w:t>
      </w:r>
      <w:r>
        <w:rPr>
          <w:b/>
          <w:bCs/>
        </w:rPr>
        <w:t xml:space="preserve">audit trail</w:t>
      </w:r>
      <w:r>
        <w:t xml:space="preserve">: e.g. if someone had to manually resend or adjust a data point, is there a log of it. By the end, we expect to demonstrate that this use case produces a</w:t>
      </w:r>
      <w:r>
        <w:t xml:space="preserve"> </w:t>
      </w:r>
      <w:r>
        <w:rPr>
          <w:b/>
          <w:bCs/>
        </w:rPr>
        <w:t xml:space="preserve">complete and accurate electronic batch report</w:t>
      </w:r>
      <w:r>
        <w:t xml:space="preserve"> </w:t>
      </w:r>
      <w:r>
        <w:t xml:space="preserve">consistently, fulfilling the user requirements. A traceability matrix will map each required data point to its test verification.</w:t>
      </w:r>
    </w:p>
    <w:bookmarkEnd w:id="56"/>
    <w:bookmarkStart w:id="57" w:name="X2430610783ed53f66b5523f6a65b9b4e69b7496"/>
    <w:p>
      <w:pPr>
        <w:pStyle w:val="Heading3"/>
      </w:pPr>
      <w:r>
        <w:t xml:space="preserve">3. Predictive Maintenance (Asset Health Monitoring)</w:t>
      </w:r>
    </w:p>
    <w:p>
      <w:pPr>
        <w:pStyle w:val="FirstParagraph"/>
      </w:pPr>
      <w:r>
        <w:rPr>
          <w:b/>
          <w:bCs/>
        </w:rPr>
        <w:t xml:space="preserve">Description:</w:t>
      </w:r>
      <w:r>
        <w:t xml:space="preserve"> </w:t>
      </w:r>
      <w:r>
        <w:t xml:space="preserve">In this use case, equipment condition data (vibrations, run hours, temperatures, etc.) is streamed via Ignition and HighByte to an analytics model (could be an AI/ML service or simple rule engine) that predicts when maintenance is required. HighByte might perform computations at the edge (like calculating moving averages or thresholds), and when an anomaly is detected, an event (MQTT message) is published to notify the maintenance team or create a CMMS work order. This helps avoid unplanned downtime by servicing machines proactively.</w:t>
      </w:r>
    </w:p>
    <w:p>
      <w:pPr>
        <w:pStyle w:val="BodyText"/>
      </w:pPr>
      <w:r>
        <w:rPr>
          <w:b/>
          <w:bCs/>
        </w:rPr>
        <w:t xml:space="preserve">Functional Spec &amp; Requirements:</w:t>
      </w:r>
      <w:r>
        <w:t xml:space="preserve"> </w:t>
      </w:r>
      <w:r>
        <w:t xml:space="preserve">The functional spec will describe data sources (e.g. vibration sensor on pump, sampled every minute), the analytics logic (possibly out of scope if done by external system – but assume a rule: “if vibration &gt; X for Y minutes, publish a maintenance alert event”). If HighByte Intelligence Hub is doing the analysis (it has some lightweight analytics or Python capability), we will document that algorithm. If an external ML system is involved, the EDA’s role might just be data transport. For validation, we consider the part up to event publication:</w:t>
      </w:r>
      <w:r>
        <w:t xml:space="preserve"> </w:t>
      </w:r>
      <w:r>
        <w:rPr>
          <w:i/>
          <w:iCs/>
        </w:rPr>
        <w:t xml:space="preserve">URS example:</w:t>
      </w:r>
      <w:r>
        <w:t xml:space="preserve"> </w:t>
      </w:r>
      <w:r>
        <w:t xml:space="preserve">“The system shall detect when equipment vibration exceeds the defined threshold and automatically publish an MQTT message ‘maintenance/pump123/alert’ with details to trigger a maintenance request.” Another requirement: the system should only alert on true anomalies (to avoid too many false alarms; though algorithm tuning is not fully a validation topic, we ensure threshold is configurable and documented). Also, there might be a requirement for reliability: if the maintenance message fails to send, maybe it retries or logs it – we will capture that.</w:t>
      </w:r>
    </w:p>
    <w:p>
      <w:pPr>
        <w:pStyle w:val="BodyText"/>
      </w:pPr>
      <w:r>
        <w:rPr>
          <w:b/>
          <w:bCs/>
        </w:rPr>
        <w:t xml:space="preserve">Risk &amp; Critical Aspects:</w:t>
      </w:r>
      <w:r>
        <w:t xml:space="preserve"> </w:t>
      </w:r>
      <w:r>
        <w:t xml:space="preserve">As discussed, this is lower GxP risk. A failure to predict a failure might result in machine downtime, but not a direct quality event (unless a critical device fails during production, which is usually handled by production controls anyway). Also a false positive (maintenance alert when not needed) is just a nuisance. Therefore, from a validation standpoint, this is</w:t>
      </w:r>
      <w:r>
        <w:t xml:space="preserve"> </w:t>
      </w:r>
      <w:r>
        <w:rPr>
          <w:b/>
          <w:bCs/>
        </w:rPr>
        <w:t xml:space="preserve">not a high process risk</w:t>
      </w:r>
      <w:r>
        <w:t xml:space="preserve">. We still care about its functionality because it can affect efficiency and potentially indirectly product scheduling, but it doesn’t directly impact patient safety or product compliance. We will however consider any potential</w:t>
      </w:r>
      <w:r>
        <w:t xml:space="preserve"> </w:t>
      </w:r>
      <w:r>
        <w:rPr>
          <w:i/>
          <w:iCs/>
        </w:rPr>
        <w:t xml:space="preserve">indirect</w:t>
      </w:r>
      <w:r>
        <w:t xml:space="preserve"> </w:t>
      </w:r>
      <w:r>
        <w:t xml:space="preserve">risks – e.g. could a machine failure undetected by this system lead to a batch deviation? Possibly if a critical sensor drifted and not caught. However, presumably other quality checks exist. So we keep this in lower category.</w:t>
      </w:r>
    </w:p>
    <w:p>
      <w:pPr>
        <w:pStyle w:val="BodyText"/>
      </w:pPr>
      <w:r>
        <w:rPr>
          <w:b/>
          <w:bCs/>
        </w:rPr>
        <w:t xml:space="preserve">Assurance Activities:</w:t>
      </w:r>
      <w:r>
        <w:t xml:space="preserve"> </w:t>
      </w:r>
      <w:r>
        <w:t xml:space="preserve">We will take a</w:t>
      </w:r>
      <w:r>
        <w:t xml:space="preserve"> </w:t>
      </w:r>
      <w:r>
        <w:rPr>
          <w:b/>
          <w:bCs/>
        </w:rPr>
        <w:t xml:space="preserve">streamlined testing approach</w:t>
      </w:r>
      <w:r>
        <w:t xml:space="preserve"> </w:t>
      </w:r>
      <w:r>
        <w:t xml:space="preserve">here. Likely, we’ll use</w:t>
      </w:r>
      <w:r>
        <w:t xml:space="preserve"> </w:t>
      </w:r>
      <w:r>
        <w:rPr>
          <w:b/>
          <w:bCs/>
        </w:rPr>
        <w:t xml:space="preserve">unscripted, exploratory testing</w:t>
      </w:r>
      <w:r>
        <w:t xml:space="preserve"> </w:t>
      </w:r>
      <w:r>
        <w:t xml:space="preserve">combined with a targeted functional test or two. For instance, the tester will feed simulated data streams to mimic a machine in normal operation and then in failing condition. We might write a small script or use Ignition to ramp a vibration signal up and observe the system response. We’ll record that an alert was generated when expected. Because this is low risk, we might not need a formal step-by-step script; instead, we document the test scenario and outcome (with screenshots of the alert received, or logs). We will also verify any integration – e.g. if the alert is supposed to trigger a maintenance work order in a system, we confirm that interface works (though that might border on testing the receiving system, which likely will be just a demonstration or a stub since the CMMS might be validated separately). Security tests: ensure that only authorized systems (like the analytics or Ignition) can publish maintenance events (check topic permissions in HiveMQ for instance). Performance: not critical here (low data volume). The focus is on demonstrating the</w:t>
      </w:r>
      <w:r>
        <w:t xml:space="preserve"> </w:t>
      </w:r>
      <w:r>
        <w:rPr>
          <w:b/>
          <w:bCs/>
        </w:rPr>
        <w:t xml:space="preserve">intended use works</w:t>
      </w:r>
      <w:r>
        <w:t xml:space="preserve"> </w:t>
      </w:r>
      <w:r>
        <w:t xml:space="preserve">– that maintenance personnel will reliably get an alert for an out-of-limit condition. Traceability matrix will link the “system shall alert for high vibration” requirement to the test record showing an alert was observed.</w:t>
      </w:r>
    </w:p>
    <w:p>
      <w:pPr>
        <w:pStyle w:val="BodyText"/>
      </w:pPr>
      <w:r>
        <w:t xml:space="preserve">In all use cases above, after testing, we will evaluate if the</w:t>
      </w:r>
      <w:r>
        <w:t xml:space="preserve"> </w:t>
      </w:r>
      <w:r>
        <w:rPr>
          <w:b/>
          <w:bCs/>
        </w:rPr>
        <w:t xml:space="preserve">assurance obtained is sufficient</w:t>
      </w:r>
      <w:r>
        <w:t xml:space="preserve"> </w:t>
      </w:r>
      <w:r>
        <w:t xml:space="preserve">for the risk. If any gaps are identified (e.g. a test result was borderline or a risk control was not fully verified), we will adjust our plan (this could mean adding a test or modifying the configuration to address the gap). This iterative improvement is allowed in CSA (encourages critical thinking).</w:t>
      </w:r>
    </w:p>
    <w:bookmarkEnd w:id="57"/>
    <w:bookmarkEnd w:id="58"/>
    <w:bookmarkStart w:id="60" w:name="Xdde18dea2e9aecaa7ec63e6f89a489343b51d12"/>
    <w:p>
      <w:pPr>
        <w:pStyle w:val="Heading2"/>
      </w:pPr>
      <w:r>
        <w:t xml:space="preserve">Leveraging Platform Qualification and Vendor Support</w:t>
      </w:r>
    </w:p>
    <w:p>
      <w:pPr>
        <w:pStyle w:val="FirstParagraph"/>
      </w:pPr>
      <w:r>
        <w:t xml:space="preserve">Beyond use-case-specific tests, we will perform some</w:t>
      </w:r>
      <w:r>
        <w:t xml:space="preserve"> </w:t>
      </w:r>
      <w:r>
        <w:rPr>
          <w:b/>
          <w:bCs/>
        </w:rPr>
        <w:t xml:space="preserve">foundational qualification tasks</w:t>
      </w:r>
      <w:r>
        <w:t xml:space="preserve"> </w:t>
      </w:r>
      <w:r>
        <w:t xml:space="preserve">to establish that each platform is installed and configured properly in our environment, building on vendor documentation:</w:t>
      </w:r>
    </w:p>
    <w:p>
      <w:pPr>
        <w:numPr>
          <w:ilvl w:val="0"/>
          <w:numId w:val="1005"/>
        </w:numPr>
      </w:pPr>
      <w:r>
        <w:rPr>
          <w:b/>
          <w:bCs/>
        </w:rPr>
        <w:t xml:space="preserve">Installation Qualification (IQ):</w:t>
      </w:r>
      <w:r>
        <w:t xml:space="preserve"> </w:t>
      </w:r>
      <w:r>
        <w:t xml:space="preserve">We will verify and document the installation of Ignition, HighByte, and HiveMQ in the target environment (test and production environments). This includes recording version numbers (including module/plugin versions), verifying checksums or digital signatures of installers, and confirming the system requirements (OS version, Java version for Ignition, etc.) are met. For example, Ignition will be installed on a Windows/Linux server – IQ will confirm the service is running, the correct modules (e.g. MQTT Transmission module if used) are installed, and default security settings are applied. HiveMQ might be deployed on a server or cloud – IQ will ensure the broker is up, licenses applied, and any persistent storage configured. HighByte Intelligence Hub installation (likely on an edge PC or VM) will be verified. If vendor IQ checklists are provided (HiveMQ’s IQ template, for instance), we will use and complete those</w:t>
      </w:r>
      <w:hyperlink r:id="rId53">
        <w:r>
          <w:rPr>
            <w:rStyle w:val="Hyperlink"/>
          </w:rPr>
          <w:t xml:space="preserve">[28]</w:t>
        </w:r>
      </w:hyperlink>
      <w:r>
        <w:t xml:space="preserve">. IQ also involves verifying network connectivity (e.g. the servers can talk to each other on required ports, firewall open for MQTT, etc.), and that time synchronization is in place (important for timestamp integrity). IQ documentation will be relatively straightforward but essential for traceability.</w:t>
      </w:r>
    </w:p>
    <w:p>
      <w:pPr>
        <w:numPr>
          <w:ilvl w:val="0"/>
          <w:numId w:val="1005"/>
        </w:numPr>
      </w:pPr>
      <w:r>
        <w:rPr>
          <w:b/>
          <w:bCs/>
        </w:rPr>
        <w:t xml:space="preserve">Baseline Functional Qualification (Platform Level):</w:t>
      </w:r>
      <w:r>
        <w:t xml:space="preserve"> </w:t>
      </w:r>
      <w:r>
        <w:t xml:space="preserve">Before diving into use case testing, we will do some basic platform functional checks (often akin to OQ for general functions) to ensure the building blocks work. For example:</w:t>
      </w:r>
    </w:p>
    <w:p>
      <w:pPr>
        <w:pStyle w:val="Compact"/>
        <w:numPr>
          <w:ilvl w:val="0"/>
          <w:numId w:val="1005"/>
        </w:numPr>
      </w:pPr>
      <w:r>
        <w:rPr>
          <w:b/>
          <w:bCs/>
        </w:rPr>
        <w:t xml:space="preserve">Ignition OQ:</w:t>
      </w:r>
      <w:r>
        <w:t xml:space="preserve"> </w:t>
      </w:r>
      <w:r>
        <w:t xml:space="preserve">verify one can create a tag, read a PLC value, and log it to a database or send it via MQTT (if using Ignition’s MQTT Transmission module) – this ensures Ignition’s fundamental connectivity is sound. Also verify user management, role configuration, and that audit log tables are recording events (create a test event and see it logged).</w:t>
      </w:r>
    </w:p>
    <w:p>
      <w:pPr>
        <w:pStyle w:val="Compact"/>
        <w:numPr>
          <w:ilvl w:val="0"/>
          <w:numId w:val="1005"/>
        </w:numPr>
      </w:pPr>
      <w:r>
        <w:rPr>
          <w:b/>
          <w:bCs/>
        </w:rPr>
        <w:t xml:space="preserve">HighByte OQ:</w:t>
      </w:r>
      <w:r>
        <w:t xml:space="preserve"> </w:t>
      </w:r>
      <w:r>
        <w:t xml:space="preserve">verify that a simple data flow can be built (e.g. ingest a dummy data source and publish to a test MQTT topic) – basically a “hello world” pipeline. Ensure the modeling functions (creating a data model, using it in a pipeline) work as expected. Also test HighByte’s error handling: if a pipeline has a misconfiguration, does it log an error? We want to ensure we know how to detect issues.</w:t>
      </w:r>
    </w:p>
    <w:p>
      <w:pPr>
        <w:pStyle w:val="Compact"/>
        <w:numPr>
          <w:ilvl w:val="0"/>
          <w:numId w:val="1005"/>
        </w:numPr>
      </w:pPr>
      <w:r>
        <w:rPr>
          <w:b/>
          <w:bCs/>
        </w:rPr>
        <w:t xml:space="preserve">HiveMQ OQ:</w:t>
      </w:r>
      <w:r>
        <w:t xml:space="preserve"> </w:t>
      </w:r>
      <w:r>
        <w:t xml:space="preserve">verify the broker can accept client connections, enforce authentication (we’ll test an authorized and an unauthorized connection attempt), and route messages properly. We might use MQTT test clients to publish/subscribe to test topics to confirm no message loss under normal conditions. Also test QoS levels if used (e.g. QoS 1/2 for guaranteed delivery) – publish messages and simulate a subscribing client reconnect to see that missed messages are received (this tests HiveMQ’s “guaranteed delivery” promise). Monitoring: check that HiveMQ’s Control Center (if available) shows the connected clients and topic stats, which helps in operations (this isn’t a requirement per se, but a good practice to verify we can monitor the system).</w:t>
      </w:r>
    </w:p>
    <w:p>
      <w:pPr>
        <w:numPr>
          <w:ilvl w:val="0"/>
          <w:numId w:val="1005"/>
        </w:numPr>
      </w:pPr>
      <w:r>
        <w:t xml:space="preserve">These platform-level tests, combined with vendor evidence (like HiveMQ’s internal validation that it can handle millions of messages</w:t>
      </w:r>
      <w:hyperlink r:id="rId59">
        <w:r>
          <w:rPr>
            <w:rStyle w:val="Hyperlink"/>
          </w:rPr>
          <w:t xml:space="preserve">[29]</w:t>
        </w:r>
      </w:hyperlink>
      <w:r>
        <w:t xml:space="preserve">, or Ignition’s wide use in pharma</w:t>
      </w:r>
      <w:hyperlink r:id="rId37">
        <w:r>
          <w:rPr>
            <w:rStyle w:val="Hyperlink"/>
          </w:rPr>
          <w:t xml:space="preserve">[12]</w:t>
        </w:r>
      </w:hyperlink>
      <w:r>
        <w:t xml:space="preserve">), give confidence that each component is</w:t>
      </w:r>
      <w:r>
        <w:t xml:space="preserve"> </w:t>
      </w:r>
      <w:r>
        <w:rPr>
          <w:b/>
          <w:bCs/>
        </w:rPr>
        <w:t xml:space="preserve">qualified</w:t>
      </w:r>
      <w:r>
        <w:t xml:space="preserve"> </w:t>
      </w:r>
      <w:r>
        <w:t xml:space="preserve">before we test the integrated use cases. We will document these results as part of an overall OQ report or within the use case test protocols, as appropriate.</w:t>
      </w:r>
    </w:p>
    <w:p>
      <w:pPr>
        <w:numPr>
          <w:ilvl w:val="0"/>
          <w:numId w:val="1005"/>
        </w:numPr>
      </w:pPr>
      <w:r>
        <w:rPr>
          <w:b/>
          <w:bCs/>
        </w:rPr>
        <w:t xml:space="preserve">Use of Simulated/Development Environment:</w:t>
      </w:r>
      <w:r>
        <w:t xml:space="preserve"> </w:t>
      </w:r>
      <w:r>
        <w:t xml:space="preserve">During validation, we will use a controlled test environment that closely mirrors production (same versions, configurations). If needed, we’ll simulate external systems (MES, LIMS) by using test data or a stub API to supply data to HighByte, to ensure testing is isolated but realistic. This will be described in the plan as part of</w:t>
      </w:r>
      <w:r>
        <w:t xml:space="preserve"> </w:t>
      </w:r>
      <w:r>
        <w:rPr>
          <w:b/>
          <w:bCs/>
        </w:rPr>
        <w:t xml:space="preserve">Validation Environment Setup</w:t>
      </w:r>
      <w:r>
        <w:t xml:space="preserve">. Before go-live, we may do a limited</w:t>
      </w:r>
      <w:r>
        <w:t xml:space="preserve"> </w:t>
      </w:r>
      <w:r>
        <w:rPr>
          <w:b/>
          <w:bCs/>
        </w:rPr>
        <w:t xml:space="preserve">PQ (Performance Qualification) in the production environment</w:t>
      </w:r>
      <w:r>
        <w:t xml:space="preserve"> </w:t>
      </w:r>
      <w:r>
        <w:t xml:space="preserve">with a dry-run of each use case, just to confirm everything still works with actual systems and production load. This could be as simple as a final verification batch or a smoke test in production.</w:t>
      </w:r>
    </w:p>
    <w:p>
      <w:pPr>
        <w:numPr>
          <w:ilvl w:val="0"/>
          <w:numId w:val="1005"/>
        </w:numPr>
      </w:pPr>
      <w:r>
        <w:rPr>
          <w:b/>
          <w:bCs/>
        </w:rPr>
        <w:t xml:space="preserve">Traceability and Documentation:</w:t>
      </w:r>
      <w:r>
        <w:t xml:space="preserve"> </w:t>
      </w:r>
      <w:r>
        <w:t xml:space="preserve">A comprehensive</w:t>
      </w:r>
      <w:r>
        <w:t xml:space="preserve"> </w:t>
      </w:r>
      <w:r>
        <w:rPr>
          <w:b/>
          <w:bCs/>
        </w:rPr>
        <w:t xml:space="preserve">Traceability Matrix</w:t>
      </w:r>
      <w:r>
        <w:t xml:space="preserve"> </w:t>
      </w:r>
      <w:r>
        <w:t xml:space="preserve">will be used to ensure coverage and provide easy review of the validation. We will map</w:t>
      </w:r>
      <w:r>
        <w:t xml:space="preserve"> </w:t>
      </w:r>
      <w:r>
        <w:rPr>
          <w:i/>
          <w:iCs/>
        </w:rPr>
        <w:t xml:space="preserve">User Requirements (URS)</w:t>
      </w:r>
      <w:r>
        <w:t xml:space="preserve"> </w:t>
      </w:r>
      <w:r>
        <w:t xml:space="preserve">to</w:t>
      </w:r>
      <w:r>
        <w:t xml:space="preserve"> </w:t>
      </w:r>
      <w:r>
        <w:rPr>
          <w:i/>
          <w:iCs/>
        </w:rPr>
        <w:t xml:space="preserve">Functional Specifications (FS)</w:t>
      </w:r>
      <w:r>
        <w:t xml:space="preserve"> </w:t>
      </w:r>
      <w:r>
        <w:t xml:space="preserve">to</w:t>
      </w:r>
      <w:r>
        <w:t xml:space="preserve"> </w:t>
      </w:r>
      <w:r>
        <w:rPr>
          <w:i/>
          <w:iCs/>
        </w:rPr>
        <w:t xml:space="preserve">Risk Controls</w:t>
      </w:r>
      <w:r>
        <w:t xml:space="preserve"> </w:t>
      </w:r>
      <w:r>
        <w:t xml:space="preserve">to</w:t>
      </w:r>
      <w:r>
        <w:t xml:space="preserve"> </w:t>
      </w:r>
      <w:r>
        <w:rPr>
          <w:i/>
          <w:iCs/>
        </w:rPr>
        <w:t xml:space="preserve">Test Cases</w:t>
      </w:r>
      <w:r>
        <w:t xml:space="preserve">. The trace matrix format will likely be a table (in an Excel or document) with columns such 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URS ID</w:t>
            </w:r>
          </w:p>
        </w:tc>
        <w:tc>
          <w:tcPr/>
          <w:p>
            <w:pPr>
              <w:pStyle w:val="Compact"/>
            </w:pPr>
            <w:r>
              <w:t xml:space="preserve">Functional Spec / Design Spec ID</w:t>
            </w:r>
          </w:p>
        </w:tc>
        <w:tc>
          <w:tcPr/>
          <w:p>
            <w:pPr>
              <w:pStyle w:val="Compact"/>
            </w:pPr>
            <w:r>
              <w:t xml:space="preserve">Risk Level (High/Low)</w:t>
            </w:r>
          </w:p>
        </w:tc>
        <w:tc>
          <w:tcPr/>
          <w:p>
            <w:pPr>
              <w:pStyle w:val="Compact"/>
            </w:pPr>
            <w:r>
              <w:t xml:space="preserve">Test Case ID(s)</w:t>
            </w:r>
          </w:p>
        </w:tc>
        <w:tc>
          <w:tcPr/>
          <w:p>
            <w:pPr>
              <w:pStyle w:val="Compact"/>
            </w:pPr>
            <w:r>
              <w:t xml:space="preserve">Verification Status</w:t>
            </w:r>
          </w:p>
        </w:tc>
      </w:tr>
      <w:tr>
        <w:tc>
          <w:tcPr/>
          <w:p>
            <w:pPr>
              <w:pStyle w:val="Compact"/>
            </w:pPr>
            <w:r>
              <w:t xml:space="preserve">URS-QMon-01: System shall alarm for out-of-range temp</w:t>
            </w:r>
          </w:p>
        </w:tc>
        <w:tc>
          <w:tcPr/>
          <w:p>
            <w:pPr>
              <w:pStyle w:val="Compact"/>
            </w:pPr>
            <w:r>
              <w:t xml:space="preserve">FS-QMon-Alarm-01: High alarm at 80°C, stops alarm at 78°C; alarm requires user ack.</w:t>
            </w:r>
          </w:p>
        </w:tc>
        <w:tc>
          <w:tcPr/>
          <w:p>
            <w:pPr>
              <w:pStyle w:val="Compact"/>
            </w:pPr>
            <w:r>
              <w:t xml:space="preserve">High Risk (critical alarm)</w:t>
            </w:r>
          </w:p>
        </w:tc>
        <w:tc>
          <w:tcPr/>
          <w:p>
            <w:pPr>
              <w:pStyle w:val="Compact"/>
            </w:pPr>
            <w:r>
              <w:t xml:space="preserve">TC-QMon-01, TC-QMon-02 (alarm trigger &amp; ack tests)</w:t>
            </w:r>
          </w:p>
        </w:tc>
        <w:tc>
          <w:tcPr/>
          <w:p>
            <w:pPr>
              <w:pStyle w:val="Compact"/>
            </w:pPr>
            <w:r>
              <w:rPr>
                <w:b/>
                <w:bCs/>
              </w:rPr>
              <w:t xml:space="preserve">Pass</w:t>
            </w:r>
            <w:r>
              <w:t xml:space="preserve"> </w:t>
            </w:r>
            <w:r>
              <w:t xml:space="preserve">(Results attached)</w:t>
            </w:r>
          </w:p>
        </w:tc>
      </w:tr>
      <w:tr>
        <w:tc>
          <w:tcPr/>
          <w:p>
            <w:pPr>
              <w:pStyle w:val="Compact"/>
            </w:pPr>
            <w:r>
              <w:t xml:space="preserve">URS-Batch-02: System shall compile batch report with parameters A, B, C...</w:t>
            </w:r>
          </w:p>
        </w:tc>
        <w:tc>
          <w:tcPr/>
          <w:p>
            <w:pPr>
              <w:pStyle w:val="Compact"/>
            </w:pPr>
            <w:r>
              <w:t xml:space="preserve">FS-BR-Data-02: Data mapping for parameter A from Ignition tag X, B from LIMS field Y, etc.</w:t>
            </w:r>
          </w:p>
        </w:tc>
        <w:tc>
          <w:tcPr/>
          <w:p>
            <w:pPr>
              <w:pStyle w:val="Compact"/>
            </w:pPr>
            <w:r>
              <w:t xml:space="preserve">High Risk (batch release data)</w:t>
            </w:r>
          </w:p>
        </w:tc>
        <w:tc>
          <w:tcPr/>
          <w:p>
            <w:pPr>
              <w:pStyle w:val="Compact"/>
            </w:pPr>
            <w:r>
              <w:t xml:space="preserve">TC-BR-03 (integration test pulling all data)</w:t>
            </w:r>
          </w:p>
        </w:tc>
        <w:tc>
          <w:tcPr/>
          <w:p>
            <w:pPr>
              <w:pStyle w:val="Compact"/>
            </w:pPr>
            <w:r>
              <w:rPr>
                <w:b/>
                <w:bCs/>
              </w:rPr>
              <w:t xml:space="preserve">Pass</w:t>
            </w:r>
          </w:p>
        </w:tc>
      </w:tr>
      <w:tr>
        <w:tc>
          <w:tcPr/>
          <w:p>
            <w:pPr>
              <w:pStyle w:val="Compact"/>
            </w:pPr>
            <w:r>
              <w:t xml:space="preserve">URS-Maint-01: System shall notify maintenance when vibration high</w:t>
            </w:r>
          </w:p>
        </w:tc>
        <w:tc>
          <w:tcPr/>
          <w:p>
            <w:pPr>
              <w:pStyle w:val="Compact"/>
            </w:pPr>
            <w:r>
              <w:t xml:space="preserve">FS-Maint-Rule-01: Vibration threshold = 5 mm/s for &gt;1 min triggers MQTT topic alert</w:t>
            </w:r>
          </w:p>
        </w:tc>
        <w:tc>
          <w:tcPr/>
          <w:p>
            <w:pPr>
              <w:pStyle w:val="Compact"/>
            </w:pPr>
            <w:r>
              <w:t xml:space="preserve">Low Risk</w:t>
            </w:r>
          </w:p>
        </w:tc>
        <w:tc>
          <w:tcPr/>
          <w:p>
            <w:pPr>
              <w:pStyle w:val="Compact"/>
            </w:pPr>
            <w:r>
              <w:t xml:space="preserve">TC-Maint-01 (exploratory test – see summary)</w:t>
            </w:r>
          </w:p>
        </w:tc>
        <w:tc>
          <w:tcPr/>
          <w:p>
            <w:pPr>
              <w:pStyle w:val="Compact"/>
            </w:pPr>
            <w:r>
              <w:rPr>
                <w:b/>
                <w:bCs/>
              </w:rPr>
              <w:t xml:space="preserve">Pass</w:t>
            </w:r>
          </w:p>
        </w:tc>
      </w:tr>
    </w:tbl>
    <w:p>
      <w:pPr>
        <w:pStyle w:val="BodyText"/>
      </w:pPr>
      <w:r>
        <w:rPr>
          <w:i/>
          <w:iCs/>
        </w:rPr>
        <w:t xml:space="preserve">Table: Example fragment of Traceability Matrix (URS → FS → Risk → Test Cases → Status).</w:t>
      </w:r>
    </w:p>
    <w:p>
      <w:pPr>
        <w:pStyle w:val="BodyText"/>
      </w:pPr>
      <w:r>
        <w:t xml:space="preserve">This matrix ensures every requirement is tested and every high-risk item has sufficient assurance. It will be updated throughout the project and finalized in the Validation Summary Report. The trace matrix also helps demonstrate the CSA approach: one can see that high-risk items have more test case coverage (and usually scripted tests), whereas low-risk may have fewer tests or informal testing noted, which is by design</w:t>
      </w:r>
      <w:hyperlink r:id="rId45">
        <w:r>
          <w:rPr>
            <w:rStyle w:val="Hyperlink"/>
          </w:rPr>
          <w:t xml:space="preserve">[20]</w:t>
        </w:r>
      </w:hyperlink>
      <w:r>
        <w:t xml:space="preserve">. QA and regulatory auditors often review the trace matrix to confirm that no requirements were missed and that all high-risk functions were indeed verified – our matrix will make this easy to see.</w:t>
      </w:r>
    </w:p>
    <w:p>
      <w:pPr>
        <w:pStyle w:val="Compact"/>
        <w:numPr>
          <w:ilvl w:val="0"/>
          <w:numId w:val="1006"/>
        </w:numPr>
      </w:pPr>
      <w:r>
        <w:rPr>
          <w:b/>
          <w:bCs/>
        </w:rPr>
        <w:t xml:space="preserve">Documentation Deliverables:</w:t>
      </w:r>
      <w:r>
        <w:t xml:space="preserve"> </w:t>
      </w:r>
      <w:r>
        <w:t xml:space="preserve">The validation effort will generate the following documents (with a focus on quality and conciseness):</w:t>
      </w:r>
    </w:p>
    <w:p>
      <w:pPr>
        <w:pStyle w:val="Compact"/>
        <w:numPr>
          <w:ilvl w:val="0"/>
          <w:numId w:val="1006"/>
        </w:numPr>
      </w:pPr>
      <w:r>
        <w:rPr>
          <w:b/>
          <w:bCs/>
        </w:rPr>
        <w:t xml:space="preserve">Validation Plan</w:t>
      </w:r>
      <w:r>
        <w:t xml:space="preserve"> </w:t>
      </w:r>
      <w:r>
        <w:t xml:space="preserve">(this document): Describes the validation scope, strategy, roles, deliverables, and schedule. It is reviewed and approved by QA and stakeholders to ensure alignment.</w:t>
      </w:r>
    </w:p>
    <w:p>
      <w:pPr>
        <w:pStyle w:val="Compact"/>
        <w:numPr>
          <w:ilvl w:val="0"/>
          <w:numId w:val="1006"/>
        </w:numPr>
      </w:pPr>
      <w:r>
        <w:rPr>
          <w:b/>
          <w:bCs/>
        </w:rPr>
        <w:t xml:space="preserve">User Requirements Specification (URS):</w:t>
      </w:r>
      <w:r>
        <w:t xml:space="preserve"> </w:t>
      </w:r>
      <w:r>
        <w:t xml:space="preserve">Captures the high-level functional and regulatory requirements for the EDA. (Already drafted, but will be updated if needed to ensure all use case needs are covered and clearly labeled with IDs).</w:t>
      </w:r>
    </w:p>
    <w:p>
      <w:pPr>
        <w:pStyle w:val="Compact"/>
        <w:numPr>
          <w:ilvl w:val="0"/>
          <w:numId w:val="1006"/>
        </w:numPr>
      </w:pPr>
      <w:r>
        <w:rPr>
          <w:b/>
          <w:bCs/>
        </w:rPr>
        <w:t xml:space="preserve">Functional Specification(s) and Configuration Specs:</w:t>
      </w:r>
      <w:r>
        <w:t xml:space="preserve"> </w:t>
      </w:r>
      <w:r>
        <w:t xml:space="preserve">We will likely maintain a separate FS for each use case (Quality Monitoring FS, Batch Data Aggregation FS, Maintenance FS) to detail how the system will meet the URS. If needed, we may also document</w:t>
      </w:r>
      <w:r>
        <w:t xml:space="preserve"> </w:t>
      </w:r>
      <w:r>
        <w:rPr>
          <w:b/>
          <w:bCs/>
        </w:rPr>
        <w:t xml:space="preserve">Design/Configuration Specifications</w:t>
      </w:r>
      <w:r>
        <w:t xml:space="preserve"> </w:t>
      </w:r>
      <w:r>
        <w:t xml:space="preserve">for each platform (for example, Ignition configuration spec listing how tags and screens are set up, HighByte config spec listing data models and flows, etc.). These could be combined with the FS for simplicity, but in CSA we aim for clarity – so each use case document will suffice as design specification.</w:t>
      </w:r>
    </w:p>
    <w:p>
      <w:pPr>
        <w:pStyle w:val="Compact"/>
        <w:numPr>
          <w:ilvl w:val="0"/>
          <w:numId w:val="1006"/>
        </w:numPr>
      </w:pPr>
      <w:r>
        <w:rPr>
          <w:b/>
          <w:bCs/>
        </w:rPr>
        <w:t xml:space="preserve">Risk Assessment Document:</w:t>
      </w:r>
      <w:r>
        <w:t xml:space="preserve"> </w:t>
      </w:r>
      <w:r>
        <w:t xml:space="preserve">Contains the analysis of process risks per use case and the rationale for classification (as summarized earlier). It will list risk controls and link to test cases or procedural controls that mitigate each risk. This document justifies our testing approach to auditors (showing why we tested certain things rigorously and others more minimally).</w:t>
      </w:r>
    </w:p>
    <w:p>
      <w:pPr>
        <w:pStyle w:val="Compact"/>
        <w:numPr>
          <w:ilvl w:val="0"/>
          <w:numId w:val="1006"/>
        </w:numPr>
      </w:pPr>
      <w:r>
        <w:rPr>
          <w:b/>
          <w:bCs/>
        </w:rPr>
        <w:t xml:space="preserve">IQ Protocol/Report:</w:t>
      </w:r>
      <w:r>
        <w:t xml:space="preserve"> </w:t>
      </w:r>
      <w:r>
        <w:t xml:space="preserve">Checklist results for installing and configuring the software and infrastructure (server setup, network, version verification). Often, this can be a simple checklist signed by the engineer and approved by QA. If any deviations occurred during installation, they’re noted and resolved here.</w:t>
      </w:r>
    </w:p>
    <w:p>
      <w:pPr>
        <w:pStyle w:val="Compact"/>
        <w:numPr>
          <w:ilvl w:val="0"/>
          <w:numId w:val="1006"/>
        </w:numPr>
      </w:pPr>
      <w:r>
        <w:rPr>
          <w:b/>
          <w:bCs/>
        </w:rPr>
        <w:t xml:space="preserve">OQ/PQ Test Protocols and Reports:</w:t>
      </w:r>
      <w:r>
        <w:t xml:space="preserve"> </w:t>
      </w:r>
      <w:r>
        <w:t xml:space="preserve">We may organize testing into a few protocols: for example, an</w:t>
      </w:r>
      <w:r>
        <w:t xml:space="preserve"> </w:t>
      </w:r>
      <w:r>
        <w:rPr>
          <w:b/>
          <w:bCs/>
        </w:rPr>
        <w:t xml:space="preserve">OQ protocol</w:t>
      </w:r>
      <w:r>
        <w:t xml:space="preserve"> </w:t>
      </w:r>
      <w:r>
        <w:t xml:space="preserve">covering general functional tests and some use case tests, and a</w:t>
      </w:r>
      <w:r>
        <w:t xml:space="preserve"> </w:t>
      </w:r>
      <w:r>
        <w:rPr>
          <w:b/>
          <w:bCs/>
        </w:rPr>
        <w:t xml:space="preserve">PQ protocol</w:t>
      </w:r>
      <w:r>
        <w:t xml:space="preserve"> </w:t>
      </w:r>
      <w:r>
        <w:t xml:space="preserve">covering end-to-end scenario tests under simulated production conditions. However, given the CSA approach, we could also merge these and simply have a set of</w:t>
      </w:r>
      <w:r>
        <w:t xml:space="preserve"> </w:t>
      </w:r>
      <w:r>
        <w:rPr>
          <w:b/>
          <w:bCs/>
        </w:rPr>
        <w:t xml:space="preserve">Test Scripts</w:t>
      </w:r>
      <w:r>
        <w:t xml:space="preserve"> </w:t>
      </w:r>
      <w:r>
        <w:t xml:space="preserve">per use case. Each test case (scripted or unscripted) will record the objective, steps (if scripted), expected result, actual result, and a verdict (Pass/Fail). Any deviations encountered will be logged and evaluated. We will have QA review any deviations to decide if re-testing or explanation is needed. After executing tests, a</w:t>
      </w:r>
      <w:r>
        <w:t xml:space="preserve"> </w:t>
      </w:r>
      <w:r>
        <w:rPr>
          <w:b/>
          <w:bCs/>
        </w:rPr>
        <w:t xml:space="preserve">Test Report</w:t>
      </w:r>
      <w:r>
        <w:t xml:space="preserve"> </w:t>
      </w:r>
      <w:r>
        <w:t xml:space="preserve">or simply marked-up protocols will capture the outcomes.</w:t>
      </w:r>
    </w:p>
    <w:p>
      <w:pPr>
        <w:pStyle w:val="Compact"/>
        <w:numPr>
          <w:ilvl w:val="0"/>
          <w:numId w:val="1006"/>
        </w:numPr>
      </w:pPr>
      <w:r>
        <w:rPr>
          <w:b/>
          <w:bCs/>
        </w:rPr>
        <w:t xml:space="preserve">Traceability Matrix:</w:t>
      </w:r>
      <w:r>
        <w:t xml:space="preserve"> </w:t>
      </w:r>
      <w:r>
        <w:t xml:space="preserve">as described, updated after testing to reflect final status.</w:t>
      </w:r>
    </w:p>
    <w:p>
      <w:pPr>
        <w:pStyle w:val="Compact"/>
        <w:numPr>
          <w:ilvl w:val="0"/>
          <w:numId w:val="1006"/>
        </w:numPr>
      </w:pPr>
      <w:r>
        <w:rPr>
          <w:b/>
          <w:bCs/>
        </w:rPr>
        <w:t xml:space="preserve">Validation Summary Report (VSR):</w:t>
      </w:r>
      <w:r>
        <w:t xml:space="preserve"> </w:t>
      </w:r>
      <w:r>
        <w:t xml:space="preserve">A concise report that references all the above documents, summarizes the testing outcomes, and declares whether the system is validated for use. It will note any outstanding limitations or follow-up actions. This report will state that the EDA meets its intended use and requirements, with any deviations resolved or accepted. QA will approve this before production use.</w:t>
      </w:r>
    </w:p>
    <w:p>
      <w:pPr>
        <w:pStyle w:val="FirstParagraph"/>
      </w:pPr>
      <w:r>
        <w:t xml:space="preserve">Throughout this documentation set, we will include</w:t>
      </w:r>
      <w:r>
        <w:t xml:space="preserve"> </w:t>
      </w:r>
      <w:r>
        <w:rPr>
          <w:b/>
          <w:bCs/>
        </w:rPr>
        <w:t xml:space="preserve">CSA-aligned rationale</w:t>
      </w:r>
      <w:r>
        <w:t xml:space="preserve"> </w:t>
      </w:r>
      <w:r>
        <w:t xml:space="preserve">– for instance, in the Validation Plan and risk assessment, we explicitly mention that certain low-risk requirements were tested informally or via vendor certs to avoid over-documentation (and cite the FDA guidance to show this is permitted)</w:t>
      </w:r>
      <w:hyperlink r:id="rId48">
        <w:r>
          <w:rPr>
            <w:rStyle w:val="Hyperlink"/>
          </w:rPr>
          <w:t xml:space="preserve">[23]</w:t>
        </w:r>
      </w:hyperlink>
      <w:r>
        <w:t xml:space="preserve">. This ensures that during QA or regulatory review, the approach is understood as deliberate and scientifically justified, not a lapse in validation.</w:t>
      </w:r>
    </w:p>
    <w:bookmarkEnd w:id="60"/>
    <w:bookmarkStart w:id="61" w:name="roles-and-responsibilities"/>
    <w:p>
      <w:pPr>
        <w:pStyle w:val="Heading2"/>
      </w:pPr>
      <w:r>
        <w:t xml:space="preserve">Roles and Responsibilities</w:t>
      </w:r>
    </w:p>
    <w:p>
      <w:pPr>
        <w:pStyle w:val="FirstParagraph"/>
      </w:pPr>
      <w:r>
        <w:t xml:space="preserve">This validation plan involves collaboration across IT, OT, Quality, and vendor teams:</w:t>
      </w:r>
      <w:r>
        <w:br/>
      </w:r>
      <w:r>
        <w:t xml:space="preserve">-</w:t>
      </w:r>
      <w:r>
        <w:t xml:space="preserve"> </w:t>
      </w:r>
      <w:r>
        <w:rPr>
          <w:b/>
          <w:bCs/>
        </w:rPr>
        <w:t xml:space="preserve">Project Owner / System Owner (OT Lead):</w:t>
      </w:r>
      <w:r>
        <w:t xml:space="preserve"> </w:t>
      </w:r>
      <w:r>
        <w:t xml:space="preserve">Responsible for overall system functionality, defining requirements, and ensuring the system meets business needs. Will coordinate gathering of URS/FS and perform/oversee much of the testing.</w:t>
      </w:r>
      <w:r>
        <w:br/>
      </w:r>
      <w:r>
        <w:t xml:space="preserve">-</w:t>
      </w:r>
      <w:r>
        <w:t xml:space="preserve"> </w:t>
      </w:r>
      <w:r>
        <w:rPr>
          <w:b/>
          <w:bCs/>
        </w:rPr>
        <w:t xml:space="preserve">QA Validation Team:</w:t>
      </w:r>
      <w:r>
        <w:t xml:space="preserve"> </w:t>
      </w:r>
      <w:r>
        <w:t xml:space="preserve">Responsible for approving the validation plan, URS, risk assessment, and final report. QA will ensure the approach complies with internal quality standards and regulatory expectations. They may witness or review test execution for critical tests, especially high-risk ones. QA will also confirm that our documentation is ALCOA-compliant (attributable, legible, contemporaneous, original, accurate).</w:t>
      </w:r>
      <w:r>
        <w:br/>
      </w:r>
      <w:r>
        <w:t xml:space="preserve">-</w:t>
      </w:r>
      <w:r>
        <w:t xml:space="preserve"> </w:t>
      </w:r>
      <w:r>
        <w:rPr>
          <w:b/>
          <w:bCs/>
        </w:rPr>
        <w:t xml:space="preserve">IT Infrastructure Team:</w:t>
      </w:r>
      <w:r>
        <w:t xml:space="preserve"> </w:t>
      </w:r>
      <w:r>
        <w:t xml:space="preserve">Ensures that the servers/network for Ignition, HighByte, HiveMQ are set up securely (e.g. access control, backups). They will participate in IQ and in any disaster recovery tests.</w:t>
      </w:r>
      <w:r>
        <w:br/>
      </w:r>
      <w:r>
        <w:t xml:space="preserve">-</w:t>
      </w:r>
      <w:r>
        <w:t xml:space="preserve"> </w:t>
      </w:r>
      <w:r>
        <w:rPr>
          <w:b/>
          <w:bCs/>
        </w:rPr>
        <w:t xml:space="preserve">OT/Automation Engineer(s):</w:t>
      </w:r>
      <w:r>
        <w:t xml:space="preserve"> </w:t>
      </w:r>
      <w:r>
        <w:t xml:space="preserve">Perform the configuration of Ignition and HighByte, implement the use case logic (creating Ignition projects, HighByte models, setting up MQTT topics). They also execute many of the test protocols (since they know how to drive the system and simulate conditions). They document objective evidence during testing.</w:t>
      </w:r>
      <w:r>
        <w:br/>
      </w:r>
      <w:r>
        <w:t xml:space="preserve">-</w:t>
      </w:r>
      <w:r>
        <w:t xml:space="preserve"> </w:t>
      </w:r>
      <w:r>
        <w:rPr>
          <w:b/>
          <w:bCs/>
        </w:rPr>
        <w:t xml:space="preserve">Vendors / Integrator Support:</w:t>
      </w:r>
      <w:r>
        <w:t xml:space="preserve"> </w:t>
      </w:r>
      <w:r>
        <w:t xml:space="preserve">We may involve Inductive Automation or their integrator (if one helped implement) for guidance on best practices, and HiveMQ/HighByte support teams for any technical issues. They might provide training or even IQ/OQ template documents. They won’t “approve” our validation, but their input is a resource. For example, a HighByte engineer might help verify that our HighByte configuration export can serve as a specification of the data flows (to use as part of FS documentation).</w:t>
      </w:r>
      <w:r>
        <w:br/>
      </w:r>
      <w:r>
        <w:t xml:space="preserve">-</w:t>
      </w:r>
      <w:r>
        <w:t xml:space="preserve"> </w:t>
      </w:r>
      <w:r>
        <w:rPr>
          <w:b/>
          <w:bCs/>
        </w:rPr>
        <w:t xml:space="preserve">End Users / Process Engineers:</w:t>
      </w:r>
      <w:r>
        <w:t xml:space="preserve"> </w:t>
      </w:r>
      <w:r>
        <w:t xml:space="preserve">For user acceptance, especially for the quality and maintenance use cases, we will involve end-users (like a QA specialist or maintenance manager) to do a dry run with the system. Their feedback ensures the system as configured is truly fit for use. We might incorporate a UAT (User Acceptance Testing) step informally for this purpose (which can double as part of PQ).</w:t>
      </w:r>
    </w:p>
    <w:p>
      <w:pPr>
        <w:pStyle w:val="BodyText"/>
      </w:pPr>
      <w:r>
        <w:t xml:space="preserve">All participants will be trained in the relevant SOPs (there should be an SOP on computerized system validation or CSA in our company, as well as user training on the EDA itself). Training records will be checked as part of readiness.</w:t>
      </w:r>
    </w:p>
    <w:bookmarkEnd w:id="61"/>
    <w:bookmarkStart w:id="63" w:name="validation-plan-schedule-and-execution"/>
    <w:p>
      <w:pPr>
        <w:pStyle w:val="Heading2"/>
      </w:pPr>
      <w:r>
        <w:t xml:space="preserve">Validation Plan Schedule and Execution</w:t>
      </w:r>
    </w:p>
    <w:p>
      <w:pPr>
        <w:pStyle w:val="FirstParagraph"/>
      </w:pPr>
      <w:r>
        <w:t xml:space="preserve">The validation activities will proceed roughly in this order (subject to change based on project timeline):</w:t>
      </w:r>
    </w:p>
    <w:p>
      <w:pPr>
        <w:pStyle w:val="Compact"/>
        <w:numPr>
          <w:ilvl w:val="0"/>
          <w:numId w:val="1007"/>
        </w:numPr>
      </w:pPr>
      <w:r>
        <w:rPr>
          <w:b/>
          <w:bCs/>
        </w:rPr>
        <w:t xml:space="preserve">Planning &amp; Requirements Phase:</w:t>
      </w:r>
      <w:r>
        <w:t xml:space="preserve"> </w:t>
      </w:r>
      <w:r>
        <w:t xml:space="preserve">Finalize the Validation Plan (this document) and get it approved by QA and stakeholders. Concurrently, review and update the URS to ensure all critical user needs for the pilot use cases are captured. Target completion: (e.g.) Q1 2026.</w:t>
      </w:r>
    </w:p>
    <w:p>
      <w:pPr>
        <w:pStyle w:val="Compact"/>
        <w:numPr>
          <w:ilvl w:val="0"/>
          <w:numId w:val="1007"/>
        </w:numPr>
      </w:pPr>
      <w:r>
        <w:rPr>
          <w:b/>
          <w:bCs/>
        </w:rPr>
        <w:t xml:space="preserve">Functional Specs &amp; Risk Assessment:</w:t>
      </w:r>
      <w:r>
        <w:t xml:space="preserve"> </w:t>
      </w:r>
      <w:r>
        <w:t xml:space="preserve">Develop detailed FS for each use case and conduct the risk assessment. Hold a cross-functional review meeting for risk rankings and ensure agreement on what is high vs low risk (QA and maybe a safety representative will be involved). Approve the FS and Risk Assessment documents. Target: shortly after URS, Q1 2026.</w:t>
      </w:r>
    </w:p>
    <w:p>
      <w:pPr>
        <w:pStyle w:val="Compact"/>
        <w:numPr>
          <w:ilvl w:val="0"/>
          <w:numId w:val="1007"/>
        </w:numPr>
      </w:pPr>
      <w:r>
        <w:rPr>
          <w:b/>
          <w:bCs/>
        </w:rPr>
        <w:t xml:space="preserve">Installation &amp; Configuration:</w:t>
      </w:r>
      <w:r>
        <w:t xml:space="preserve"> </w:t>
      </w:r>
      <w:r>
        <w:t xml:space="preserve">Install Ignition, HighByte, HiveMQ in the test environment (or use pilot environment) per specifications. Perform IQ and document it. Configure the system (Ignition projects, HighByte models, etc.) according to the FS. This may be iterative – some configuration might happen while writing FS. Once configured, perform any dry-run to ensure system is basically working (shake out any setup issues). Target: early Q2 2026.</w:t>
      </w:r>
    </w:p>
    <w:p>
      <w:pPr>
        <w:pStyle w:val="Compact"/>
        <w:numPr>
          <w:ilvl w:val="0"/>
          <w:numId w:val="1007"/>
        </w:numPr>
      </w:pPr>
      <w:r>
        <w:rPr>
          <w:b/>
          <w:bCs/>
        </w:rPr>
        <w:t xml:space="preserve">Vendor Evidence Gathering:</w:t>
      </w:r>
      <w:r>
        <w:t xml:space="preserve"> </w:t>
      </w:r>
      <w:r>
        <w:t xml:space="preserve">Obtain vendor documents (e.g. Ignition Part 11 guide, HiveMQ validation kit) and ensure we understand how to use them. Also, complete any vendor assessment checklists at this stage.</w:t>
      </w:r>
    </w:p>
    <w:p>
      <w:pPr>
        <w:pStyle w:val="Compact"/>
        <w:numPr>
          <w:ilvl w:val="0"/>
          <w:numId w:val="1007"/>
        </w:numPr>
      </w:pPr>
      <w:r>
        <w:rPr>
          <w:b/>
          <w:bCs/>
        </w:rPr>
        <w:t xml:space="preserve">Test Protocol Development:</w:t>
      </w:r>
      <w:r>
        <w:t xml:space="preserve"> </w:t>
      </w:r>
      <w:r>
        <w:t xml:space="preserve">Write the test cases for each use case and general platform tests. High-risk tests will be fully scripted with step-by-step; low-risk may be described in a test plan narrative. We will have these reviewed by QA or a peer to ensure clarity and that acceptance criteria are measurable. Target: mid Q2 2026.</w:t>
      </w:r>
    </w:p>
    <w:p>
      <w:pPr>
        <w:pStyle w:val="Compact"/>
        <w:numPr>
          <w:ilvl w:val="0"/>
          <w:numId w:val="1007"/>
        </w:numPr>
      </w:pPr>
      <w:r>
        <w:rPr>
          <w:b/>
          <w:bCs/>
        </w:rPr>
        <w:t xml:space="preserve">Test Execution (OQ/PQ):</w:t>
      </w:r>
      <w:r>
        <w:t xml:space="preserve"> </w:t>
      </w:r>
      <w:r>
        <w:t xml:space="preserve">Execute the tests in a logical sequence. Likely start with basic platform tests (connectivity, user security, etc.), then use case by use case. For each test, record results, collect evidence (screens, log files). Any deviations encountered will be logged; minor anomalies might be corrected and re-tested, whereas larger ones might trigger a formal deviation report and impact assessment. We expect iterative execution – if something fails, fix configuration or clarify requirements, then re-test (this is the advantage of CSA: we can adjust as we learn, applying critical thinking). Target: Q2–Q3 2026 for execution.</w:t>
      </w:r>
    </w:p>
    <w:p>
      <w:pPr>
        <w:pStyle w:val="Compact"/>
        <w:numPr>
          <w:ilvl w:val="0"/>
          <w:numId w:val="1007"/>
        </w:numPr>
      </w:pPr>
      <w:r>
        <w:rPr>
          <w:b/>
          <w:bCs/>
        </w:rPr>
        <w:t xml:space="preserve">Defect Resolution:</w:t>
      </w:r>
      <w:r>
        <w:t xml:space="preserve"> </w:t>
      </w:r>
      <w:r>
        <w:t xml:space="preserve">If tests find issues, resolve them: e.g. if an alarm didn’t fire, maybe adjust the threshold or fix a tag mapping, then retest that portion. We’ll document any changes under configuration management (the Validation Plan will allow minor config tuning during testing as long as it’s captured in an audit trail or protocol addendum, since CSA is more flexible with exploratory loops).</w:t>
      </w:r>
    </w:p>
    <w:p>
      <w:pPr>
        <w:pStyle w:val="Compact"/>
        <w:numPr>
          <w:ilvl w:val="0"/>
          <w:numId w:val="1007"/>
        </w:numPr>
      </w:pPr>
      <w:r>
        <w:rPr>
          <w:b/>
          <w:bCs/>
        </w:rPr>
        <w:t xml:space="preserve">Final Reporting:</w:t>
      </w:r>
      <w:r>
        <w:t xml:space="preserve"> </w:t>
      </w:r>
      <w:r>
        <w:t xml:space="preserve">Compile the traceability matrix and a Validation Summary Report. The VSR will confirm that all testing is complete and acceptable, list any deviations and their resolution, and formally state that the system is validated for its intended use. It will be routed for approval signatures (System Owner, QA, etc.). Target: end of Q3 2026.</w:t>
      </w:r>
    </w:p>
    <w:p>
      <w:pPr>
        <w:pStyle w:val="Compact"/>
        <w:numPr>
          <w:ilvl w:val="0"/>
          <w:numId w:val="1007"/>
        </w:numPr>
      </w:pPr>
      <w:r>
        <w:rPr>
          <w:b/>
          <w:bCs/>
        </w:rPr>
        <w:t xml:space="preserve">Production Deployment:</w:t>
      </w:r>
      <w:r>
        <w:t xml:space="preserve"> </w:t>
      </w:r>
      <w:r>
        <w:t xml:space="preserve">After approval, the validated configuration can be deployed to Production (if we tested in a non-production environment, we may need a controlled move and a brief verification that nothing changed in transit – often done via configuration comparison or a subset of tests in production as a final qualification). Since this is a pilot moving to production, we anticipate using the pilot system results if the pilot hardware will become production; if new hardware, IQ in prod will be repeated and minimal functional tests repeated to ensure no environmental differences.</w:t>
      </w:r>
    </w:p>
    <w:p>
      <w:pPr>
        <w:pStyle w:val="Compact"/>
        <w:numPr>
          <w:ilvl w:val="0"/>
          <w:numId w:val="1007"/>
        </w:numPr>
      </w:pPr>
      <w:r>
        <w:rPr>
          <w:b/>
          <w:bCs/>
        </w:rPr>
        <w:t xml:space="preserve">Release and Maintenance:</w:t>
      </w:r>
      <w:r>
        <w:t xml:space="preserve"> </w:t>
      </w:r>
      <w:r>
        <w:t xml:space="preserve">QA will issue a formal release for use. Post-validation, any changes (software upgrades, new use case additions) will go through</w:t>
      </w:r>
      <w:r>
        <w:t xml:space="preserve"> </w:t>
      </w:r>
      <w:r>
        <w:rPr>
          <w:b/>
          <w:bCs/>
        </w:rPr>
        <w:t xml:space="preserve">Change Control</w:t>
      </w:r>
      <w:r>
        <w:t xml:space="preserve"> </w:t>
      </w:r>
      <w:r>
        <w:t xml:space="preserve">with impact assessment per CSA (if the change is low risk, maybe only do minimal re-testing; if high risk, more testing). We will also establish</w:t>
      </w:r>
      <w:r>
        <w:t xml:space="preserve"> </w:t>
      </w:r>
      <w:r>
        <w:rPr>
          <w:b/>
          <w:bCs/>
        </w:rPr>
        <w:t xml:space="preserve">continuous monitoring</w:t>
      </w:r>
      <w:r>
        <w:t xml:space="preserve"> </w:t>
      </w:r>
      <w:r>
        <w:t xml:space="preserve">where applicable – e.g. using HiveMQ’s monitoring to catch any runtime errors, and periodic review of audit logs, as part of maintaining the validated state (Annex 11 expects regular evaluation).</w:t>
      </w:r>
    </w:p>
    <w:p>
      <w:pPr>
        <w:pStyle w:val="FirstParagraph"/>
      </w:pPr>
      <w:r>
        <w:t xml:space="preserve">The plan is designed to be flexible; if during execution we discover a need to adjust (for example, if a new regulatory expectation emerges or if one of the use cases is altered), we will revise the plan or risk assessment accordingly with proper approvals. The emphasis is on maintaining compliance but also not hindering the project – in line with CSA’s ethos, we want to avoid unnecessary delays while still doing the due diligence on quality</w:t>
      </w:r>
      <w:hyperlink r:id="rId62">
        <w:r>
          <w:rPr>
            <w:rStyle w:val="Hyperlink"/>
          </w:rPr>
          <w:t xml:space="preserve">[30]</w:t>
        </w:r>
      </w:hyperlink>
      <w:r>
        <w:t xml:space="preserve">.</w:t>
      </w:r>
    </w:p>
    <w:bookmarkEnd w:id="63"/>
    <w:bookmarkStart w:id="71" w:name="conclusion"/>
    <w:p>
      <w:pPr>
        <w:pStyle w:val="Heading2"/>
      </w:pPr>
      <w:r>
        <w:t xml:space="preserve">Conclusion</w:t>
      </w:r>
    </w:p>
    <w:p>
      <w:pPr>
        <w:pStyle w:val="FirstParagraph"/>
      </w:pPr>
      <w:r>
        <w:t xml:space="preserve">In conclusion, this validation strategy demonstrates a</w:t>
      </w:r>
      <w:r>
        <w:t xml:space="preserve"> </w:t>
      </w:r>
      <w:r>
        <w:rPr>
          <w:b/>
          <w:bCs/>
        </w:rPr>
        <w:t xml:space="preserve">CSA-aligned, risk-based approach</w:t>
      </w:r>
      <w:r>
        <w:t xml:space="preserve"> </w:t>
      </w:r>
      <w:r>
        <w:t xml:space="preserve">to qualifying the OT Event-Driven Architecture for GxP use. We focus on</w:t>
      </w:r>
      <w:r>
        <w:t xml:space="preserve"> </w:t>
      </w:r>
      <w:r>
        <w:rPr>
          <w:b/>
          <w:bCs/>
        </w:rPr>
        <w:t xml:space="preserve">assuring the system’s fitness for intended use</w:t>
      </w:r>
      <w:r>
        <w:t xml:space="preserve"> </w:t>
      </w:r>
      <w:r>
        <w:t xml:space="preserve">through targeted testing of critical functionalities, rather than a one-size-fits-all validation of every feature. By structuring the validation around real business use cases (quality monitoring, batch release support, predictive maintenance), we ensure the system is proven in the ways it will actually be used in production – which is the ultimate goal of Computer Software Assurance. High-risk aspects (those potentially impacting product quality or patient safety) are given the necessary rigor (scripted tests, thorough documentation), while lower-risk aspects are handled with efficient yet sufficient verification, consistent with FDA’s guidance on streamlining validation</w:t>
      </w:r>
      <w:hyperlink r:id="rId45">
        <w:r>
          <w:rPr>
            <w:rStyle w:val="Hyperlink"/>
          </w:rPr>
          <w:t xml:space="preserve">[20]</w:t>
        </w:r>
      </w:hyperlink>
      <w:r>
        <w:t xml:space="preserve">.</w:t>
      </w:r>
    </w:p>
    <w:p>
      <w:pPr>
        <w:pStyle w:val="BodyText"/>
      </w:pPr>
      <w:r>
        <w:t xml:space="preserve">We leverage our vendors’ strengths – Ignition’s compliance features, HighByte’s data modeling capabilities, HiveMQ’s pharma-grade reliability – and their documentation to avoid duplicating efforts, thereby accelerating the validation process without compromising on quality. The plan also integrates compliance requirements (Part 11, Annex 11) at every step, ensuring that</w:t>
      </w:r>
      <w:r>
        <w:t xml:space="preserve"> </w:t>
      </w:r>
      <w:r>
        <w:rPr>
          <w:b/>
          <w:bCs/>
        </w:rPr>
        <w:t xml:space="preserve">data integrity, security, and traceability</w:t>
      </w:r>
      <w:r>
        <w:t xml:space="preserve"> </w:t>
      </w:r>
      <w:r>
        <w:t xml:space="preserve">are built into the system and verified. For example, audit trails and guaranteed messaging are not just buzzwords, but are tested and confirmed, providing confidence that the EDA can serve in a regulated environment where, as one industry expert noted,</w:t>
      </w:r>
      <w:r>
        <w:t xml:space="preserve"> </w:t>
      </w:r>
      <w:r>
        <w:rPr>
          <w:i/>
          <w:iCs/>
        </w:rPr>
        <w:t xml:space="preserve">“a missing or duplicated message isn’t just a bug—it’s a deviation”</w:t>
      </w:r>
      <w:hyperlink r:id="rId64">
        <w:r>
          <w:rPr>
            <w:rStyle w:val="Hyperlink"/>
          </w:rPr>
          <w:t xml:space="preserve">[31]</w:t>
        </w:r>
      </w:hyperlink>
      <w:r>
        <w:t xml:space="preserve">. This validation will provide documented evidence that such deviations are unlikely in our architecture, and if they occur, they will be detected and addressed, thus safeguarding the compliant operation of the system.</w:t>
      </w:r>
    </w:p>
    <w:p>
      <w:pPr>
        <w:pStyle w:val="BodyText"/>
      </w:pPr>
      <w:r>
        <w:t xml:space="preserve">By following this validation plan, the biopharmaceutical company will be able to</w:t>
      </w:r>
      <w:r>
        <w:t xml:space="preserve"> </w:t>
      </w:r>
      <w:r>
        <w:rPr>
          <w:b/>
          <w:bCs/>
        </w:rPr>
        <w:t xml:space="preserve">deploy the EDA into production with confidence</w:t>
      </w:r>
      <w:r>
        <w:t xml:space="preserve">, knowing that it has been verified to meet its intended use and regulatory obligations. The strategy not only meets current compliance expectations but is also forward-looking – establishing a robust foundation for future expansions (new data sources or use cases can be onboarded with incremental risk assessments and testing). It aligns with FDA’s vision of encouraging innovation (such as real-time monitoring, AI, digital integration) without being bogged down by old CSV methodologies</w:t>
      </w:r>
      <w:hyperlink r:id="rId65">
        <w:r>
          <w:rPr>
            <w:rStyle w:val="Hyperlink"/>
          </w:rPr>
          <w:t xml:space="preserve">[32]</w:t>
        </w:r>
      </w:hyperlink>
      <w:r>
        <w:t xml:space="preserve">. In essence, this plan assures that the OT Event-Driven Architecture will reliably deliver high-quality, timely data for manufacturing and quality decisions,</w:t>
      </w:r>
      <w:r>
        <w:t xml:space="preserve"> </w:t>
      </w:r>
      <w:r>
        <w:rPr>
          <w:b/>
          <w:bCs/>
        </w:rPr>
        <w:t xml:space="preserve">under control and in compliance</w:t>
      </w:r>
      <w:r>
        <w:t xml:space="preserve">, thereby supporting both operational excellence and patient safety.</w:t>
      </w:r>
    </w:p>
    <w:p>
      <w:pPr>
        <w:pStyle w:val="BodyText"/>
      </w:pPr>
      <w:r>
        <w:rPr>
          <w:b/>
          <w:bCs/>
        </w:rPr>
        <w:t xml:space="preserve">Sources:</w:t>
      </w:r>
    </w:p>
    <w:p>
      <w:pPr>
        <w:pStyle w:val="Compact"/>
        <w:numPr>
          <w:ilvl w:val="0"/>
          <w:numId w:val="1008"/>
        </w:numPr>
      </w:pPr>
      <w:r>
        <w:t xml:space="preserve">FDA,</w:t>
      </w:r>
      <w:r>
        <w:t xml:space="preserve"> </w:t>
      </w:r>
      <w:r>
        <w:rPr>
          <w:i/>
          <w:iCs/>
        </w:rPr>
        <w:t xml:space="preserve">“Computer Software Assurance for Production and Quality System Software”</w:t>
      </w:r>
      <w:r>
        <w:t xml:space="preserve">, Final Guidance (Sept 2025) – Emphasizes applying a</w:t>
      </w:r>
      <w:r>
        <w:t xml:space="preserve"> </w:t>
      </w:r>
      <w:r>
        <w:rPr>
          <w:b/>
          <w:bCs/>
        </w:rPr>
        <w:t xml:space="preserve">risk-based approach</w:t>
      </w:r>
      <w:r>
        <w:t xml:space="preserve"> </w:t>
      </w:r>
      <w:r>
        <w:t xml:space="preserve">focusing assurance on software’s intended use and impact on product quality</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8"/>
        </w:numPr>
      </w:pPr>
      <w:r>
        <w:t xml:space="preserve">Hogan Lovells summary of FDA CSA Guidance (2025) – Notes that validation effort should be</w:t>
      </w:r>
      <w:r>
        <w:t xml:space="preserve"> </w:t>
      </w:r>
      <w:r>
        <w:rPr>
          <w:b/>
          <w:bCs/>
        </w:rPr>
        <w:t xml:space="preserve">commensurate with risk</w:t>
      </w:r>
      <w:r>
        <w:t xml:space="preserve">; high-risk features require rigorous scripted testing, low-risk can use unscripted testing</w:t>
      </w:r>
      <w:hyperlink r:id="rId45">
        <w:r>
          <w:rPr>
            <w:rStyle w:val="Hyperlink"/>
          </w:rPr>
          <w:t xml:space="preserve">[20]</w:t>
        </w:r>
      </w:hyperlink>
      <w:r>
        <w:t xml:space="preserve">. Also encourages leveraging</w:t>
      </w:r>
      <w:r>
        <w:t xml:space="preserve"> </w:t>
      </w:r>
      <w:r>
        <w:rPr>
          <w:b/>
          <w:bCs/>
        </w:rPr>
        <w:t xml:space="preserve">vendor assessments and digital records</w:t>
      </w:r>
      <w:r>
        <w:t xml:space="preserve"> </w:t>
      </w:r>
      <w:r>
        <w:t xml:space="preserve">to reduce testing burden</w:t>
      </w:r>
      <w:hyperlink r:id="rId52">
        <w:r>
          <w:rPr>
            <w:rStyle w:val="Hyperlink"/>
          </w:rPr>
          <w:t xml:space="preserve">[27]</w:t>
        </w:r>
      </w:hyperlink>
      <w:hyperlink r:id="rId48">
        <w:r>
          <w:rPr>
            <w:rStyle w:val="Hyperlink"/>
          </w:rPr>
          <w:t xml:space="preserve">[23]</w:t>
        </w:r>
      </w:hyperlink>
      <w:r>
        <w:t xml:space="preserve">.</w:t>
      </w:r>
    </w:p>
    <w:p>
      <w:pPr>
        <w:pStyle w:val="Compact"/>
        <w:numPr>
          <w:ilvl w:val="0"/>
          <w:numId w:val="1008"/>
        </w:numPr>
      </w:pPr>
      <w:r>
        <w:t xml:space="preserve">Kneat Insights on CSA (2025) – Highlights that the CSA framework is to</w:t>
      </w:r>
      <w:r>
        <w:t xml:space="preserve"> </w:t>
      </w:r>
      <w:r>
        <w:rPr>
          <w:i/>
          <w:iCs/>
        </w:rPr>
        <w:t xml:space="preserve">“identify intended use, determine risk, select activities, and document no more than necessary”</w:t>
      </w:r>
      <w:hyperlink r:id="rId23">
        <w:r>
          <w:rPr>
            <w:rStyle w:val="Hyperlink"/>
          </w:rPr>
          <w:t xml:space="preserve">[3]</w:t>
        </w:r>
      </w:hyperlink>
      <w:r>
        <w:t xml:space="preserve">, aligning with our plan’s structure. Confirms that Part 11 controls should focus on actual records that matter</w:t>
      </w:r>
      <w:hyperlink r:id="rId66">
        <w:r>
          <w:rPr>
            <w:rStyle w:val="Hyperlink"/>
          </w:rPr>
          <w:t xml:space="preserve">[33]</w:t>
        </w:r>
      </w:hyperlink>
      <w:r>
        <w:t xml:space="preserve">, which we’ve applied by focusing audit trails on critical data.</w:t>
      </w:r>
    </w:p>
    <w:p>
      <w:pPr>
        <w:pStyle w:val="Compact"/>
        <w:numPr>
          <w:ilvl w:val="0"/>
          <w:numId w:val="1008"/>
        </w:numPr>
      </w:pPr>
      <w:r>
        <w:t xml:space="preserve">HiveMQ Whitepaper/Blog (2025) – Describes how a validated MQTT architecture can achieve</w:t>
      </w:r>
      <w:r>
        <w:t xml:space="preserve"> </w:t>
      </w:r>
      <w:r>
        <w:rPr>
          <w:b/>
          <w:bCs/>
        </w:rPr>
        <w:t xml:space="preserve">zero message loss, full traceability, and audit-ready reliability</w:t>
      </w:r>
      <w:r>
        <w:t xml:space="preserve"> </w:t>
      </w:r>
      <w:r>
        <w:t xml:space="preserve">in pharma applications</w:t>
      </w:r>
      <w:hyperlink r:id="rId67">
        <w:r>
          <w:rPr>
            <w:rStyle w:val="Hyperlink"/>
          </w:rPr>
          <w:t xml:space="preserve">[34]</w:t>
        </w:r>
      </w:hyperlink>
      <w:hyperlink r:id="rId68">
        <w:r>
          <w:rPr>
            <w:rStyle w:val="Hyperlink"/>
          </w:rPr>
          <w:t xml:space="preserve">[35]</w:t>
        </w:r>
      </w:hyperlink>
      <w:r>
        <w:t xml:space="preserve">. This supports our reliance on HiveMQ for data integrity and our testing of those features. The blog also provided reassurance that for GxP,</w:t>
      </w:r>
      <w:r>
        <w:t xml:space="preserve"> </w:t>
      </w:r>
      <w:r>
        <w:rPr>
          <w:b/>
          <w:bCs/>
        </w:rPr>
        <w:t xml:space="preserve">reliability = compliance</w:t>
      </w:r>
      <w:r>
        <w:t xml:space="preserve"> </w:t>
      </w:r>
      <w:r>
        <w:t xml:space="preserve">(e.g. missing messages = batch record deviations)</w:t>
      </w:r>
      <w:hyperlink r:id="rId64">
        <w:r>
          <w:rPr>
            <w:rStyle w:val="Hyperlink"/>
          </w:rPr>
          <w:t xml:space="preserve">[31]</w:t>
        </w:r>
      </w:hyperlink>
      <w:r>
        <w:t xml:space="preserve">, reinforcing the importance of our reliability tests.</w:t>
      </w:r>
    </w:p>
    <w:p>
      <w:pPr>
        <w:pStyle w:val="Compact"/>
        <w:numPr>
          <w:ilvl w:val="0"/>
          <w:numId w:val="1008"/>
        </w:numPr>
      </w:pPr>
      <w:r>
        <w:t xml:space="preserve">Inductive Automation Part 11 Guide (2024) – Indicates Ignition can be configured to meet 21 CFR Part 11 and data integrity requirements (audit trails, security, etc.)</w:t>
      </w:r>
      <w:hyperlink r:id="rId36">
        <w:r>
          <w:rPr>
            <w:rStyle w:val="Hyperlink"/>
          </w:rPr>
          <w:t xml:space="preserve">[11]</w:t>
        </w:r>
      </w:hyperlink>
      <w:r>
        <w:t xml:space="preserve">. We leverage these guidelines to configure Ignition in a compliant manner (e.g. enabling audit logs).</w:t>
      </w:r>
    </w:p>
    <w:p>
      <w:pPr>
        <w:pStyle w:val="Compact"/>
        <w:numPr>
          <w:ilvl w:val="0"/>
          <w:numId w:val="1008"/>
        </w:numPr>
      </w:pPr>
      <w:r>
        <w:t xml:space="preserve">HighByte Use Case (Regeneron webinar, 2025) – Demonstrates that modern pharma is adopting tools like HighByte under CSA paradigms, focusing on</w:t>
      </w:r>
      <w:r>
        <w:t xml:space="preserve"> </w:t>
      </w:r>
      <w:r>
        <w:rPr>
          <w:b/>
          <w:bCs/>
        </w:rPr>
        <w:t xml:space="preserve">faster deployment with compliance</w:t>
      </w:r>
      <w:r>
        <w:t xml:space="preserve"> </w:t>
      </w:r>
      <w:r>
        <w:t xml:space="preserve">by rethinking traditional validation</w:t>
      </w:r>
      <w:hyperlink r:id="rId51">
        <w:r>
          <w:rPr>
            <w:rStyle w:val="Hyperlink"/>
          </w:rPr>
          <w:t xml:space="preserve">[26]</w:t>
        </w:r>
      </w:hyperlink>
      <w:r>
        <w:t xml:space="preserve">. This gives confidence that our approach to validate HighByte’s configurations per use case is in line with industry best practices.</w:t>
      </w:r>
    </w:p>
    <w:p>
      <w:pPr>
        <w:pStyle w:val="Compact"/>
        <w:numPr>
          <w:ilvl w:val="0"/>
          <w:numId w:val="1008"/>
        </w:numPr>
      </w:pPr>
      <w:r>
        <w:t xml:space="preserve">HighByte Batch Reporting Case Study – Shows the importance of accurate, integrated data for batch records and that HighByte Hub can compile batch data in real time</w:t>
      </w:r>
      <w:hyperlink r:id="rId69">
        <w:r>
          <w:rPr>
            <w:rStyle w:val="Hyperlink"/>
          </w:rPr>
          <w:t xml:space="preserve">[36]</w:t>
        </w:r>
      </w:hyperlink>
      <w:hyperlink r:id="rId70">
        <w:r>
          <w:rPr>
            <w:rStyle w:val="Hyperlink"/>
          </w:rPr>
          <w:t xml:space="preserve">[37]</w:t>
        </w:r>
      </w:hyperlink>
      <w:r>
        <w:t xml:space="preserve">. This underpins our batch release use case and the need to validate completeness of data aggregation.</w:t>
      </w:r>
    </w:p>
    <w:p>
      <w:pPr>
        <w:pStyle w:val="Compact"/>
        <w:numPr>
          <w:ilvl w:val="0"/>
          <w:numId w:val="1008"/>
        </w:numPr>
      </w:pPr>
      <w:r>
        <w:t xml:space="preserve">HiveMQ platform features – The broker offers</w:t>
      </w:r>
      <w:r>
        <w:t xml:space="preserve"> </w:t>
      </w:r>
      <w:r>
        <w:rPr>
          <w:b/>
          <w:bCs/>
        </w:rPr>
        <w:t xml:space="preserve">validation-friendly features</w:t>
      </w:r>
      <w:r>
        <w:t xml:space="preserve"> </w:t>
      </w:r>
      <w:r>
        <w:t xml:space="preserve">like IQ/OQ templates and evidence-ready audit trails</w:t>
      </w:r>
      <w:hyperlink r:id="rId53">
        <w:r>
          <w:rPr>
            <w:rStyle w:val="Hyperlink"/>
          </w:rPr>
          <w:t xml:space="preserve">[38]</w:t>
        </w:r>
      </w:hyperlink>
      <w:hyperlink r:id="rId30">
        <w:r>
          <w:rPr>
            <w:rStyle w:val="Hyperlink"/>
          </w:rPr>
          <w:t xml:space="preserve">[5]</w:t>
        </w:r>
      </w:hyperlink>
      <w:r>
        <w:t xml:space="preserve">, which we will utilize to streamline our process and meet audit requirements for data flow.</w:t>
      </w:r>
    </w:p>
    <w:p>
      <w:pPr>
        <w:pStyle w:val="FirstParagraph"/>
      </w:pPr>
      <w:r>
        <w:t xml:space="preserve">By combining these authoritative sources with our system-specific analysis, we ensure the validation strategy is both</w:t>
      </w:r>
      <w:r>
        <w:t xml:space="preserve"> </w:t>
      </w:r>
      <w:r>
        <w:rPr>
          <w:b/>
          <w:bCs/>
        </w:rPr>
        <w:t xml:space="preserve">grounded in current regulatory guidance</w:t>
      </w:r>
      <w:r>
        <w:t xml:space="preserve"> </w:t>
      </w:r>
      <w:r>
        <w:t xml:space="preserve">and tailored to the practical realities of our OT event-driven architecture. This will ultimately result in a validated system that can stand up to QA and regulatory scrutiny while enabling the company’s digital transformation goals.</w:t>
      </w:r>
    </w:p>
    <w:bookmarkEnd w:id="71"/>
    <w:bookmarkEnd w:id="72"/>
    <w:bookmarkEnd w:id="7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62">
        <w:r>
          <w:rPr>
            <w:rStyle w:val="Hyperlink"/>
          </w:rPr>
          <w:t xml:space="preserve">[30]</w:t>
        </w:r>
      </w:hyperlink>
      <w:r>
        <w:t xml:space="preserve"> </w:t>
      </w:r>
      <w:hyperlink r:id="rId65">
        <w:r>
          <w:rPr>
            <w:rStyle w:val="Hyperlink"/>
          </w:rPr>
          <w:t xml:space="preserve">[32]</w:t>
        </w:r>
      </w:hyperlink>
      <w:r>
        <w:t xml:space="preserve"> </w:t>
      </w:r>
      <w:r>
        <w:t xml:space="preserve"> </w:t>
      </w:r>
      <w:r>
        <w:t xml:space="preserve">Federal Register</w:t>
      </w:r>
      <w:r>
        <w:t xml:space="preserve"> </w:t>
      </w:r>
      <w:r>
        <w:t xml:space="preserve">::</w:t>
      </w:r>
      <w:r>
        <w:t xml:space="preserve"> </w:t>
      </w:r>
      <w:r>
        <w:t xml:space="preserve">Computer Software Assurance for Production and Quality System Software; Guidance for Industry and Food and Drug Administration Staff; Availability</w:t>
      </w:r>
      <w:r>
        <w:t xml:space="preserve"> </w:t>
      </w:r>
    </w:p>
    <w:p>
      <w:pPr>
        <w:pStyle w:val="BodyText"/>
      </w:pPr>
      <w:hyperlink r:id="rId74">
        <w:r>
          <w:rPr>
            <w:rStyle w:val="Hyperlink"/>
          </w:rPr>
          <w:t xml:space="preserve">https://www.federalregister.gov/documents/2025/09/24/2025-18468/computer-software-assurance-for-production-and-quality-system-software-guidance-for-industry-and</w:t>
        </w:r>
      </w:hyperlink>
    </w:p>
    <w:p>
      <w:pPr>
        <w:pStyle w:val="BodyText"/>
      </w:pPr>
      <w:hyperlink r:id="rId22">
        <w:r>
          <w:rPr>
            <w:rStyle w:val="Hyperlink"/>
          </w:rPr>
          <w:t xml:space="preserve">[2]</w:t>
        </w:r>
      </w:hyperlink>
      <w:r>
        <w:t xml:space="preserve"> </w:t>
      </w:r>
      <w:hyperlink r:id="rId28">
        <w:r>
          <w:rPr>
            <w:rStyle w:val="Hyperlink"/>
          </w:rPr>
          <w:t xml:space="preserve">[4]</w:t>
        </w:r>
      </w:hyperlink>
      <w:r>
        <w:t xml:space="preserve"> </w:t>
      </w:r>
      <w:hyperlink r:id="rId22">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8">
        <w:r>
          <w:rPr>
            <w:rStyle w:val="Hyperlink"/>
          </w:rPr>
          <w:t xml:space="preserve">[23]</w:t>
        </w:r>
      </w:hyperlink>
      <w:r>
        <w:t xml:space="preserve"> </w:t>
      </w:r>
      <w:hyperlink r:id="rId52">
        <w:r>
          <w:rPr>
            <w:rStyle w:val="Hyperlink"/>
          </w:rPr>
          <w:t xml:space="preserve">[27]</w:t>
        </w:r>
      </w:hyperlink>
      <w:r>
        <w:t xml:space="preserve"> </w:t>
      </w:r>
      <w:r>
        <w:t xml:space="preserve">FDA finalizes computer software assurance guidance for production and quality system software</w:t>
      </w:r>
    </w:p>
    <w:p>
      <w:pPr>
        <w:pStyle w:val="BodyText"/>
      </w:pPr>
      <w:hyperlink r:id="rId75">
        <w:r>
          <w:rPr>
            <w:rStyle w:val="Hyperlink"/>
          </w:rPr>
          <w:t xml:space="preserve">https://www.hoganlovells.com/en/publications/fda-finalizes-computer-software-assurance-guidance-for-production-and-quality-system-software</w:t>
        </w:r>
      </w:hyperlink>
    </w:p>
    <w:p>
      <w:pPr>
        <w:pStyle w:val="BodyText"/>
      </w:pPr>
      <w:hyperlink r:id="rId23">
        <w:r>
          <w:rPr>
            <w:rStyle w:val="Hyperlink"/>
          </w:rPr>
          <w:t xml:space="preserve">[3]</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66">
        <w:r>
          <w:rPr>
            <w:rStyle w:val="Hyperlink"/>
          </w:rPr>
          <w:t xml:space="preserve">[33]</w:t>
        </w:r>
      </w:hyperlink>
      <w:r>
        <w:t xml:space="preserve"> </w:t>
      </w:r>
      <w:r>
        <w:t xml:space="preserve">FDA’s final CSA guidance | Kneat</w:t>
      </w:r>
    </w:p>
    <w:p>
      <w:pPr>
        <w:pStyle w:val="BodyText"/>
      </w:pPr>
      <w:hyperlink r:id="rId76">
        <w:r>
          <w:rPr>
            <w:rStyle w:val="Hyperlink"/>
          </w:rPr>
          <w:t xml:space="preserve">https://kneat.com/article/fda-final-csa-guidance/</w:t>
        </w:r>
      </w:hyperlink>
    </w:p>
    <w:p>
      <w:pPr>
        <w:pStyle w:val="BodyText"/>
      </w:pPr>
      <w:hyperlink r:id="rId30">
        <w:r>
          <w:rPr>
            <w:rStyle w:val="Hyperlink"/>
          </w:rPr>
          <w:t xml:space="preserve">[5]</w:t>
        </w:r>
      </w:hyperlink>
      <w:r>
        <w:t xml:space="preserve"> </w:t>
      </w:r>
      <w:hyperlink r:id="rId31">
        <w:r>
          <w:rPr>
            <w:rStyle w:val="Hyperlink"/>
          </w:rPr>
          <w:t xml:space="preserve">[6]</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hyperlink r:id="rId39">
        <w:r>
          <w:rPr>
            <w:rStyle w:val="Hyperlink"/>
          </w:rPr>
          <w:t xml:space="preserve">[14]</w:t>
        </w:r>
      </w:hyperlink>
      <w:r>
        <w:t xml:space="preserve"> </w:t>
      </w:r>
      <w:hyperlink r:id="rId50">
        <w:r>
          <w:rPr>
            <w:rStyle w:val="Hyperlink"/>
          </w:rPr>
          <w:t xml:space="preserve">[25]</w:t>
        </w:r>
      </w:hyperlink>
      <w:r>
        <w:t xml:space="preserve"> </w:t>
      </w:r>
      <w:hyperlink r:id="rId53">
        <w:r>
          <w:rPr>
            <w:rStyle w:val="Hyperlink"/>
          </w:rPr>
          <w:t xml:space="preserve">[28]</w:t>
        </w:r>
      </w:hyperlink>
      <w:r>
        <w:t xml:space="preserve"> </w:t>
      </w:r>
      <w:hyperlink r:id="rId59">
        <w:r>
          <w:rPr>
            <w:rStyle w:val="Hyperlink"/>
          </w:rPr>
          <w:t xml:space="preserve">[29]</w:t>
        </w:r>
      </w:hyperlink>
      <w:r>
        <w:t xml:space="preserve"> </w:t>
      </w:r>
      <w:hyperlink r:id="rId64">
        <w:r>
          <w:rPr>
            <w:rStyle w:val="Hyperlink"/>
          </w:rPr>
          <w:t xml:space="preserve">[31]</w:t>
        </w:r>
      </w:hyperlink>
      <w:r>
        <w:t xml:space="preserve"> </w:t>
      </w:r>
      <w:hyperlink r:id="rId67">
        <w:r>
          <w:rPr>
            <w:rStyle w:val="Hyperlink"/>
          </w:rPr>
          <w:t xml:space="preserve">[34]</w:t>
        </w:r>
      </w:hyperlink>
      <w:r>
        <w:t xml:space="preserve"> </w:t>
      </w:r>
      <w:hyperlink r:id="rId68">
        <w:r>
          <w:rPr>
            <w:rStyle w:val="Hyperlink"/>
          </w:rPr>
          <w:t xml:space="preserve">[35]</w:t>
        </w:r>
      </w:hyperlink>
      <w:r>
        <w:t xml:space="preserve"> </w:t>
      </w:r>
      <w:hyperlink r:id="rId53">
        <w:r>
          <w:rPr>
            <w:rStyle w:val="Hyperlink"/>
          </w:rPr>
          <w:t xml:space="preserve">[38]</w:t>
        </w:r>
      </w:hyperlink>
      <w:r>
        <w:t xml:space="preserve"> </w:t>
      </w:r>
      <w:r>
        <w:t xml:space="preserve">Building a Compliant Event-Driven Architecture in Pharma with MQTT and HiveMQ</w:t>
      </w:r>
    </w:p>
    <w:p>
      <w:pPr>
        <w:pStyle w:val="BodyText"/>
      </w:pPr>
      <w:hyperlink r:id="rId77">
        <w:r>
          <w:rPr>
            <w:rStyle w:val="Hyperlink"/>
          </w:rPr>
          <w:t xml:space="preserve">https://www.hivemq.com/blog/building-compliant-event-driven-architecture-pharma-mqtt-hivemq/</w:t>
        </w:r>
      </w:hyperlink>
    </w:p>
    <w:p>
      <w:pPr>
        <w:pStyle w:val="BodyText"/>
      </w:pPr>
      <w:hyperlink r:id="rId32">
        <w:r>
          <w:rPr>
            <w:rStyle w:val="Hyperlink"/>
          </w:rPr>
          <w:t xml:space="preserve">[7]</w:t>
        </w:r>
      </w:hyperlink>
      <w:r>
        <w:t xml:space="preserve"> </w:t>
      </w:r>
      <w:hyperlink r:id="rId33">
        <w:r>
          <w:rPr>
            <w:rStyle w:val="Hyperlink"/>
          </w:rPr>
          <w:t xml:space="preserve">[8]</w:t>
        </w:r>
      </w:hyperlink>
      <w:r>
        <w:t xml:space="preserve"> </w:t>
      </w:r>
      <w:hyperlink r:id="rId69">
        <w:r>
          <w:rPr>
            <w:rStyle w:val="Hyperlink"/>
          </w:rPr>
          <w:t xml:space="preserve">[36]</w:t>
        </w:r>
      </w:hyperlink>
      <w:r>
        <w:t xml:space="preserve"> </w:t>
      </w:r>
      <w:hyperlink r:id="rId70">
        <w:r>
          <w:rPr>
            <w:rStyle w:val="Hyperlink"/>
          </w:rPr>
          <w:t xml:space="preserve">[37]</w:t>
        </w:r>
      </w:hyperlink>
      <w:r>
        <w:t xml:space="preserve"> </w:t>
      </w:r>
      <w:r>
        <w:t xml:space="preserve">Electronic Batch Reporting | Use Case | HighByte</w:t>
      </w:r>
    </w:p>
    <w:p>
      <w:pPr>
        <w:pStyle w:val="BodyText"/>
      </w:pPr>
      <w:hyperlink r:id="rId78">
        <w:r>
          <w:rPr>
            <w:rStyle w:val="Hyperlink"/>
          </w:rPr>
          <w:t xml:space="preserve">https://www.highbyte.com/customers/use-cases/electronic-batch-reporting</w:t>
        </w:r>
      </w:hyperlink>
    </w:p>
    <w:p>
      <w:pPr>
        <w:pStyle w:val="BodyText"/>
      </w:pPr>
      <w:hyperlink r:id="rId36">
        <w:r>
          <w:rPr>
            <w:rStyle w:val="Hyperlink"/>
          </w:rPr>
          <w:t xml:space="preserve">[11]</w:t>
        </w:r>
      </w:hyperlink>
      <w:r>
        <w:t xml:space="preserve"> </w:t>
      </w:r>
      <w:r>
        <w:t xml:space="preserve">21 CFR Part 11 and Pharmaceutical Best Practices with Ignition | Inductive Automation</w:t>
      </w:r>
    </w:p>
    <w:p>
      <w:pPr>
        <w:pStyle w:val="BodyText"/>
      </w:pPr>
      <w:hyperlink r:id="rId79">
        <w:r>
          <w:rPr>
            <w:rStyle w:val="Hyperlink"/>
          </w:rPr>
          <w:t xml:space="preserve">https://inductiveautomation.com/resources/article/21-cfr-part-11-and-pharmaceutical-best-practices-with-ignition</w:t>
        </w:r>
      </w:hyperlink>
    </w:p>
    <w:p>
      <w:pPr>
        <w:pStyle w:val="BodyText"/>
      </w:pPr>
      <w:hyperlink r:id="rId37">
        <w:r>
          <w:rPr>
            <w:rStyle w:val="Hyperlink"/>
          </w:rPr>
          <w:t xml:space="preserve">[12]</w:t>
        </w:r>
      </w:hyperlink>
      <w:r>
        <w:t xml:space="preserve"> </w:t>
      </w:r>
      <w:r>
        <w:t xml:space="preserve">21 CFR Part 11 and Pharmaceutical Best Practices with Ignition</w:t>
      </w:r>
    </w:p>
    <w:p>
      <w:pPr>
        <w:pStyle w:val="BodyText"/>
      </w:pPr>
      <w:hyperlink r:id="rId80">
        <w:r>
          <w:rPr>
            <w:rStyle w:val="Hyperlink"/>
          </w:rPr>
          <w:t xml:space="preserve">https://neomatrixinc.com/blog/21-cfr-part-11-and-pharmaceutical-best-practices-with-ignition-by-inductive-automation/</w:t>
        </w:r>
      </w:hyperlink>
    </w:p>
    <w:p>
      <w:pPr>
        <w:pStyle w:val="BodyText"/>
      </w:pPr>
      <w:hyperlink r:id="rId38">
        <w:r>
          <w:rPr>
            <w:rStyle w:val="Hyperlink"/>
          </w:rPr>
          <w:t xml:space="preserve">[13]</w:t>
        </w:r>
      </w:hyperlink>
      <w:r>
        <w:t xml:space="preserve"> </w:t>
      </w:r>
      <w:r>
        <w:t xml:space="preserve">MQTT Event Architecture for Pharma Compliance</w:t>
      </w:r>
    </w:p>
    <w:p>
      <w:pPr>
        <w:pStyle w:val="BodyText"/>
      </w:pPr>
      <w:hyperlink r:id="rId81">
        <w:r>
          <w:rPr>
            <w:rStyle w:val="Hyperlink"/>
          </w:rPr>
          <w:t xml:space="preserve">https://www.hivemq.com/resources/mqtt-event-architecture-for-pharma-compliance/</w:t>
        </w:r>
      </w:hyperlink>
    </w:p>
    <w:p>
      <w:pPr>
        <w:pStyle w:val="BodyText"/>
      </w:pPr>
      <w:hyperlink r:id="rId49">
        <w:r>
          <w:rPr>
            <w:rStyle w:val="Hyperlink"/>
          </w:rPr>
          <w:t xml:space="preserve">[24]</w:t>
        </w:r>
      </w:hyperlink>
      <w:r>
        <w:t xml:space="preserve"> </w:t>
      </w:r>
      <w:r>
        <w:t xml:space="preserve">How HiveMQ's ISO 27001 and SOC 2 Certifications Support GxP ...</w:t>
      </w:r>
    </w:p>
    <w:p>
      <w:pPr>
        <w:pStyle w:val="BodyText"/>
      </w:pPr>
      <w:hyperlink r:id="rId82">
        <w:r>
          <w:rPr>
            <w:rStyle w:val="Hyperlink"/>
          </w:rPr>
          <w:t xml:space="preserve">https://www.hivemq.com/blog/how-hivemq-iso-27001-soc-2-certifications-support-gxp-compliance/</w:t>
        </w:r>
      </w:hyperlink>
    </w:p>
    <w:p>
      <w:pPr>
        <w:pStyle w:val="BodyText"/>
      </w:pPr>
      <w:hyperlink r:id="rId51">
        <w:r>
          <w:rPr>
            <w:rStyle w:val="Hyperlink"/>
          </w:rPr>
          <w:t xml:space="preserve">[26]</w:t>
        </w:r>
      </w:hyperlink>
      <w:r>
        <w:t xml:space="preserve"> </w:t>
      </w:r>
      <w:r>
        <w:t xml:space="preserve">Modernizing GxP Compliance with Regeneron | Events | HighByte</w:t>
      </w:r>
    </w:p>
    <w:p>
      <w:pPr>
        <w:pStyle w:val="BodyText"/>
      </w:pPr>
      <w:hyperlink r:id="rId83">
        <w:r>
          <w:rPr>
            <w:rStyle w:val="Hyperlink"/>
          </w:rPr>
          <w:t xml:space="preserve">https://www.highbyte.com/company/events/adapting-gxp-operations-for-modern-compliance-with-regeneron</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79" Target="https://inductiveautomation.com/resources/article/21-cfr-part-11-and-pharmaceutical-best-practices-with-ignition" TargetMode="External" /><Relationship Type="http://schemas.openxmlformats.org/officeDocument/2006/relationships/hyperlink" Id="rId36" Target="https://inductiveautomation.com/resources/article/21-cfr-part-11-and-pharmaceutical-best-practices-with-ignition#:~:text=video%20Watch%20the%20video%20,Read%20the%20white%20paper" TargetMode="External" /><Relationship Type="http://schemas.openxmlformats.org/officeDocument/2006/relationships/hyperlink" Id="rId76" Target="https://kneat.com/article/fda-final-csa-guidance/" TargetMode="External" /><Relationship Type="http://schemas.openxmlformats.org/officeDocument/2006/relationships/hyperlink" Id="rId47" Target="https://kneat.com/article/fda-final-csa-guidance/#:~:text=2,goodbye%20screenshot%20sprawl" TargetMode="External" /><Relationship Type="http://schemas.openxmlformats.org/officeDocument/2006/relationships/hyperlink" Id="rId46" Target="https://kneat.com/article/fda-final-csa-guidance/#:~:text=3,tied%20directly%20to%20process%20risk" TargetMode="External" /><Relationship Type="http://schemas.openxmlformats.org/officeDocument/2006/relationships/hyperlink" Id="rId66" Target="https://kneat.com/article/fda-final-csa-guidance/#:~:text=4,without%20myth%20or%20mystery" TargetMode="External" /><Relationship Type="http://schemas.openxmlformats.org/officeDocument/2006/relationships/hyperlink" Id="rId23" Target="https://kneat.com/article/fda-final-csa-guidance/#:~:text=The%20final%20guidance%20organizes%20CSA,than%20necessary%E2%80%9D%20the%20operational%20default" TargetMode="External" /><Relationship Type="http://schemas.openxmlformats.org/officeDocument/2006/relationships/hyperlink" Id="rId80" Target="https://neomatrixinc.com/blog/21-cfr-part-11-and-pharmaceutical-best-practices-with-ignition-by-inductive-automation/" TargetMode="External" /><Relationship Type="http://schemas.openxmlformats.org/officeDocument/2006/relationships/hyperlink" Id="rId37" Target="https://neomatrixinc.com/blog/21-cfr-part-11-and-pharmaceutical-best-practices-with-ignition-by-inductive-automation/#:~:text=Manufacturers%20in%20the%20life%20sciences,customer%20success%20with%20regulated%20applications" TargetMode="External" /><Relationship Type="http://schemas.openxmlformats.org/officeDocument/2006/relationships/hyperlink" Id="rId74" Target="https://www.federalregister.gov/documents/2025/09/24/2025-18468/computer-software-assurance-for-production-and-quality-system-software-guidance-for-industry-and" TargetMode="External" /><Relationship Type="http://schemas.openxmlformats.org/officeDocument/2006/relationships/hyperlink" Id="rId21" Target="https://www.federalregister.gov/documents/2025/09/24/2025-18468/computer-software-assurance-for-production-and-quality-system-software-guidance-for-industry-and#:~:text=Traditionally%2C%20software%20validation%20has%20often,data%20processing%20systems%20used%20as" TargetMode="External" /><Relationship Type="http://schemas.openxmlformats.org/officeDocument/2006/relationships/hyperlink" Id="rId62" Target="https://www.federalregister.gov/documents/2025/09/24/2025-18468/computer-software-assurance-for-production-and-quality-system-software-guidance-for-industry-and#:~:text=software%20development%20life%20cycle,adoption%20and%20use%20of%20innovative" TargetMode="External" /><Relationship Type="http://schemas.openxmlformats.org/officeDocument/2006/relationships/hyperlink" Id="rId65" Target="https://www.federalregister.gov/documents/2025/09/24/2025-18468/computer-software-assurance-for-production-and-quality-system-software-guidance-for-industry-and#:~:text=use,laws%20and%20regulations%20implemented%20by" TargetMode="External" /><Relationship Type="http://schemas.openxmlformats.org/officeDocument/2006/relationships/hyperlink" Id="rId83" Target="https://www.highbyte.com/company/events/adapting-gxp-operations-for-modern-compliance-with-regeneron" TargetMode="External" /><Relationship Type="http://schemas.openxmlformats.org/officeDocument/2006/relationships/hyperlink" Id="rId51" Target="https://www.highbyte.com/company/events/adapting-gxp-operations-for-modern-compliance-with-regeneron#:~:text=Key%20topics%20covered%20include%3A" TargetMode="External" /><Relationship Type="http://schemas.openxmlformats.org/officeDocument/2006/relationships/hyperlink" Id="rId78" Target="https://www.highbyte.com/customers/use-cases/electronic-batch-reporting" TargetMode="External" /><Relationship Type="http://schemas.openxmlformats.org/officeDocument/2006/relationships/hyperlink" Id="rId69" Target="https://www.highbyte.com/customers/use-cases/electronic-batch-reporting#:~:text=A%20contract%20development%20and%20manufacturing,root%20cause%20of%20quality%20failures" TargetMode="External" /><Relationship Type="http://schemas.openxmlformats.org/officeDocument/2006/relationships/hyperlink" Id="rId33" Target="https://www.highbyte.com/customers/use-cases/electronic-batch-reporting#:~:text=Information%20accessibility,report%20on%20the%20production%20process" TargetMode="External" /><Relationship Type="http://schemas.openxmlformats.org/officeDocument/2006/relationships/hyperlink" Id="rId32" Target="https://www.highbyte.com/customers/use-cases/electronic-batch-reporting#:~:text=Manufacturers%20in%20the%20life%20sciences,importance%20of%20accurate%20batch%20reporting" TargetMode="External" /><Relationship Type="http://schemas.openxmlformats.org/officeDocument/2006/relationships/hyperlink" Id="rId70" Target="https://www.highbyte.com/customers/use-cases/electronic-batch-reporting#:~:text=This%20pharmaceutical%20CDMO%20deployed%20HighByte,dollar" TargetMode="External" /><Relationship Type="http://schemas.openxmlformats.org/officeDocument/2006/relationships/hyperlink" Id="rId77" Target="https://www.hivemq.com/blog/building-compliant-event-driven-architecture-pharma-mqtt-hivemq/" TargetMode="External" /><Relationship Type="http://schemas.openxmlformats.org/officeDocument/2006/relationships/hyperlink" Id="rId53" Target="https://www.hivemq.com/blog/building-compliant-event-driven-architecture-pharma-mqtt-hivemq/#:~:text=,and%20environments" TargetMode="External" /><Relationship Type="http://schemas.openxmlformats.org/officeDocument/2006/relationships/hyperlink" Id="rId30" Target="https://www.hivemq.com/blog/building-compliant-event-driven-architecture-pharma-mqtt-hivemq/#:~:text=,level%20monitoring" TargetMode="External" /><Relationship Type="http://schemas.openxmlformats.org/officeDocument/2006/relationships/hyperlink" Id="rId59" Target="https://www.hivemq.com/blog/building-compliant-event-driven-architecture-pharma-mqtt-hivemq/#:~:text=,of%20concurrent%20connections" TargetMode="External" /><Relationship Type="http://schemas.openxmlformats.org/officeDocument/2006/relationships/hyperlink" Id="rId31" Target="https://www.hivemq.com/blog/building-compliant-event-driven-architecture-pharma-mqtt-hivemq/#:~:text=Data%20Integrity%20%26%20Traceability" TargetMode="External" /><Relationship Type="http://schemas.openxmlformats.org/officeDocument/2006/relationships/hyperlink" Id="rId50" Target="https://www.hivemq.com/blog/building-compliant-event-driven-architecture-pharma-mqtt-hivemq/#:~:text=HiveMQ%20is%20committed%20to%20using,level%20of%20trust%20and%20compliance" TargetMode="External" /><Relationship Type="http://schemas.openxmlformats.org/officeDocument/2006/relationships/hyperlink" Id="rId68" Target="https://www.hivemq.com/blog/building-compliant-event-driven-architecture-pharma-mqtt-hivemq/#:~:text=Observability%20and%20Auditability" TargetMode="External" /><Relationship Type="http://schemas.openxmlformats.org/officeDocument/2006/relationships/hyperlink" Id="rId67" Target="https://www.hivemq.com/blog/building-compliant-event-driven-architecture-pharma-mqtt-hivemq/#:~:text=Pharma%20companies%20are%20embracing%20real,ready" TargetMode="External" /><Relationship Type="http://schemas.openxmlformats.org/officeDocument/2006/relationships/hyperlink" Id="rId35" Target="https://www.hivemq.com/blog/building-compliant-event-driven-architecture-pharma-mqtt-hivemq/#:~:text=Role,x509%2C%20Access%20Token" TargetMode="External" /><Relationship Type="http://schemas.openxmlformats.org/officeDocument/2006/relationships/hyperlink" Id="rId34" Target="https://www.hivemq.com/blog/building-compliant-event-driven-architecture-pharma-mqtt-hivemq/#:~:text=Secure%20by%20Design" TargetMode="External" /><Relationship Type="http://schemas.openxmlformats.org/officeDocument/2006/relationships/hyperlink" Id="rId39" Target="https://www.hivemq.com/blog/building-compliant-event-driven-architecture-pharma-mqtt-hivemq/#:~:text=enable%20secure%2C%20deterministic%20data%20exchange,ready%20reliability" TargetMode="External" /><Relationship Type="http://schemas.openxmlformats.org/officeDocument/2006/relationships/hyperlink" Id="rId64" Target="https://www.hivemq.com/blog/building-compliant-event-driven-architecture-pharma-mqtt-hivemq/#:~:text=match%20at%20L470%20revalidation%20cycles,making" TargetMode="External" /><Relationship Type="http://schemas.openxmlformats.org/officeDocument/2006/relationships/hyperlink" Id="rId82" Target="https://www.hivemq.com/blog/how-hivemq-iso-27001-soc-2-certifications-support-gxp-compliance/" TargetMode="External" /><Relationship Type="http://schemas.openxmlformats.org/officeDocument/2006/relationships/hyperlink" Id="rId49" Target="https://www.hivemq.com/blog/how-hivemq-iso-27001-soc-2-certifications-support-gxp-compliance/#:~:text=How%20HiveMQ%27s%20ISO%2027001%20and,covering%20all%20five%20trust%20criteria" TargetMode="External" /><Relationship Type="http://schemas.openxmlformats.org/officeDocument/2006/relationships/hyperlink" Id="rId81" Target="https://www.hivemq.com/resources/mqtt-event-architecture-for-pharma-compliance/" TargetMode="External" /><Relationship Type="http://schemas.openxmlformats.org/officeDocument/2006/relationships/hyperlink" Id="rId38" Target="https://www.hivemq.com/resources/mqtt-event-architecture-for-pharma-compliance/#:~:text=This%20technical%20whitepaper%20explains%20how,exchange%20from%20lab%20to%20cloud" TargetMode="External" /><Relationship Type="http://schemas.openxmlformats.org/officeDocument/2006/relationships/hyperlink" Id="rId75" Target="https://www.hoganlovells.com/en/publications/fda-finalizes-computer-software-assurance-guidance-for-production-and-quality-system-software" TargetMode="External" /><Relationship Type="http://schemas.openxmlformats.org/officeDocument/2006/relationships/hyperlink" Id="rId52" Target="https://www.hoganlovells.com/en/publications/fda-finalizes-computer-software-assurance-guidance-for-production-and-quality-system-software#:~:text=%2A%20When%20using%20third,as%20opposed%20to%20paper%20documentation" TargetMode="External" /><Relationship Type="http://schemas.openxmlformats.org/officeDocument/2006/relationships/hyperlink" Id="rId44" Target="https://www.hoganlovells.com/en/publications/fda-finalizes-computer-software-assurance-guidance-for-production-and-quality-system-software#:~:text=,align%20with%20the%20risk%20level" TargetMode="External" /><Relationship Type="http://schemas.openxmlformats.org/officeDocument/2006/relationships/hyperlink" Id="rId42" Target="https://www.hoganlovells.com/en/publications/fda-finalizes-computer-software-assurance-guidance-for-production-and-quality-system-software#:~:text=,system%20processes%E2%80%94or%20to%20support%C2%A0production%20or" TargetMode="External" /><Relationship Type="http://schemas.openxmlformats.org/officeDocument/2006/relationships/hyperlink" Id="rId48" Target="https://www.hoganlovells.com/en/publications/fda-finalizes-computer-software-assurance-guidance-for-production-and-quality-system-software#:~:text=feasible.%20,to%20intended%20uses%20and%20for" TargetMode="External" /><Relationship Type="http://schemas.openxmlformats.org/officeDocument/2006/relationships/hyperlink" Id="rId43" Target="https://www.hoganlovells.com/en/publications/fda-finalizes-computer-software-assurance-guidance-for-production-and-quality-system-software#:~:text=foreseeably%20compromises%20safety%E2%80%94a%20%E2%80%9Chigh%20process,and%20patient%20safety%20is%20greatest" TargetMode="External" /><Relationship Type="http://schemas.openxmlformats.org/officeDocument/2006/relationships/hyperlink" Id="rId41" Target="https://www.hoganlovells.com/en/publications/fda-finalizes-computer-software-assurance-guidance-for-production-and-quality-system-software#:~:text=manufacturers%20should%20determine%20appropriate%20assurance,This%20flexibility%20allows" TargetMode="External" /><Relationship Type="http://schemas.openxmlformats.org/officeDocument/2006/relationships/hyperlink" Id="rId45" Target="https://www.hoganlovells.com/en/publications/fda-finalizes-computer-software-assurance-guidance-for-production-and-quality-system-software#:~:text=organizations%20to%20scale%20their%20validation,intended%20for%20the%20risk%20identified" TargetMode="External" /><Relationship Type="http://schemas.openxmlformats.org/officeDocument/2006/relationships/hyperlink" Id="rId22" Target="https://www.hoganlovells.com/en/publications/fda-finalizes-computer-software-assurance-guidance-for-production-and-quality-system-software#:~:text=production%20and%20quality%20systems%2C%20but,FDA%20recommends" TargetMode="External" /><Relationship Type="http://schemas.openxmlformats.org/officeDocument/2006/relationships/hyperlink" Id="rId28" Target="https://www.hoganlovells.com/en/publications/fda-finalizes-computer-software-assurance-guidance-for-production-and-quality-system-software#:~:text=the%20quality%20system%E2%80%94such%20as%20development,provides%20practical%20examples%20using%20this" TargetMode="External" /></Relationships>
</file>

<file path=word/_rels/footnotes.xml.rels><?xml version="1.0" encoding="UTF-8"?><Relationships xmlns="http://schemas.openxmlformats.org/package/2006/relationships"><Relationship Type="http://schemas.openxmlformats.org/officeDocument/2006/relationships/hyperlink" Id="rId79" Target="https://inductiveautomation.com/resources/article/21-cfr-part-11-and-pharmaceutical-best-practices-with-ignition" TargetMode="External" /><Relationship Type="http://schemas.openxmlformats.org/officeDocument/2006/relationships/hyperlink" Id="rId36" Target="https://inductiveautomation.com/resources/article/21-cfr-part-11-and-pharmaceutical-best-practices-with-ignition#:~:text=video%20Watch%20the%20video%20,Read%20the%20white%20paper" TargetMode="External" /><Relationship Type="http://schemas.openxmlformats.org/officeDocument/2006/relationships/hyperlink" Id="rId76" Target="https://kneat.com/article/fda-final-csa-guidance/" TargetMode="External" /><Relationship Type="http://schemas.openxmlformats.org/officeDocument/2006/relationships/hyperlink" Id="rId47" Target="https://kneat.com/article/fda-final-csa-guidance/#:~:text=2,goodbye%20screenshot%20sprawl" TargetMode="External" /><Relationship Type="http://schemas.openxmlformats.org/officeDocument/2006/relationships/hyperlink" Id="rId46" Target="https://kneat.com/article/fda-final-csa-guidance/#:~:text=3,tied%20directly%20to%20process%20risk" TargetMode="External" /><Relationship Type="http://schemas.openxmlformats.org/officeDocument/2006/relationships/hyperlink" Id="rId66" Target="https://kneat.com/article/fda-final-csa-guidance/#:~:text=4,without%20myth%20or%20mystery" TargetMode="External" /><Relationship Type="http://schemas.openxmlformats.org/officeDocument/2006/relationships/hyperlink" Id="rId23" Target="https://kneat.com/article/fda-final-csa-guidance/#:~:text=The%20final%20guidance%20organizes%20CSA,than%20necessary%E2%80%9D%20the%20operational%20default" TargetMode="External" /><Relationship Type="http://schemas.openxmlformats.org/officeDocument/2006/relationships/hyperlink" Id="rId80" Target="https://neomatrixinc.com/blog/21-cfr-part-11-and-pharmaceutical-best-practices-with-ignition-by-inductive-automation/" TargetMode="External" /><Relationship Type="http://schemas.openxmlformats.org/officeDocument/2006/relationships/hyperlink" Id="rId37" Target="https://neomatrixinc.com/blog/21-cfr-part-11-and-pharmaceutical-best-practices-with-ignition-by-inductive-automation/#:~:text=Manufacturers%20in%20the%20life%20sciences,customer%20success%20with%20regulated%20applications" TargetMode="External" /><Relationship Type="http://schemas.openxmlformats.org/officeDocument/2006/relationships/hyperlink" Id="rId74" Target="https://www.federalregister.gov/documents/2025/09/24/2025-18468/computer-software-assurance-for-production-and-quality-system-software-guidance-for-industry-and" TargetMode="External" /><Relationship Type="http://schemas.openxmlformats.org/officeDocument/2006/relationships/hyperlink" Id="rId21" Target="https://www.federalregister.gov/documents/2025/09/24/2025-18468/computer-software-assurance-for-production-and-quality-system-software-guidance-for-industry-and#:~:text=Traditionally%2C%20software%20validation%20has%20often,data%20processing%20systems%20used%20as" TargetMode="External" /><Relationship Type="http://schemas.openxmlformats.org/officeDocument/2006/relationships/hyperlink" Id="rId62" Target="https://www.federalregister.gov/documents/2025/09/24/2025-18468/computer-software-assurance-for-production-and-quality-system-software-guidance-for-industry-and#:~:text=software%20development%20life%20cycle,adoption%20and%20use%20of%20innovative" TargetMode="External" /><Relationship Type="http://schemas.openxmlformats.org/officeDocument/2006/relationships/hyperlink" Id="rId65" Target="https://www.federalregister.gov/documents/2025/09/24/2025-18468/computer-software-assurance-for-production-and-quality-system-software-guidance-for-industry-and#:~:text=use,laws%20and%20regulations%20implemented%20by" TargetMode="External" /><Relationship Type="http://schemas.openxmlformats.org/officeDocument/2006/relationships/hyperlink" Id="rId83" Target="https://www.highbyte.com/company/events/adapting-gxp-operations-for-modern-compliance-with-regeneron" TargetMode="External" /><Relationship Type="http://schemas.openxmlformats.org/officeDocument/2006/relationships/hyperlink" Id="rId51" Target="https://www.highbyte.com/company/events/adapting-gxp-operations-for-modern-compliance-with-regeneron#:~:text=Key%20topics%20covered%20include%3A" TargetMode="External" /><Relationship Type="http://schemas.openxmlformats.org/officeDocument/2006/relationships/hyperlink" Id="rId78" Target="https://www.highbyte.com/customers/use-cases/electronic-batch-reporting" TargetMode="External" /><Relationship Type="http://schemas.openxmlformats.org/officeDocument/2006/relationships/hyperlink" Id="rId69" Target="https://www.highbyte.com/customers/use-cases/electronic-batch-reporting#:~:text=A%20contract%20development%20and%20manufacturing,root%20cause%20of%20quality%20failures" TargetMode="External" /><Relationship Type="http://schemas.openxmlformats.org/officeDocument/2006/relationships/hyperlink" Id="rId33" Target="https://www.highbyte.com/customers/use-cases/electronic-batch-reporting#:~:text=Information%20accessibility,report%20on%20the%20production%20process" TargetMode="External" /><Relationship Type="http://schemas.openxmlformats.org/officeDocument/2006/relationships/hyperlink" Id="rId32" Target="https://www.highbyte.com/customers/use-cases/electronic-batch-reporting#:~:text=Manufacturers%20in%20the%20life%20sciences,importance%20of%20accurate%20batch%20reporting" TargetMode="External" /><Relationship Type="http://schemas.openxmlformats.org/officeDocument/2006/relationships/hyperlink" Id="rId70" Target="https://www.highbyte.com/customers/use-cases/electronic-batch-reporting#:~:text=This%20pharmaceutical%20CDMO%20deployed%20HighByte,dollar" TargetMode="External" /><Relationship Type="http://schemas.openxmlformats.org/officeDocument/2006/relationships/hyperlink" Id="rId77" Target="https://www.hivemq.com/blog/building-compliant-event-driven-architecture-pharma-mqtt-hivemq/" TargetMode="External" /><Relationship Type="http://schemas.openxmlformats.org/officeDocument/2006/relationships/hyperlink" Id="rId53" Target="https://www.hivemq.com/blog/building-compliant-event-driven-architecture-pharma-mqtt-hivemq/#:~:text=,and%20environments" TargetMode="External" /><Relationship Type="http://schemas.openxmlformats.org/officeDocument/2006/relationships/hyperlink" Id="rId30" Target="https://www.hivemq.com/blog/building-compliant-event-driven-architecture-pharma-mqtt-hivemq/#:~:text=,level%20monitoring" TargetMode="External" /><Relationship Type="http://schemas.openxmlformats.org/officeDocument/2006/relationships/hyperlink" Id="rId59" Target="https://www.hivemq.com/blog/building-compliant-event-driven-architecture-pharma-mqtt-hivemq/#:~:text=,of%20concurrent%20connections" TargetMode="External" /><Relationship Type="http://schemas.openxmlformats.org/officeDocument/2006/relationships/hyperlink" Id="rId31" Target="https://www.hivemq.com/blog/building-compliant-event-driven-architecture-pharma-mqtt-hivemq/#:~:text=Data%20Integrity%20%26%20Traceability" TargetMode="External" /><Relationship Type="http://schemas.openxmlformats.org/officeDocument/2006/relationships/hyperlink" Id="rId50" Target="https://www.hivemq.com/blog/building-compliant-event-driven-architecture-pharma-mqtt-hivemq/#:~:text=HiveMQ%20is%20committed%20to%20using,level%20of%20trust%20and%20compliance" TargetMode="External" /><Relationship Type="http://schemas.openxmlformats.org/officeDocument/2006/relationships/hyperlink" Id="rId68" Target="https://www.hivemq.com/blog/building-compliant-event-driven-architecture-pharma-mqtt-hivemq/#:~:text=Observability%20and%20Auditability" TargetMode="External" /><Relationship Type="http://schemas.openxmlformats.org/officeDocument/2006/relationships/hyperlink" Id="rId67" Target="https://www.hivemq.com/blog/building-compliant-event-driven-architecture-pharma-mqtt-hivemq/#:~:text=Pharma%20companies%20are%20embracing%20real,ready" TargetMode="External" /><Relationship Type="http://schemas.openxmlformats.org/officeDocument/2006/relationships/hyperlink" Id="rId35" Target="https://www.hivemq.com/blog/building-compliant-event-driven-architecture-pharma-mqtt-hivemq/#:~:text=Role,x509%2C%20Access%20Token" TargetMode="External" /><Relationship Type="http://schemas.openxmlformats.org/officeDocument/2006/relationships/hyperlink" Id="rId34" Target="https://www.hivemq.com/blog/building-compliant-event-driven-architecture-pharma-mqtt-hivemq/#:~:text=Secure%20by%20Design" TargetMode="External" /><Relationship Type="http://schemas.openxmlformats.org/officeDocument/2006/relationships/hyperlink" Id="rId39" Target="https://www.hivemq.com/blog/building-compliant-event-driven-architecture-pharma-mqtt-hivemq/#:~:text=enable%20secure%2C%20deterministic%20data%20exchange,ready%20reliability" TargetMode="External" /><Relationship Type="http://schemas.openxmlformats.org/officeDocument/2006/relationships/hyperlink" Id="rId64" Target="https://www.hivemq.com/blog/building-compliant-event-driven-architecture-pharma-mqtt-hivemq/#:~:text=match%20at%20L470%20revalidation%20cycles,making" TargetMode="External" /><Relationship Type="http://schemas.openxmlformats.org/officeDocument/2006/relationships/hyperlink" Id="rId82" Target="https://www.hivemq.com/blog/how-hivemq-iso-27001-soc-2-certifications-support-gxp-compliance/" TargetMode="External" /><Relationship Type="http://schemas.openxmlformats.org/officeDocument/2006/relationships/hyperlink" Id="rId49" Target="https://www.hivemq.com/blog/how-hivemq-iso-27001-soc-2-certifications-support-gxp-compliance/#:~:text=How%20HiveMQ%27s%20ISO%2027001%20and,covering%20all%20five%20trust%20criteria" TargetMode="External" /><Relationship Type="http://schemas.openxmlformats.org/officeDocument/2006/relationships/hyperlink" Id="rId81" Target="https://www.hivemq.com/resources/mqtt-event-architecture-for-pharma-compliance/" TargetMode="External" /><Relationship Type="http://schemas.openxmlformats.org/officeDocument/2006/relationships/hyperlink" Id="rId38" Target="https://www.hivemq.com/resources/mqtt-event-architecture-for-pharma-compliance/#:~:text=This%20technical%20whitepaper%20explains%20how,exchange%20from%20lab%20to%20cloud" TargetMode="External" /><Relationship Type="http://schemas.openxmlformats.org/officeDocument/2006/relationships/hyperlink" Id="rId75" Target="https://www.hoganlovells.com/en/publications/fda-finalizes-computer-software-assurance-guidance-for-production-and-quality-system-software" TargetMode="External" /><Relationship Type="http://schemas.openxmlformats.org/officeDocument/2006/relationships/hyperlink" Id="rId52" Target="https://www.hoganlovells.com/en/publications/fda-finalizes-computer-software-assurance-guidance-for-production-and-quality-system-software#:~:text=%2A%20When%20using%20third,as%20opposed%20to%20paper%20documentation" TargetMode="External" /><Relationship Type="http://schemas.openxmlformats.org/officeDocument/2006/relationships/hyperlink" Id="rId44" Target="https://www.hoganlovells.com/en/publications/fda-finalizes-computer-software-assurance-guidance-for-production-and-quality-system-software#:~:text=,align%20with%20the%20risk%20level" TargetMode="External" /><Relationship Type="http://schemas.openxmlformats.org/officeDocument/2006/relationships/hyperlink" Id="rId42" Target="https://www.hoganlovells.com/en/publications/fda-finalizes-computer-software-assurance-guidance-for-production-and-quality-system-software#:~:text=,system%20processes%E2%80%94or%20to%20support%C2%A0production%20or" TargetMode="External" /><Relationship Type="http://schemas.openxmlformats.org/officeDocument/2006/relationships/hyperlink" Id="rId48" Target="https://www.hoganlovells.com/en/publications/fda-finalizes-computer-software-assurance-guidance-for-production-and-quality-system-software#:~:text=feasible.%20,to%20intended%20uses%20and%20for" TargetMode="External" /><Relationship Type="http://schemas.openxmlformats.org/officeDocument/2006/relationships/hyperlink" Id="rId43" Target="https://www.hoganlovells.com/en/publications/fda-finalizes-computer-software-assurance-guidance-for-production-and-quality-system-software#:~:text=foreseeably%20compromises%20safety%E2%80%94a%20%E2%80%9Chigh%20process,and%20patient%20safety%20is%20greatest" TargetMode="External" /><Relationship Type="http://schemas.openxmlformats.org/officeDocument/2006/relationships/hyperlink" Id="rId41" Target="https://www.hoganlovells.com/en/publications/fda-finalizes-computer-software-assurance-guidance-for-production-and-quality-system-software#:~:text=manufacturers%20should%20determine%20appropriate%20assurance,This%20flexibility%20allows" TargetMode="External" /><Relationship Type="http://schemas.openxmlformats.org/officeDocument/2006/relationships/hyperlink" Id="rId45" Target="https://www.hoganlovells.com/en/publications/fda-finalizes-computer-software-assurance-guidance-for-production-and-quality-system-software#:~:text=organizations%20to%20scale%20their%20validation,intended%20for%20the%20risk%20identified" TargetMode="External" /><Relationship Type="http://schemas.openxmlformats.org/officeDocument/2006/relationships/hyperlink" Id="rId22" Target="https://www.hoganlovells.com/en/publications/fda-finalizes-computer-software-assurance-guidance-for-production-and-quality-system-software#:~:text=production%20and%20quality%20systems%2C%20but,FDA%20recommends" TargetMode="External" /><Relationship Type="http://schemas.openxmlformats.org/officeDocument/2006/relationships/hyperlink" Id="rId28" Target="https://www.hoganlovells.com/en/publications/fda-finalizes-computer-software-assurance-guidance-for-production-and-quality-system-software#:~:text=the%20quality%20system%E2%80%94such%20as%20development,provides%20practical%20examples%20using%20th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2025-12-15T13:29:46Z</dcterms:created>
  <dcterms:modified xsi:type="dcterms:W3CDTF">2025-12-15T13:29:46Z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