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Charles Sjogren v. MMCA Lease LTD, Eimear L. Murray; 2006 Mealey's Jury Verdicts &amp; Settlements 444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04-05754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$25,000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 L. Linares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Sjogren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MMCA Lease LTD and Eimear L. Murray</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 Asta, Asta &amp; Associates, Newark,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Andrew Fearns, Law Office of Frank J. Kunzier, Parsippany,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Charles Sjogren said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Feb. 16, 2003, on Interstate 80 in Morris County, N.J., when 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Eimear L. Murray and owned by MMCA Lease LTD. Sources told Mealey Publications that Sjogren suffered a herniated disc in his lower back. Sjogren says the injury will cause him future pain, suffering and loss of income and wages. Sjogren sued Murray and MMCA Lease LTD. in the U.S. District Court for the District of New Jersey on Nov. 22,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Sjogren sought damages of $1 million.</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the case as settled available.Document #99-060821-211R.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trial de novo available.Document #99-060821-212M.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MMCA s answer to complaint available.Document #99-060821-213M.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#99-060821-214C.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Charles Sjogren v. MMCA Lease LTD, Eimear L. Murray; 2006 Mealey's Jury Verdicts &amp; Settlements 444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SK-HJX0-0223-Y0SB-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Sjogren v. MMCA Lease LTD, Eimear L. Murray; 2006 Mealey's Jury Verdicts &amp; Settlements 444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