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Estate of Youssef Gabbay v. Pedro Fontanez; 2006 Mealey's Jury Verdicts &amp; Settlements 718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L-3558-04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Sept. 4,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$1.5 Million Settlement Reached In New Jersey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$1.5 million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Camden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Robert Millenky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Youssef Gabbay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Pedro Fontanez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Grimes, Grimes &amp; Grimes, Cherry,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V. Nicole Langfitt, Office of the New Jersey Attorney General, Trenton,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Wrongful death, pain and suffering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Nov. 2, 2002, Youssef Gabbay, 91, was sitting in the backseat of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was rear-ended in Pennsauken, N.J., by an unmarked New Jersey State Police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Pedro Fontanez. The force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pushed Gabbay's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front of it, sources said.As a result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sources said, Gabbay sustained multiple fractures, including a spinal fracture, which led to paralysis in both arms and his right leg. Sources said that within the next seven months, Gabbay was hooked up to a respirator after going into respiratory failure. He was never released from the hospital, sources said, and died in June 2003.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At the time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Gabbay was a normal, functioning 91-year-old with no known health problems, sources said.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Gabbay's seat belt may not have been on; his injuries may not have caused death.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Estate of Youssef Gabbay v. Pedro Fontanez; 2006 Mealey's Jury Verdicts &amp; Settlements 718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1D-JRJ0-0223-Y14S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Estate of Youssef Gabbay v. Pedro Fontanez; 2006 Mealey's Jury Verdicts &amp; Settlements 718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