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Herminia Silva v. Neil M. Primus, ATS, Inc., d/b/a Anderson Trucking Service; 2006 Mealey's Jury Verdicts &amp; Settlements 517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04-01261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Reaches Confidential Settlement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Confidential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William H. Walls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Herminia Silva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Neil M. Primus, ATS Inc. d/b/a Anderson Trucking Service</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E. Sherman, Law Offices of David E. Sherman, Union, N.J.; Jack Wurgaft, Javerbaum, Wurgaft, Hicks &amp; Zarin, Springfield,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Laurence Ivan Gross, Salmon, Ricchezza, Singer and Turchi, Cherry Hill, N.J.; Mark Ullom, Rawle and Henderson, Philadelphia</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Herminia Silva said that on Nov. 3, 2003, she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an interstate in New Jersey when a tractor-trailer traveling in the same direction, driven by Neil M. Primus and owned by ATS Inc. d/b/a Anderson Trucking Service, struck her vehicle from behind as it changed lanes. Silva s husband, Armenio Branco, was a passenger and was ejected from the rear of Silva s vehicle. He spent two months in the hospital as a result of the injuries he sustained, which included multiple fractured ribs, multiple facial fractures, spine and vertebrae fractures and restriction of both shoulders. Silva originally sued in the Essex County Superior Court; the case was removed to the U.S. District Court for the District of New Jersey on March 17,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announced as confidential, and the case was dismissed without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#99-060828-207R.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Pretrial order available.Document #99-060828-208R.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compel Medicare to produce documents available.Document #99-060828-209M.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#99-060828-210M.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#99-060828-211C.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Herminia Silva v. Neil M. Primus, ATS, Inc., d/b/a Anderson Trucking Service; 2006 Mealey's Jury Verdicts &amp; Settlements 517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VX-2NP0-0223-Y0WD-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Herminia Silva v. Neil M. Primus, ATS, Inc., d/b/a Anderson Trucking Service; 2006 Mealey's Jury Verdicts &amp; Settlements 517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