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Javier Roman, et al. v. Ronald J. Totten, et al; 2006 Mealey's Jury Verdicts &amp; Settlements 1248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05-01351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 28,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$1,000 Settlement Reached In New Jersey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Case</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$1,000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Tonianne J. Bongiovanni</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Javier Roman, Ingrid Flores, husband and wife, individually and as parents and natural guardians of Emily Flores, a minor</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Ronald J. Totten, Julia Totten</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Edward P. Shaughnessy, Law Offices of Edward P. Shaughnessy, Easton, Pa</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Elaine Brennan, Law Office of William P. LaRosa, Morganville,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March 9, 2003, Javier Roman was driving north in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with his wife, Ingrid Flores, and their daughter Emily Flores on Route 206 in Somerville, N.J., when he was struck from behind by a vehicle driven by Ronald J. Totten. Roman suffered injuries to his neck, right arm and back. Ingrid Flores sustained injuries to her head, chest and lower back. Emily Flores suffered injuries to her head, nose and right knee.Roman and Flores, individually and as parents and natural guardians of Emily Flores, a minor, sued Totten and his wife, Julia, on March 8, 2005,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Tottens moved for trial de novo on May 16, 2006, and the matter was dismissed at the time of settlement.The $1,000 settlement settles the claim of Emily Flores, and the money shall be deposited in an insured savings account and cannot be withdrawn until she is 18.</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Stipulation of dismissal available.Document #99-061106-227X.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approving settlement available.Document #99-061106-228R.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trial de novo available.Document #99-061106-229X.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notice for trial de novo available.Document #99-061106-230X.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available.Document #99-061106-231M.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#99-061106-232C.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Javier Roman, et al. v. Ronald J. Totten, et al; 2006 Mealey's Jury Verdicts &amp; Settlements 1248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BC-00B0-0223-Y1TY-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Javier Roman, et al. v. Ronald J. Totten, et al; 2006 Mealey's Jury Verdicts &amp; Settlements 1248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