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Kathleen Greene, Gerard Greene v. State Farm Indemnity Company; 2006 Mealey's Jury Verdicts &amp; Settlements 1456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BUR-L-000500-05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16,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Motorist Awarded Extra $100,000 To Settle Claim After 2000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$395,768.84 settlement ($295,768.84 in 2004 and $100,000 in 2006)</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Reflex sympathetic dystrophy of the left upper extremity, impingement syndrome of the left shoulder, subacromial decompression and acromioplasty surgery, clinical thoracic outlet syndrome, left formal neuropathy, headaches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Hogan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Kathleen Greene, Gerard Greene</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Farm Indemnity Co</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Talbot, Andrew A. Ballerini Law Office, Cherry Hill</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Chierici Jr., Chierici, Chierici &amp; Smith, Moorestown,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Bad faith, punitive damages</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this case stems from a case that was settled in 2004.On April 26, 2000, sources said, Kathleen Greene stopped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a traffic signal at Route 130 north and Haines Mill Road in Delran, N.J. Sources said Greene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Michael J. Pustie, who claimed that a phantom vehicle cut him off. Greene was injured and could no longer work as a medical biller, sources said.Sources said Pustie's insurance carrier, State Farm Indemnity Co., paid $295,768.84 in 2004 to exhaust its $300,000 combined single-limit policy (with just over $4,000 being used to pay property damages).Sources said State Farm then appealed an uninsured motorist arbitration panel award of $451,500 in damages, citing a need to apportion liability and rejecting the damages as too high. Sources said Burlington County Court Judge John Harrington held the arbitration award as binding as to liability, reserved on the credit and ordered a trial on damages.Greene and her husband, Gerard Greene, sued State Farm for the panel's award on Feb. 17, 2005, in the Burlington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State Farm settled on the fourth day of the trial for $100,000.</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Getson, D.O., family medicine, RSD expert, Marlton, N.J. Robert P. Wolf, Ed.D., economical and vocational expert, Cherry Hill, N.J. Barry S. Gleimer, D.O., orthopedic surgeon, Cherry Hill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Kathleen Greene, Gerard Greene v. State Farm Indemnity Company; 2006 Mealey's Jury Verdicts &amp; Settlements 1456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FT-3890-0223-Y23F-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Kathleen Greene, Gerard Greene v. State Farm Indemnity Company; 2006 Mealey's Jury Verdicts &amp; Settlements 1456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