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Kelly Burzynski v. Mark Worden; 2006 Mealey's Jury Verdicts &amp; Settlements 1924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MID-L-002032-04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Aug. 25,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Jury Finds For Defendant In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Case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Defense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Bulging discs at L3-4, L5-S1, C3-4 and C4-5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Middlesex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Edward Ryan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Kelly Burzynski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Worden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Martin Barry, Law Office of Frank Tobias, Perth Amboy,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Chad M. Moore, Hoagland, Longo, Moran, Dunst &amp; Doukas, New Brunswick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Feb. 12, 2003, Kelly Burzynski was driving on Washington Avenue in Dunellen, N.J., when at the same time, Mark Worden was pulling out of a parking lot with the intention of crossing Washington Avenue onto another road. Sources said traffic on Washington Avenue was backed up, but a driver let Worden through and as he attempted to cross Washington, Worden and Burzynski collided. The front right end of Worden's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struck the front left end of Burzynski's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.Worden claimed that he slowly entered Washington Avenue and stopped to look both ways before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collided, sources said. Burzynski failed to notice Worden's vehicle because she was coming around the corner less than 500 feet from the point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he argued.Burzynski claimed to have suffered bulging discs at L3-4, L5-S1, C3-4 and C4-5 and underwent chiropractic treatment for about a 18 months, sources said. Her medical bills were covered by insurance, sources said.Burzynski sued Worden on March 22, 2004 in Middlesex County, N.J., Superior Court for pain and suffering.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trial lasted for four days, and the jury deliberated for 35 minutes, sources said.Sources said the defense contended that Burzynski's injuries were not permanent and were actually pre-existing, suffered in 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Sept. 2, 1999.In a nonbinding arbitration hearing, Burzynski was offered $20,000, sources said.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Rebovich, D.C., chiropractor, Perth Amboy,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Steven H. Fried, M.D., orthopedist, New Brunswick, N.J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Kelly Burzynski v. Mark Worden; 2006 Mealey's Jury Verdicts &amp; Settlements 1924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X4-4750-0223-Y2PY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Kelly Burzynski v. Mark Worden; 2006 Mealey's Jury Verdicts &amp; Settlements 1924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