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Regina Fetter, William Fetter v. Timothy M. Hoagland; 2006 Mealey's Jury Verdicts &amp; Settlements 1115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06-01366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22,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Suit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Renee Marie Bumb</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Regina Fetter, William Fetter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Timothy M. Hoagland</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Brett A. Datto, Weir &amp; Partners, Philadelphia; Rose Marie DiMeo, Styliades, Jackson &amp; DiMeo, Marlton,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Michael Potter, Law Offices of Gregory J. Sutton, Marlton,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Jan. 20, 2006, Regina Fetter was a passenger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her husband, William Fetter, heading east on Route 322 near the intersection with Richwood Road in Mullica Hill, N.J., when Timothy M. Hoagland, who was traveling west on Route 322, made a sudden left turn into the Fetters'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.Regina Fetter suffered a comminuted fracture and dislocation of the left hip, including the dome and posterior wall of the left acetabulum, a significant scar over the left hip region, significant bruising throughout her body, bilateral shoulder pain, left knee pain and lower back pain.The Fetters sued Hoagland on March 22, 2006,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 prejudice.Hoagland counterclaimed against William Fetter on June 2, 2006, and the matter was resolved at the time of settlement.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comparative negligence.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Stipulation of dismissal available.Document #99-061023-251R.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of dismissal without prejudice available.Document #99-061023-252R.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Fetter's answer to counterclaim available.Document #99-061023-253M.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answer to complaint available.Document #99-061023-254M.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#99-061023-255C.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Regina Fetter, William Fetter v. Timothy M. Hoagland; 2006 Mealey's Jury Verdicts &amp; Settlements 1115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9G-NBY0-0223-Y1N6-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Regina Fetter, William Fetter v. Timothy M. Hoagland; 2006 Mealey's Jury Verdicts &amp; Settlements 1115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