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Richard Angelo v. New Jersey Manufacturers Insurance Co; 2006 Mealey's Jury Verdicts &amp; Settlements 993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OCN-L-3430-04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 18,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Jury Awards New Jersey Man $502,685 In Insurance Dispute After Motor Vehicle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$502,685 jury verdict ($352,685 for household services and past and future wages; $150,000 for pain and suffering)</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Ocean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Thomas O'Brien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Angelo</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 Jersey Manufacturers Insurance Co</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LePore, LePore Luizzi, Brick,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Arthur Leyden III, Lomell Law Firm, Toms River,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March 9, 2002, Richard Angelo was driving his motorcycle east on Route 571 in Manchester Township, N.J., when it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Philip Farless, who was heading west on Route 571 and attempting to make a left turn onto Commonwealth Boulevard.Angelo broke his left wrist and dislocated his right elbow, sources said. Sources said Angelo had surgery to repair the wrist injury. Angelo sued New Jersey Manufacturers Insurance Co. in November 2004 in the Ocean County, N.J.,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Sources said the trial lasted three days and the jury deliberated 2-1/2 hours.Farless' insurance company, Liberty Mutual Insurance Co., paid out the $25,000 limit on his policy to settle an earlier claim, sources said. Sources said Angelo sued New Jersey Manufacturers Insurance, his insurance company, after it denied coverage, claiming that Angelo was also at fault because he allegedly sped up to go through a yellow traffic light at the intersection.Sources said the defendant was pondering whether to file an appeal because NJM felt the jury award should have been capped at the policy limit of $300,000.As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 Angelo no longer works as a regional salesman for a company that sells remanufactured engines and now sells chemicals to auto dealerships.</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comparative negligence.</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Gentile, M.D., orthopedic surgeon, Toms River, N.J. Charles Kincaid Ph.D., vocational expert, Springfield, N.J. Frank D. Tinari Ph.D., economist, Livingston,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Richard Angelo v. New Jersey Manufacturers Insurance Co; 2006 Mealey's Jury Verdicts &amp; Settlements 993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7T-G9K0-0223-Y1GT-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Angelo v. New Jersey Manufacturers Insurance Co; 2006 Mealey's Jury Verdicts &amp; Settlements 993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