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Richonda Braxton et al. v. Pureland VI, et al; 2006 Mealey's Jury Verdicts &amp; Settlements 396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CAM-L-88703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$300,000 Settlement Reached In New Jersey Slip-And-Fall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$300,000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Camden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Charles A. Little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Richonda Braxton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Pureland VI, Emery Hill, Becton Dickinson &amp; Co., Excel Logistics</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J. Talbot, Law Office of Andrew A. Ballerini, Cherry Hill,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G. Devine, White and Williams, Cherry Hill, N.J.; Timothy Holman, Law Office of Jonathan R. Westpry, East Windsor, N.J.; Stephen G. Traflet, Traflet &amp; Fabian, Morristown,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Richonda Braxton said she slipped and fell on snow-covered ice as she walked to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Feb. 22, 2001, after work at Excel Logistics in the Pureland Industrial Park in Bridgeport, N.J. Braxton, who had to be helped back into the building, said her injuries included: spinal disc protrusion, disc herniation, bulging disc, internal derangement of the right ankle, sprained right foot, right calf sprain, lumbar sprain and strain, posterior malleolar bone bruise, chronic right ankle ligament sprain and major depression. She claimed that the ice formed as the result of a standing water problem in the parking lot. Braxton sued Pureland VI, Emery Hill, Becton Dickinson &amp; Co. and Excel Logistics in the Camden County Superior Court in April 2001.</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According to Braxton s attorney, Pureland VI sought a confidentiality agreement but was refused. Pureland VI owns the Pureland Industrial Park, Emery Hill manages the parking lot where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occurred and Becton Dickinson is another tenant of the property.</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Braxton was at fault for slipping on the pavement.</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J. Penza, P.E., engineering, Hammonton,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Richonda Braxton et al. v. Pureland VI, et al; 2006 Mealey's Jury Verdicts &amp; Settlements 396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PN-G2X0-0223-Y0PJ-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Richonda Braxton et al. v. Pureland VI, et al; 2006 Mealey's Jury Verdicts &amp; Settlements 396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