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Vivek Malhotra v. Paula Massberg; 2007 Mealey's Jury Verdicts &amp; Settlements 3411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MER-L-264-05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Awarded $370,000 By New Jersey State Jury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$370,000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Neck strain, left thumb basal joint injury and left foot neuropathic paresthesia</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Mercer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Mary C. Jacobson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Vivek Malhotra</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Paula Massberg</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Gabriel R. Lependorf, Lependorf &amp; Silverstein, Princeton,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Bursack, Law Office of Doreen Ryan, Wall,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23, 2003, Vivek Malhotra, now 47,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the left lane of Route One south in West Windsor, N.J., near the intersection with Harrison Street,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Paula Massberg, now 81, was in the right lane. All of a sudden, sources said, Massberg pulled in front of Malhotra and stopped. Sources said Malhotra could not stop in time and struck the rear of Massberg's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.Sources said Malhotra was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suffered a neck strain, left thumb basal joint injury, which was treated with two steroid injections, and left foot neuropathic paresthesia.Malhotra sued Massberg on Jan. 31, 2005, in the Mercer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two days and the jury deliberated about 1-1/2 hours, sources said.Sources said Malhotra demanded settlement of $40,000, while Massberg offered $25,000.Massberg stipulated to liability but disputed the nature, cause and extent of Malhotra's injuries, sources said.Sources said Massberg's insurance carrier was Allstate Insurance Co.</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Chang M.D., Bridgewater, N.J., orthopedist, Malhotra's treating physician, testified on the extent of his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K. Bills, M.D., Lawrenceville, N.J., orthopedist, testified on the extent of Malhotra's injuries and stated that they were pre-existing or degenerative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Vivek Malhotra v. Paula Massberg; 2007 Mealey's Jury Verdicts &amp; Settlements 3411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HK-5FW0-0223-Y052-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Malhotra v. Paula Massberg; 2007 Mealey's Jury Verdicts &amp; Settlements 3411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