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2FE57" w14:textId="77777777" w:rsidR="00B06DDC" w:rsidRDefault="00087462">
      <w:pPr>
        <w:pStyle w:val="Heading1"/>
      </w:pPr>
      <w:r>
        <w:t>ISTE SC CET Annual Report</w:t>
      </w:r>
      <w:r>
        <w:br/>
        <w:t>Academic Year 2025–26</w:t>
      </w:r>
    </w:p>
    <w:p w14:paraId="53C41BCF" w14:textId="77777777" w:rsidR="00B06DDC" w:rsidRDefault="00087462">
      <w:r>
        <w:t>This report summarizes the major activities and initiatives organized by the ISTE Student Chapter, College of Engineering Trivandrum (CET), during the academic year 2025–26.</w:t>
      </w:r>
      <w:r>
        <w:br/>
      </w:r>
    </w:p>
    <w:p w14:paraId="256BA3A0" w14:textId="77777777" w:rsidR="00B06DDC" w:rsidRDefault="00087462">
      <w:pPr>
        <w:pStyle w:val="Heading2"/>
      </w:pPr>
      <w:r>
        <w:t>Freshers Orientation &amp; JAM</w:t>
      </w:r>
    </w:p>
    <w:p w14:paraId="2D70F948" w14:textId="77777777" w:rsidR="00B06DDC" w:rsidRDefault="00087462">
      <w:r>
        <w:t>Welcomed first-year students with an orientation introducing ISTE SC CET, followed by a JAM (Just A Minute) session to encourage confidence, communication, and interaction.</w:t>
      </w:r>
    </w:p>
    <w:p w14:paraId="621815EC" w14:textId="77777777" w:rsidR="00B06DDC" w:rsidRDefault="00087462">
      <w:pPr>
        <w:pStyle w:val="Heading2"/>
      </w:pPr>
      <w:r>
        <w:t>Panchatantra – Online Treasure Hunt</w:t>
      </w:r>
    </w:p>
    <w:p w14:paraId="510DE59C" w14:textId="77777777" w:rsidR="00B06DDC" w:rsidRDefault="00087462">
      <w:r>
        <w:t>Conducted an engaging online treasure hunt that</w:t>
      </w:r>
      <w:r>
        <w:t xml:space="preserve"> challenged participants with puzzles, logical thinking, and teamwork.</w:t>
      </w:r>
    </w:p>
    <w:p w14:paraId="1D2E7A93" w14:textId="14FBD202" w:rsidR="00B06DDC" w:rsidRDefault="00087462">
      <w:pPr>
        <w:pStyle w:val="Heading2"/>
      </w:pPr>
      <w:r>
        <w:t xml:space="preserve">Python Workshop </w:t>
      </w:r>
    </w:p>
    <w:p w14:paraId="1B211845" w14:textId="77777777" w:rsidR="00B06DDC" w:rsidRDefault="00087462">
      <w:r>
        <w:t>Organized a hands-on Python programming workshop covering programming fundamentals and practical problem-solving.</w:t>
      </w:r>
    </w:p>
    <w:p w14:paraId="5FACD1C0" w14:textId="5CF75686" w:rsidR="00B06DDC" w:rsidRDefault="00087462">
      <w:pPr>
        <w:pStyle w:val="Heading2"/>
      </w:pPr>
      <w:r>
        <w:t xml:space="preserve">Web Development Workshop ( </w:t>
      </w:r>
      <w:proofErr w:type="spellStart"/>
      <w:r>
        <w:t>collab</w:t>
      </w:r>
      <w:proofErr w:type="spellEnd"/>
      <w:r>
        <w:t xml:space="preserve"> with PANTHEON)</w:t>
      </w:r>
      <w:bookmarkStart w:id="0" w:name="_GoBack"/>
      <w:bookmarkEnd w:id="0"/>
    </w:p>
    <w:p w14:paraId="03F7A5EB" w14:textId="77777777" w:rsidR="00B06DDC" w:rsidRDefault="00087462">
      <w:r>
        <w:t>Introduced participants to mod</w:t>
      </w:r>
      <w:r>
        <w:t>ern web development concepts including HTML, CSS, and JavaScript through practical sessions.</w:t>
      </w:r>
    </w:p>
    <w:p w14:paraId="4EA4E2D1" w14:textId="77777777" w:rsidR="00B06DDC" w:rsidRDefault="00087462">
      <w:pPr>
        <w:pStyle w:val="Heading2"/>
      </w:pPr>
      <w:r>
        <w:t>Official Website of ISTE SC CET</w:t>
      </w:r>
    </w:p>
    <w:p w14:paraId="269E397A" w14:textId="77777777" w:rsidR="00B06DDC" w:rsidRDefault="00087462">
      <w:r>
        <w:t>Successfully launched the official website to showcase chapter activities, announcements, and event registrations while strengtheni</w:t>
      </w:r>
      <w:r>
        <w:t>ng the chapter's online presence.</w:t>
      </w:r>
    </w:p>
    <w:p w14:paraId="1F0FD716" w14:textId="77777777" w:rsidR="00B06DDC" w:rsidRDefault="00087462">
      <w:pPr>
        <w:pStyle w:val="Heading2"/>
      </w:pPr>
      <w:r>
        <w:t>Tech Byte</w:t>
      </w:r>
    </w:p>
    <w:p w14:paraId="3DBB31B2" w14:textId="77777777" w:rsidR="00B06DDC" w:rsidRDefault="00087462">
      <w:r>
        <w:t>Conducted short technical knowledge-sharing sessions to expose students to emerging technologies and industry trends.</w:t>
      </w:r>
    </w:p>
    <w:p w14:paraId="516E572D" w14:textId="77777777" w:rsidR="00B06DDC" w:rsidRDefault="00087462">
      <w:pPr>
        <w:pStyle w:val="Heading2"/>
      </w:pPr>
      <w:r>
        <w:t>Membership Campaign</w:t>
      </w:r>
    </w:p>
    <w:p w14:paraId="11132734" w14:textId="77777777" w:rsidR="00B06DDC" w:rsidRDefault="00087462">
      <w:r>
        <w:t>Organized a membership drive to expand the ISTE community and encourage ac</w:t>
      </w:r>
      <w:r>
        <w:t>tive student participation.</w:t>
      </w:r>
    </w:p>
    <w:p w14:paraId="26D39ECE" w14:textId="77777777" w:rsidR="00B06DDC" w:rsidRDefault="00087462">
      <w:pPr>
        <w:pStyle w:val="Heading2"/>
      </w:pPr>
      <w:r>
        <w:t>3D Printing Workshop</w:t>
      </w:r>
    </w:p>
    <w:p w14:paraId="1F7FFF0F" w14:textId="77777777" w:rsidR="00B06DDC" w:rsidRDefault="00087462">
      <w:r>
        <w:t>Provided practical exposure to additive manufacturing, 3D modeling, and printing workflows.</w:t>
      </w:r>
    </w:p>
    <w:p w14:paraId="0C689B19" w14:textId="77777777" w:rsidR="00B06DDC" w:rsidRDefault="00087462">
      <w:pPr>
        <w:pStyle w:val="Heading2"/>
      </w:pPr>
      <w:r>
        <w:t>KiCad Workshop</w:t>
      </w:r>
    </w:p>
    <w:p w14:paraId="2412CDD9" w14:textId="77777777" w:rsidR="00B06DDC" w:rsidRDefault="00087462">
      <w:r>
        <w:t>Introduced PCB design using KiCad, enabling students to learn schematic capture and PCB layout.</w:t>
      </w:r>
    </w:p>
    <w:p w14:paraId="006FC76A" w14:textId="782094DD" w:rsidR="00B06DDC" w:rsidRDefault="00087462">
      <w:pPr>
        <w:pStyle w:val="Heading2"/>
      </w:pPr>
      <w:r>
        <w:lastRenderedPageBreak/>
        <w:t xml:space="preserve">DSA </w:t>
      </w:r>
      <w:r>
        <w:t xml:space="preserve">Coding Sprint </w:t>
      </w:r>
      <w:proofErr w:type="gramStart"/>
      <w:r>
        <w:t xml:space="preserve">( </w:t>
      </w:r>
      <w:proofErr w:type="spellStart"/>
      <w:r>
        <w:t>collab</w:t>
      </w:r>
      <w:proofErr w:type="spellEnd"/>
      <w:proofErr w:type="gramEnd"/>
      <w:r>
        <w:t xml:space="preserve"> with </w:t>
      </w:r>
      <w:proofErr w:type="spellStart"/>
      <w:r>
        <w:t>igs</w:t>
      </w:r>
      <w:proofErr w:type="spellEnd"/>
      <w:r>
        <w:t xml:space="preserve"> )</w:t>
      </w:r>
    </w:p>
    <w:p w14:paraId="5B41EF38" w14:textId="77777777" w:rsidR="00B06DDC" w:rsidRDefault="00087462">
      <w:r>
        <w:t>Hosted a coding sprint focused on Data Structures and Algorithms to strengthen problem-solving and competitive programming skills.</w:t>
      </w:r>
    </w:p>
    <w:p w14:paraId="0B831CA7" w14:textId="77777777" w:rsidR="00B06DDC" w:rsidRDefault="00087462">
      <w:pPr>
        <w:pStyle w:val="Heading2"/>
      </w:pPr>
      <w:r>
        <w:t>Participation in ISTE Annual Convention – NEXORA</w:t>
      </w:r>
    </w:p>
    <w:p w14:paraId="3FEEE16C" w14:textId="77777777" w:rsidR="00B06DDC" w:rsidRDefault="00087462">
      <w:r>
        <w:t>Represented the chapter at the ISTE Annual Convention, NEXORA,</w:t>
      </w:r>
      <w:r>
        <w:t xml:space="preserve"> participating in technical sessions, networking, and knowledge exchange with student chapters.</w:t>
      </w:r>
    </w:p>
    <w:p w14:paraId="4A4AD343" w14:textId="77777777" w:rsidR="00B06DDC" w:rsidRDefault="00087462">
      <w:pPr>
        <w:pStyle w:val="Heading2"/>
      </w:pPr>
      <w:r>
        <w:t>Conclusion</w:t>
      </w:r>
    </w:p>
    <w:p w14:paraId="339781D0" w14:textId="77777777" w:rsidR="00B06DDC" w:rsidRDefault="00087462">
      <w:r>
        <w:t>The academic year 2025–26 was marked by a wide range of technical workshops, student engagement programs, competitions, and collaborative initiatives</w:t>
      </w:r>
      <w:r>
        <w:t>. These activities enhanced technical knowledge, leadership, teamwork, and innovation while strengthening the presence of ISTE SC CET.</w:t>
      </w:r>
    </w:p>
    <w:sectPr w:rsidR="00B06D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62"/>
    <w:rsid w:val="0015074B"/>
    <w:rsid w:val="0029639D"/>
    <w:rsid w:val="00326F90"/>
    <w:rsid w:val="00AA1D8D"/>
    <w:rsid w:val="00B06DD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215A9"/>
  <w14:defaultImageDpi w14:val="300"/>
  <w15:docId w15:val="{383A9031-4E8E-40B6-BE2B-E02A3463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144C72-4C15-400A-AED4-DD47581F2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 J</cp:lastModifiedBy>
  <cp:revision>2</cp:revision>
  <dcterms:created xsi:type="dcterms:W3CDTF">2013-12-23T23:15:00Z</dcterms:created>
  <dcterms:modified xsi:type="dcterms:W3CDTF">2026-07-20T17:35:00Z</dcterms:modified>
  <cp:category/>
</cp:coreProperties>
</file>