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Wollongong</w:t>
      </w:r>
    </w:p>
    <w:p w:rsidR="00000000" w:rsidDel="00000000" w:rsidP="00000000" w:rsidRDefault="00000000" w:rsidRPr="00000000" w14:paraId="00000002">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CSIT305: Emerging Information Technologies and their Applications </w:t>
      </w:r>
    </w:p>
    <w:p w:rsidR="00000000" w:rsidDel="00000000" w:rsidP="00000000" w:rsidRDefault="00000000" w:rsidRPr="00000000" w14:paraId="00000003">
      <w:pPr>
        <w:spacing w:after="200" w:line="276"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after="20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ASSESSMENT COVER SHEET</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55"/>
        <w:gridCol w:w="3510"/>
        <w:gridCol w:w="1995"/>
        <w:tblGridChange w:id="0">
          <w:tblGrid>
            <w:gridCol w:w="3855"/>
            <w:gridCol w:w="3510"/>
            <w:gridCol w:w="1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Tutorial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Joseph Koh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1441309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T01</w:t>
            </w:r>
          </w:p>
        </w:tc>
      </w:tr>
      <w:tr>
        <w:trPr>
          <w:cantSplit w:val="0"/>
          <w:trHeight w:val="362.37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Suzaina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1037195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t xml:space="preserve">1485064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t xml:space="preserve">May Yu Ya Maw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t xml:space="preserve">8950362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t xml:space="preserve">T01</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t xml:space="preserve">Vincent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t xml:space="preserve">1150005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t xml:space="preserve">T01</w:t>
            </w:r>
            <w:r w:rsidDel="00000000" w:rsidR="00000000" w:rsidRPr="00000000">
              <w:rPr>
                <w:rtl w:val="0"/>
              </w:rPr>
            </w:r>
          </w:p>
        </w:tc>
      </w:tr>
    </w:tbl>
    <w:p w:rsidR="00000000" w:rsidDel="00000000" w:rsidP="00000000" w:rsidRDefault="00000000" w:rsidRPr="00000000" w14:paraId="00000017">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Tutor name: Prof. Jun Yan </w:t>
      </w:r>
    </w:p>
    <w:p w:rsidR="00000000" w:rsidDel="00000000" w:rsidP="00000000" w:rsidRDefault="00000000" w:rsidRPr="00000000" w14:paraId="00000019">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Group Project</w:t>
      </w:r>
    </w:p>
    <w:p w:rsidR="00000000" w:rsidDel="00000000" w:rsidP="00000000" w:rsidRDefault="00000000" w:rsidRPr="00000000" w14:paraId="0000001A">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bCs w:val="1"/>
          <w:sz w:val="24"/>
          <w:szCs w:val="24"/>
          <w:rtl w:val="0"/>
        </w:rPr>
        <w:t xml:space="preserve">STUDENTS  DECLARATION</w:t>
      </w:r>
    </w:p>
    <w:p w:rsidR="00000000" w:rsidDel="00000000" w:rsidP="00000000" w:rsidRDefault="00000000" w:rsidRPr="00000000" w14:paraId="0000001E">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declare that this assessment is entirely my own work and has not been submitted for assessment in any other subject or course. This work complies with the University of Wollongong's Academic Integrity Policy.</w:t>
      </w:r>
    </w:p>
    <w:p w:rsidR="00000000" w:rsidDel="00000000" w:rsidP="00000000" w:rsidRDefault="00000000" w:rsidRPr="00000000" w14:paraId="0000001F">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Signature:</w:t>
      </w:r>
    </w:p>
    <w:p w:rsidR="00000000" w:rsidDel="00000000" w:rsidP="00000000" w:rsidRDefault="00000000" w:rsidRPr="00000000" w14:paraId="00000020">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r w:rsidDel="00000000" w:rsidR="00000000" w:rsidRPr="00000000">
        <w:br w:type="page"/>
      </w:r>
      <w:r w:rsidDel="00000000" w:rsidR="00000000" w:rsidRPr="00000000">
        <w:rPr>
          <w:rtl w:val="0"/>
        </w:rPr>
      </w:r>
    </w:p>
    <w:p w:rsidR="00000000" w:rsidDel="00000000" w:rsidP="00000000" w:rsidRDefault="00000000" w:rsidRPr="00000000" w14:paraId="00000021">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Contribution</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615"/>
        <w:tblGridChange w:id="0">
          <w:tblGrid>
            <w:gridCol w:w="2745"/>
            <w:gridCol w:w="66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Workload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Joseph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after="0" w:lineRule="auto"/>
              <w:rPr/>
            </w:pPr>
            <w:r w:rsidDel="00000000" w:rsidR="00000000" w:rsidRPr="00000000">
              <w:rPr>
                <w:rtl w:val="0"/>
              </w:rPr>
              <w:t xml:space="preserve">System Overview </w:t>
            </w:r>
          </w:p>
          <w:p w:rsidR="00000000" w:rsidDel="00000000" w:rsidP="00000000" w:rsidRDefault="00000000" w:rsidRPr="00000000" w14:paraId="00000026">
            <w:pPr>
              <w:widowControl w:val="0"/>
              <w:numPr>
                <w:ilvl w:val="0"/>
                <w:numId w:val="8"/>
              </w:numPr>
              <w:spacing w:after="0" w:lineRule="auto"/>
              <w:ind w:left="720" w:hanging="360"/>
              <w:rPr>
                <w:rFonts w:ascii="Times New Roman" w:cs="Times New Roman" w:eastAsia="Times New Roman" w:hAnsi="Times New Roman"/>
                <w:sz w:val="24"/>
                <w:szCs w:val="24"/>
              </w:rPr>
            </w:pPr>
            <w:r w:rsidDel="00000000" w:rsidR="00000000" w:rsidRPr="00000000">
              <w:rPr>
                <w:rtl w:val="0"/>
              </w:rPr>
              <w:t xml:space="preserve">Introduction, System Goal, Stakeholders, Existing solution and Comparison</w:t>
            </w:r>
          </w:p>
          <w:p w:rsidR="00000000" w:rsidDel="00000000" w:rsidP="00000000" w:rsidRDefault="00000000" w:rsidRPr="00000000" w14:paraId="00000027">
            <w:pPr>
              <w:widowControl w:val="0"/>
              <w:spacing w:after="0" w:lineRule="auto"/>
              <w:rPr/>
            </w:pPr>
            <w:r w:rsidDel="00000000" w:rsidR="00000000" w:rsidRPr="00000000">
              <w:rPr>
                <w:rtl w:val="0"/>
              </w:rPr>
            </w:r>
          </w:p>
          <w:p w:rsidR="00000000" w:rsidDel="00000000" w:rsidP="00000000" w:rsidRDefault="00000000" w:rsidRPr="00000000" w14:paraId="00000028">
            <w:pPr>
              <w:spacing w:after="0" w:lineRule="auto"/>
              <w:rPr/>
            </w:pPr>
            <w:r w:rsidDel="00000000" w:rsidR="00000000" w:rsidRPr="00000000">
              <w:rPr>
                <w:rtl w:val="0"/>
              </w:rPr>
              <w:t xml:space="preserve">Function 1 (AI-Based Flood Prediction &amp; Risk Analysis)</w:t>
            </w:r>
          </w:p>
          <w:p w:rsidR="00000000" w:rsidDel="00000000" w:rsidP="00000000" w:rsidRDefault="00000000" w:rsidRPr="00000000" w14:paraId="00000029">
            <w:pPr>
              <w:numPr>
                <w:ilvl w:val="0"/>
                <w:numId w:val="9"/>
              </w:numPr>
              <w:spacing w:after="0" w:lineRule="auto"/>
              <w:ind w:left="720" w:hanging="360"/>
              <w:rPr>
                <w:u w:val="none"/>
              </w:rPr>
            </w:pPr>
            <w:r w:rsidDel="00000000" w:rsidR="00000000" w:rsidRPr="00000000">
              <w:rPr>
                <w:rtl w:val="0"/>
              </w:rPr>
              <w:t xml:space="preserve">Introduction, Multi-Modal Database, Software Architecture, Networking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rPr/>
            </w:pPr>
            <w:r w:rsidDel="00000000" w:rsidR="00000000" w:rsidRPr="00000000">
              <w:rPr>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rPr/>
            </w:pPr>
            <w:r w:rsidDel="00000000" w:rsidR="00000000" w:rsidRPr="00000000">
              <w:rPr>
                <w:rtl w:val="0"/>
              </w:rPr>
              <w:t xml:space="preserve">Function 2 (Drainage and Pump Health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rFonts w:ascii="Times New Roman" w:cs="Times New Roman" w:eastAsia="Times New Roman" w:hAnsi="Times New Roman"/>
                <w:sz w:val="24"/>
                <w:szCs w:val="24"/>
              </w:rPr>
            </w:pPr>
            <w:r w:rsidDel="00000000" w:rsidR="00000000" w:rsidRPr="00000000">
              <w:rPr>
                <w:rtl w:val="0"/>
              </w:rPr>
              <w:t xml:space="preserve">Vincent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ind w:left="0" w:firstLine="0"/>
              <w:rPr>
                <w:rFonts w:ascii="Times New Roman" w:cs="Times New Roman" w:eastAsia="Times New Roman" w:hAnsi="Times New Roman"/>
                <w:sz w:val="24"/>
                <w:szCs w:val="24"/>
              </w:rPr>
            </w:pPr>
            <w:r w:rsidDel="00000000" w:rsidR="00000000" w:rsidRPr="00000000">
              <w:rPr>
                <w:rtl w:val="0"/>
              </w:rPr>
              <w:t xml:space="preserve">Function 3 (Real-Time Flood Monitoring System)</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32">
      <w:pPr>
        <w:spacing w:after="200" w:line="276"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3">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Table of contents here… </w:t>
      </w:r>
      <w:r w:rsidDel="00000000" w:rsidR="00000000" w:rsidRPr="00000000">
        <w:rPr>
          <w:rtl w:val="0"/>
        </w:rPr>
      </w:r>
    </w:p>
    <w:p w:rsidR="00000000" w:rsidDel="00000000" w:rsidP="00000000" w:rsidRDefault="00000000" w:rsidRPr="00000000" w14:paraId="00000034">
      <w:pPr>
        <w:spacing w:after="200" w:line="276"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Introduction</w:t>
      </w:r>
    </w:p>
    <w:p w:rsidR="00000000" w:rsidDel="00000000" w:rsidP="00000000" w:rsidRDefault="00000000" w:rsidRPr="00000000" w14:paraId="00000036">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Singapore has a tropical climate and receives frequent rainfall of approximately 2000 - 2500mm annually. As a highly urbanised city, much of its land is covered by impermeable surfaces such as roads, buildings, and concrete pavements. These surfaces prevent rainfall from infiltrating into the ground, increasing surface runoff during periods of heavy rainfall. Large volumes of runoff can overwhelm drainage systems and waterways resulting in flash floods in densely developed areas (CBD).    </w:t>
      </w:r>
    </w:p>
    <w:p w:rsidR="00000000" w:rsidDel="00000000" w:rsidP="00000000" w:rsidRDefault="00000000" w:rsidRPr="00000000" w14:paraId="0000003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recent study found that nearly all 108 urban flooding events recorded in Singapore between 2017 and 2023 were associated with short duration, high intensity rainfall, which overwhelmed drainage systems and resulted in flash floods (Lommen et al., 2025).</w:t>
      </w:r>
    </w:p>
    <w:p w:rsidR="00000000" w:rsidDel="00000000" w:rsidP="00000000" w:rsidRDefault="00000000" w:rsidRPr="00000000" w14:paraId="00000038">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Therefore, </w:t>
      </w:r>
      <w:r w:rsidDel="00000000" w:rsidR="00000000" w:rsidRPr="00000000">
        <w:rPr>
          <w:rFonts w:ascii="Times New Roman" w:cs="Times New Roman" w:eastAsia="Times New Roman" w:hAnsi="Times New Roman"/>
          <w:b w:val="1"/>
          <w:bCs w:val="1"/>
          <w:sz w:val="24"/>
          <w:szCs w:val="24"/>
          <w:rtl w:val="0"/>
        </w:rPr>
        <w:t xml:space="preserve">FloodWatch </w:t>
      </w:r>
      <w:r w:rsidDel="00000000" w:rsidR="00000000" w:rsidRPr="00000000">
        <w:rPr>
          <w:rFonts w:ascii="Times New Roman" w:cs="Times New Roman" w:eastAsia="Times New Roman" w:hAnsi="Times New Roman"/>
          <w:sz w:val="24"/>
          <w:szCs w:val="24"/>
          <w:rtl w:val="0"/>
        </w:rPr>
        <w:t xml:space="preserve">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proposed as a smart flood management system by team Mag4 to mitigate the ever increasing risk of flash flooding in Singapore. The system leverages on emerging information technologies and its applications to improve and enhance the current flood management system in Singapore.</w:t>
      </w:r>
    </w:p>
    <w:p w:rsidR="00000000" w:rsidDel="00000000" w:rsidP="00000000" w:rsidRDefault="00000000" w:rsidRPr="00000000" w14:paraId="00000039">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Goal</w:t>
      </w:r>
    </w:p>
    <w:p w:rsidR="00000000" w:rsidDel="00000000" w:rsidP="00000000" w:rsidRDefault="00000000" w:rsidRPr="00000000" w14:paraId="0000003A">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goal of FloodWatch is to rearchitect the current existing flash flood management system infrastructure in Singapore by transforming it from a reactive approach to a proactive and preventive approach. The system harnesses emerging cutting-edge technologies such as IoT devices, advanced databases, next generation networking infrastructure, predictive AI machine learning models and modern cloud platforms to enable real-time monitoring, analysis, and decision making. By providing accurate and timely information, FloodWatch enables stakeholders and the public to make quick informed decisions, strengthen emergency preparedness and improve public safety.  </w:t>
      </w:r>
    </w:p>
    <w:p w:rsidR="00000000" w:rsidDel="00000000" w:rsidP="00000000" w:rsidRDefault="00000000" w:rsidRPr="00000000" w14:paraId="0000003B">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Stakeholders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Users / Agencies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Public Utilities Board (PUB)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Primary user of FloodWatch to monitor real-time data and predictive analysis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National Environmental Agency (NEA)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Data Provider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Primary data provider who provides real-time and historical weather and rainfall data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Meteorological Service Singapore (MSS) (under NEA)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Operator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Operates weather radar systems to produce rainfall forecasts, heavy rain warnings, and storm predictions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Singapore Civil Defence Force (SCDF)</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Rescue Operator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Conducts evacuations and rescue operations on severe flooding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Land Transport Authority (LTA)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Infrastructure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traffic closure and diversion in flood affected areas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Certis CISCO under Singapore Police Force (SPF)</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Traffic Police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Assists in traffic control and public safety in flood affected areas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Town Councils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Estate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estate drainage systems in residential areas </w:t>
            </w:r>
          </w:p>
        </w:tc>
      </w:tr>
    </w:tbl>
    <w:p w:rsidR="00000000" w:rsidDel="00000000" w:rsidP="00000000" w:rsidRDefault="00000000" w:rsidRPr="00000000" w14:paraId="0000005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5">
      <w:pPr>
        <w:spacing w:after="200" w:line="276"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6">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Existing Solutions &amp; Comparison</w:t>
      </w:r>
    </w:p>
    <w:p w:rsidR="00000000" w:rsidDel="00000000" w:rsidP="00000000" w:rsidRDefault="00000000" w:rsidRPr="00000000" w14:paraId="00000057">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Singapore’s flood management system is managed by multiple government agencies with the Public Utilities Board (PUB) as the lead agency. </w:t>
      </w:r>
    </w:p>
    <w:p w:rsidR="00000000" w:rsidDel="00000000" w:rsidP="00000000" w:rsidRDefault="00000000" w:rsidRPr="00000000" w14:paraId="00000058">
      <w:pPr>
        <w:spacing w:after="200" w:line="276" w:lineRule="auto"/>
        <w:rPr/>
      </w:pPr>
      <w:r w:rsidDel="00000000" w:rsidR="00000000" w:rsidRPr="00000000">
        <w:rPr>
          <w:rFonts w:ascii="Times New Roman" w:cs="Times New Roman" w:eastAsia="Times New Roman" w:hAnsi="Times New Roman"/>
          <w:sz w:val="24"/>
          <w:szCs w:val="24"/>
          <w:rtl w:val="0"/>
        </w:rPr>
        <w:t xml:space="preserve">Figure 1 illustrates a high level overview of Singapore’s current flood management system and the coordination between key stakeholders. </w:t>
      </w:r>
      <w:r w:rsidDel="00000000" w:rsidR="00000000" w:rsidRPr="00000000">
        <w:rPr>
          <w:rtl w:val="0"/>
        </w:rPr>
      </w:r>
    </w:p>
    <w:p w:rsidR="00000000" w:rsidDel="00000000" w:rsidP="00000000" w:rsidRDefault="00000000" w:rsidRPr="00000000" w14:paraId="00000059">
      <w:pPr>
        <w:spacing w:after="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23371" cy="2703747"/>
            <wp:effectExtent b="12700" l="12700" r="12700" t="12700"/>
            <wp:docPr id="3"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123371" cy="270374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5A">
      <w:pPr>
        <w:spacing w:after="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Figure 1. </w:t>
      </w:r>
      <w:r w:rsidDel="00000000" w:rsidR="00000000" w:rsidRPr="00000000">
        <w:rPr>
          <w:rFonts w:ascii="Times New Roman" w:cs="Times New Roman" w:eastAsia="Times New Roman" w:hAnsi="Times New Roman"/>
          <w:i w:val="1"/>
          <w:iCs w:val="1"/>
          <w:sz w:val="24"/>
          <w:szCs w:val="24"/>
          <w:rtl w:val="0"/>
        </w:rPr>
        <w:t xml:space="preserve">High-level overview of Singapore's existing flood management system (author's illustration, adapted from PUB, 2025). </w:t>
      </w:r>
    </w:p>
    <w:p w:rsidR="00000000" w:rsidDel="00000000" w:rsidP="00000000" w:rsidRDefault="00000000" w:rsidRPr="00000000" w14:paraId="0000005B">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PUB’s current flood management system primarily focuses on real-time monitoring, forecasting, and issuing warnings, with the primary goal of detecting floods quickly and alerting the public (Reactive Response Model). </w:t>
      </w:r>
    </w:p>
    <w:p w:rsidR="00000000" w:rsidDel="00000000" w:rsidP="00000000" w:rsidRDefault="00000000" w:rsidRPr="00000000" w14:paraId="0000005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 illustrates a high level process overview of how PUB manages the flood management system. </w:t>
      </w:r>
    </w:p>
    <w:p w:rsidR="00000000" w:rsidDel="00000000" w:rsidP="00000000" w:rsidRDefault="00000000" w:rsidRPr="00000000" w14:paraId="0000005D">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157663"/>
            <wp:effectExtent b="12700" l="12700" r="12700" t="1270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4157663"/>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2. </w:t>
      </w:r>
      <w:r w:rsidDel="00000000" w:rsidR="00000000" w:rsidRPr="00000000">
        <w:rPr>
          <w:rFonts w:ascii="Times New Roman" w:cs="Times New Roman" w:eastAsia="Times New Roman" w:hAnsi="Times New Roman"/>
          <w:i w:val="1"/>
          <w:iCs w:val="1"/>
          <w:sz w:val="24"/>
          <w:szCs w:val="24"/>
          <w:rtl w:val="0"/>
        </w:rPr>
        <w:t xml:space="preserve">High-level flow diagram  of Singapore's existing flood management system (author's illustration, adapted from PUB, 2025). </w:t>
      </w:r>
      <w:r w:rsidDel="00000000" w:rsidR="00000000" w:rsidRPr="00000000">
        <w:rPr>
          <w:rtl w:val="0"/>
        </w:rPr>
      </w:r>
    </w:p>
    <w:p w:rsidR="00000000" w:rsidDel="00000000" w:rsidP="00000000" w:rsidRDefault="00000000" w:rsidRPr="00000000" w14:paraId="0000005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the current system provides real-time monitoring, it relies on monitoring existing conditions rather than predicting flash flood risks before they occur. This reactive approach motivates the development of FloodWatch, which integrates predictive AI, </w:t>
      </w:r>
      <w:r w:rsidDel="00000000" w:rsidR="00000000" w:rsidRPr="00000000">
        <w:rPr>
          <w:rFonts w:ascii="Times New Roman" w:cs="Times New Roman" w:eastAsia="Times New Roman" w:hAnsi="Times New Roman"/>
          <w:color w:val="ff0000"/>
          <w:sz w:val="24"/>
          <w:szCs w:val="24"/>
          <w:rtl w:val="0"/>
        </w:rPr>
        <w:t xml:space="preserve">(add your functions)</w:t>
      </w:r>
      <w:r w:rsidDel="00000000" w:rsidR="00000000" w:rsidRPr="00000000">
        <w:rPr>
          <w:rFonts w:ascii="Times New Roman" w:cs="Times New Roman" w:eastAsia="Times New Roman" w:hAnsi="Times New Roman"/>
          <w:sz w:val="24"/>
          <w:szCs w:val="24"/>
          <w:rtl w:val="0"/>
        </w:rPr>
        <w:t xml:space="preserve"> to enable proactive flood management. </w:t>
      </w:r>
    </w:p>
    <w:p w:rsidR="00000000" w:rsidDel="00000000" w:rsidP="00000000" w:rsidRDefault="00000000" w:rsidRPr="00000000" w14:paraId="0000005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 illustrates a high level process overview of FloodWatch </w:t>
      </w:r>
    </w:p>
    <w:p w:rsidR="00000000" w:rsidDel="00000000" w:rsidP="00000000" w:rsidRDefault="00000000" w:rsidRPr="00000000" w14:paraId="00000060">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12700" l="12700" r="12700" t="12700"/>
            <wp:docPr id="11"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5943600" cy="33401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3. </w:t>
      </w:r>
      <w:r w:rsidDel="00000000" w:rsidR="00000000" w:rsidRPr="00000000">
        <w:rPr>
          <w:rFonts w:ascii="Times New Roman" w:cs="Times New Roman" w:eastAsia="Times New Roman" w:hAnsi="Times New Roman"/>
          <w:i w:val="1"/>
          <w:iCs w:val="1"/>
          <w:sz w:val="24"/>
          <w:szCs w:val="24"/>
          <w:rtl w:val="0"/>
        </w:rPr>
        <w:t xml:space="preserve">High-level flow diagram of FloodWatch</w:t>
      </w:r>
      <w:r w:rsidDel="00000000" w:rsidR="00000000" w:rsidRPr="00000000">
        <w:rPr>
          <w:rtl w:val="0"/>
        </w:rPr>
      </w:r>
    </w:p>
    <w:p w:rsidR="00000000" w:rsidDel="00000000" w:rsidP="00000000" w:rsidRDefault="00000000" w:rsidRPr="00000000" w14:paraId="00000061">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FloodWatch restructures the existing approach by adopting an Anticipatory Preventive Model that leverages predictive analytics, risk assessment, </w:t>
      </w:r>
      <w:r w:rsidDel="00000000" w:rsidR="00000000" w:rsidRPr="00000000">
        <w:rPr>
          <w:rFonts w:ascii="Times New Roman" w:cs="Times New Roman" w:eastAsia="Times New Roman" w:hAnsi="Times New Roman"/>
          <w:color w:val="ff0000"/>
          <w:sz w:val="24"/>
          <w:szCs w:val="24"/>
          <w:rtl w:val="0"/>
        </w:rPr>
        <w:t xml:space="preserve">(add your functions)</w:t>
      </w:r>
      <w:r w:rsidDel="00000000" w:rsidR="00000000" w:rsidRPr="00000000">
        <w:rPr>
          <w:rFonts w:ascii="Times New Roman" w:cs="Times New Roman" w:eastAsia="Times New Roman" w:hAnsi="Times New Roman"/>
          <w:sz w:val="24"/>
          <w:szCs w:val="24"/>
          <w:rtl w:val="0"/>
        </w:rPr>
        <w:t xml:space="preserve"> to identify potential flooding in advance, enabling proactive interventions, informed decision making, and preventive measures that enhances overall flood resilience.</w:t>
      </w:r>
    </w:p>
    <w:p w:rsidR="00000000" w:rsidDel="00000000" w:rsidP="00000000" w:rsidRDefault="00000000" w:rsidRPr="00000000" w14:paraId="00000062">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Functions</w:t>
      </w:r>
    </w:p>
    <w:p w:rsidR="00000000" w:rsidDel="00000000" w:rsidP="00000000" w:rsidRDefault="00000000" w:rsidRPr="00000000" w14:paraId="0000006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key functions of FloodWatch are as follows:</w:t>
      </w:r>
    </w:p>
    <w:p w:rsidR="00000000" w:rsidDel="00000000" w:rsidP="00000000" w:rsidRDefault="00000000" w:rsidRPr="00000000" w14:paraId="00000064">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AI-Based Flood Prediction &amp; Risk Analysis</w:t>
      </w:r>
    </w:p>
    <w:p w:rsidR="00000000" w:rsidDel="00000000" w:rsidP="00000000" w:rsidRDefault="00000000" w:rsidRPr="00000000" w14:paraId="0000006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AI-Powered Drainage &amp; Pump Health Monitoring</w:t>
      </w:r>
    </w:p>
    <w:p w:rsidR="00000000" w:rsidDel="00000000" w:rsidP="00000000" w:rsidRDefault="00000000" w:rsidRPr="00000000" w14:paraId="00000066">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0" w:firstLine="0"/>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tl w:val="0"/>
        </w:rPr>
        <w:t xml:space="preserve">Early Warning &amp; Multi-Channel Alert Dissemination</w:t>
      </w:r>
    </w:p>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t xml:space="preserve">4. Stormwater Storage Optimisation</w:t>
      </w:r>
    </w:p>
    <w:p w:rsidR="00000000" w:rsidDel="00000000" w:rsidP="00000000" w:rsidRDefault="00000000" w:rsidRPr="00000000" w14:paraId="0000006A">
      <w:pPr>
        <w:ind w:left="0" w:firstLine="0"/>
        <w:rPr/>
      </w:pPr>
      <w:r w:rsidDel="00000000" w:rsidR="00000000" w:rsidRPr="00000000">
        <w:rPr>
          <w:rtl w:val="0"/>
        </w:rPr>
      </w:r>
    </w:p>
    <w:p w:rsidR="00000000" w:rsidDel="00000000" w:rsidP="00000000" w:rsidRDefault="00000000" w:rsidRPr="00000000" w14:paraId="0000006B">
      <w:pPr>
        <w:ind w:left="0" w:firstLine="0"/>
        <w:rPr/>
      </w:pPr>
      <w:r w:rsidDel="00000000" w:rsidR="00000000" w:rsidRPr="00000000">
        <w:rPr>
          <w:rtl w:val="0"/>
        </w:rPr>
        <w:t xml:space="preserve">5.Real-Time Flood Monitoring System</w:t>
      </w:r>
    </w:p>
    <w:p w:rsidR="00000000" w:rsidDel="00000000" w:rsidP="00000000" w:rsidRDefault="00000000" w:rsidRPr="00000000" w14:paraId="0000006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E">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after="20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5">
      <w:pPr>
        <w:spacing w:after="200" w:lineRule="auto"/>
        <w:rPr>
          <w:b w:val="1"/>
          <w:bCs w:val="1"/>
        </w:rPr>
      </w:pPr>
      <w:r w:rsidDel="00000000" w:rsidR="00000000" w:rsidRPr="00000000">
        <w:rPr>
          <w:rtl w:val="0"/>
        </w:rPr>
      </w:r>
    </w:p>
    <w:p w:rsidR="00000000" w:rsidDel="00000000" w:rsidP="00000000" w:rsidRDefault="00000000" w:rsidRPr="00000000" w14:paraId="00000076">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AI-Based Flood Prediction &amp; Risk Analysis</w:t>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function is to predict flood events and perform impact analysis before flooding occurs. Unlike conventional flood management systems which alert stakeholders after flooding has already begun, this function alerts stakeholders of flood probabilities well in advance giving response teams sufficient time to implement preventive measures, coordinate emergency operations and also execute damage control increasing overall efficiency of flood management.</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environmental data is continuously collected from IoT devices deployed across Singapore such as water level sensors, rain gauges, flow sensors, CCTV cameras and weather forecast APIs. The collected data is transmitted through an IoT gateway to a cloud platform where it is stored in multiple noSQL databases. Using real-time streaming processing, the data is analysed by AI based supervised machine learning models that combine live sensor readings, weather forecasts and historical records to predict flood probability and estimate flood severity. </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this function also performs detailed flood impact analysis on the predicted high risk areas. This is achieved by representing the predicted flood as a geospatial flood map which is overlaid with Geographic Information System (GIS) layers containing information on MRT stations, roads, buildings and drainage networks. By performing spatial analysis, the system then identifies assets that are likely to be affected, estimates disruption levels and generates actionable suggestions such as alternative travel routes, temporary road closure or emergency response team deployment.  </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enables stakeholders to make informed, data-driven decisions before flooding occurs, reducing risks to infrastructure and the public. </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Multi Modal Database</w:t>
      </w:r>
    </w:p>
    <w:p w:rsidR="00000000" w:rsidDel="00000000" w:rsidP="00000000" w:rsidRDefault="00000000" w:rsidRPr="00000000" w14:paraId="00000080">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1.2.1 Dataset Storage</w:t>
      </w:r>
    </w:p>
    <w:tbl>
      <w:tblPr>
        <w:tblStyle w:val="Table4"/>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205"/>
        <w:gridCol w:w="1770"/>
        <w:gridCol w:w="1560"/>
        <w:gridCol w:w="1620"/>
        <w:gridCol w:w="1620"/>
        <w:tblGridChange w:id="0">
          <w:tblGrid>
            <w:gridCol w:w="600"/>
            <w:gridCol w:w="2205"/>
            <w:gridCol w:w="1770"/>
            <w:gridCol w:w="1560"/>
            <w:gridCol w:w="1620"/>
            <w:gridCol w:w="16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30 mins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30 mins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Static (On 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Dataset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Event-driven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DB</w:t>
            </w:r>
          </w:p>
        </w:tc>
      </w:tr>
    </w:tbl>
    <w:p w:rsidR="00000000" w:rsidDel="00000000" w:rsidP="00000000" w:rsidRDefault="00000000" w:rsidRPr="00000000" w14:paraId="000000AB">
      <w:pPr>
        <w:spacing w:after="20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4 types of data:</w:t>
      </w:r>
    </w:p>
    <w:p w:rsidR="00000000" w:rsidDel="00000000" w:rsidP="00000000" w:rsidRDefault="00000000" w:rsidRPr="00000000" w14:paraId="000000AD">
      <w:pPr>
        <w:numPr>
          <w:ilvl w:val="0"/>
          <w:numId w:val="1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w:t>
      </w:r>
    </w:p>
    <w:p w:rsidR="00000000" w:rsidDel="00000000" w:rsidP="00000000" w:rsidRDefault="00000000" w:rsidRPr="00000000" w14:paraId="000000AE">
      <w:pPr>
        <w:numPr>
          <w:ilvl w:val="0"/>
          <w:numId w:val="1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Live IoT Sensor Readings and Location Data</w:t>
      </w:r>
    </w:p>
    <w:p w:rsidR="00000000" w:rsidDel="00000000" w:rsidP="00000000" w:rsidRDefault="00000000" w:rsidRPr="00000000" w14:paraId="000000AF">
      <w:pPr>
        <w:numPr>
          <w:ilvl w:val="0"/>
          <w:numId w:val="1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w:t>
      </w:r>
    </w:p>
    <w:p w:rsidR="00000000" w:rsidDel="00000000" w:rsidP="00000000" w:rsidRDefault="00000000" w:rsidRPr="00000000" w14:paraId="000000B0">
      <w:pPr>
        <w:numPr>
          <w:ilvl w:val="0"/>
          <w:numId w:val="17"/>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 Data</w:t>
      </w:r>
    </w:p>
    <w:p w:rsidR="00000000" w:rsidDel="00000000" w:rsidP="00000000" w:rsidRDefault="00000000" w:rsidRPr="00000000" w14:paraId="000000B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NEA REST API Data</w:t>
      </w:r>
    </w:p>
    <w:p w:rsidR="00000000" w:rsidDel="00000000" w:rsidP="00000000" w:rsidRDefault="00000000" w:rsidRPr="00000000" w14:paraId="000000B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datasets containing 2-hour weather forecast data will be retrieved from NEA REST API, with each dataset serving a different purpose. </w:t>
      </w:r>
    </w:p>
    <w:p w:rsidR="00000000" w:rsidDel="00000000" w:rsidP="00000000" w:rsidRDefault="00000000" w:rsidRPr="00000000" w14:paraId="000000B3">
      <w:pPr>
        <w:numPr>
          <w:ilvl w:val="0"/>
          <w:numId w:val="18"/>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 Each data retrieval replaces the previous record, keeping only the latest snapshot of the weather forecast. This enables fast access for the AI prediction engine which answers “what is the current weather?”</w:t>
      </w:r>
    </w:p>
    <w:p w:rsidR="00000000" w:rsidDel="00000000" w:rsidP="00000000" w:rsidRDefault="00000000" w:rsidRPr="00000000" w14:paraId="000000B4">
      <w:pPr>
        <w:numPr>
          <w:ilvl w:val="0"/>
          <w:numId w:val="18"/>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Postgres SQL: Each data retrieval inserts a new record keeping a historical archive of weather forecast snapshots. This supports historical data analysis, trend detection, model training, reporting and also auditing. </w:t>
      </w:r>
    </w:p>
    <w:p w:rsidR="00000000" w:rsidDel="00000000" w:rsidP="00000000" w:rsidRDefault="00000000" w:rsidRPr="00000000" w14:paraId="000000B5">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w:t>
      </w:r>
      <w:r w:rsidDel="00000000" w:rsidR="00000000" w:rsidRPr="00000000">
        <w:rPr>
          <w:rFonts w:ascii="Times New Roman" w:cs="Times New Roman" w:eastAsia="Times New Roman" w:hAnsi="Times New Roman"/>
          <w:sz w:val="24"/>
          <w:szCs w:val="24"/>
          <w:rtl w:val="0"/>
        </w:rPr>
        <w:t xml:space="preserve">elow illustrates an example of data stored in AWS ElastiCache (Redis) and AWS Postgres SQL:</w:t>
      </w:r>
    </w:p>
    <w:p w:rsidR="00000000" w:rsidDel="00000000" w:rsidP="00000000" w:rsidRDefault="00000000" w:rsidRPr="00000000" w14:paraId="000000B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w:t>
      </w:r>
    </w:p>
    <w:p w:rsidR="00000000" w:rsidDel="00000000" w:rsidP="00000000" w:rsidRDefault="00000000" w:rsidRPr="00000000" w14:paraId="000000B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438400" cy="1743075"/>
            <wp:effectExtent b="12700" l="12700" r="12700" t="12700"/>
            <wp:docPr id="17"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2438400" cy="17430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Postgres SQL:</w:t>
      </w:r>
    </w:p>
    <w:p w:rsidR="00000000" w:rsidDel="00000000" w:rsidP="00000000" w:rsidRDefault="00000000" w:rsidRPr="00000000" w14:paraId="000000B9">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5943600" cy="546100"/>
            <wp:effectExtent b="12700" l="12700" r="12700" t="12700"/>
            <wp:docPr descr="a.png" id="14" name="image8.png"/>
            <a:graphic>
              <a:graphicData uri="http://schemas.openxmlformats.org/drawingml/2006/picture">
                <pic:pic>
                  <pic:nvPicPr>
                    <pic:cNvPr descr="a.png" id="0" name="image8.png"/>
                    <pic:cNvPicPr preferRelativeResize="0"/>
                  </pic:nvPicPr>
                  <pic:blipFill>
                    <a:blip r:embed="rId10"/>
                    <a:srcRect b="0" l="0" r="0" t="0"/>
                    <a:stretch>
                      <a:fillRect/>
                    </a:stretch>
                  </pic:blipFill>
                  <pic:spPr>
                    <a:xfrm>
                      <a:off x="0" y="0"/>
                      <a:ext cx="5943600" cy="546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Live IoT Sensor Readings and Location Data</w:t>
      </w:r>
      <w:r w:rsidDel="00000000" w:rsidR="00000000" w:rsidRPr="00000000">
        <w:rPr>
          <w:rtl w:val="0"/>
        </w:rPr>
      </w:r>
    </w:p>
    <w:p w:rsidR="00000000" w:rsidDel="00000000" w:rsidP="00000000" w:rsidRDefault="00000000" w:rsidRPr="00000000" w14:paraId="000000B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sensor periodically transmits readings at 1-minute intervals which are ingested into AWS Timestream (Time-Series DB). Each reading is stored as a timestamped record, providing a real-time time-series dataset for the AI prediction engine.  </w:t>
      </w:r>
    </w:p>
    <w:p w:rsidR="00000000" w:rsidDel="00000000" w:rsidP="00000000" w:rsidRDefault="00000000" w:rsidRPr="00000000" w14:paraId="000000BC">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w:t>
      </w:r>
      <w:r w:rsidDel="00000000" w:rsidR="00000000" w:rsidRPr="00000000">
        <w:rPr>
          <w:rFonts w:ascii="Times New Roman" w:cs="Times New Roman" w:eastAsia="Times New Roman" w:hAnsi="Times New Roman"/>
          <w:sz w:val="24"/>
          <w:szCs w:val="24"/>
          <w:rtl w:val="0"/>
        </w:rPr>
        <w:t xml:space="preserve"> illustrates an example of real-time sensor readings stored in AWS Timestream:</w:t>
      </w:r>
    </w:p>
    <w:p w:rsidR="00000000" w:rsidDel="00000000" w:rsidP="00000000" w:rsidRDefault="00000000" w:rsidRPr="00000000" w14:paraId="000000B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901700"/>
            <wp:effectExtent b="12700" l="12700" r="12700" t="12700"/>
            <wp:docPr id="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901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sensors’ location data are stored in AWS RDS PostgreSQL with PostGIS extension enabled. PostGIS supports storing geometry objects in addition to normal relational data. A</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geometry object in PostGIS is a set of coordinates that define the shape and location of a geographic feature:</w:t>
      </w:r>
    </w:p>
    <w:p w:rsidR="00000000" w:rsidDel="00000000" w:rsidP="00000000" w:rsidRDefault="00000000" w:rsidRPr="00000000" w14:paraId="000000BF">
      <w:pPr>
        <w:numPr>
          <w:ilvl w:val="0"/>
          <w:numId w:val="22"/>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w:t>
      </w:r>
    </w:p>
    <w:p w:rsidR="00000000" w:rsidDel="00000000" w:rsidP="00000000" w:rsidRDefault="00000000" w:rsidRPr="00000000" w14:paraId="000000C0">
      <w:pPr>
        <w:numPr>
          <w:ilvl w:val="1"/>
          <w:numId w:val="22"/>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 devices’ location are stored as POINT geometries</w:t>
      </w:r>
    </w:p>
    <w:p w:rsidR="00000000" w:rsidDel="00000000" w:rsidP="00000000" w:rsidRDefault="00000000" w:rsidRPr="00000000" w14:paraId="000000C1">
      <w:pPr>
        <w:numPr>
          <w:ilvl w:val="0"/>
          <w:numId w:val="22"/>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Polygon()</w:t>
      </w:r>
    </w:p>
    <w:p w:rsidR="00000000" w:rsidDel="00000000" w:rsidP="00000000" w:rsidRDefault="00000000" w:rsidRPr="00000000" w14:paraId="000000C2">
      <w:pPr>
        <w:numPr>
          <w:ilvl w:val="1"/>
          <w:numId w:val="22"/>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Buildings and flood zones are stored as Polygon geometries </w:t>
      </w:r>
    </w:p>
    <w:p w:rsidR="00000000" w:rsidDel="00000000" w:rsidP="00000000" w:rsidRDefault="00000000" w:rsidRPr="00000000" w14:paraId="000000C3">
      <w:pPr>
        <w:numPr>
          <w:ilvl w:val="0"/>
          <w:numId w:val="22"/>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LineString() </w:t>
      </w:r>
    </w:p>
    <w:p w:rsidR="00000000" w:rsidDel="00000000" w:rsidP="00000000" w:rsidRDefault="00000000" w:rsidRPr="00000000" w14:paraId="000000C4">
      <w:pPr>
        <w:numPr>
          <w:ilvl w:val="1"/>
          <w:numId w:val="22"/>
        </w:numPr>
        <w:spacing w:after="20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Roads and rivers are stored as LineString geometries</w:t>
      </w:r>
    </w:p>
    <w:p w:rsidR="00000000" w:rsidDel="00000000" w:rsidP="00000000" w:rsidRDefault="00000000" w:rsidRPr="00000000" w14:paraId="000000C5">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w:t>
      </w:r>
      <w:r w:rsidDel="00000000" w:rsidR="00000000" w:rsidRPr="00000000">
        <w:rPr>
          <w:rFonts w:ascii="Times New Roman" w:cs="Times New Roman" w:eastAsia="Times New Roman" w:hAnsi="Times New Roman"/>
          <w:sz w:val="24"/>
          <w:szCs w:val="24"/>
          <w:rtl w:val="0"/>
        </w:rPr>
        <w:t xml:space="preserve"> illustrates an example of IoT sensors’ location stored in AWS RDS PostgreSQL+ PostGIS extension:</w:t>
      </w:r>
    </w:p>
    <w:p w:rsidR="00000000" w:rsidDel="00000000" w:rsidP="00000000" w:rsidRDefault="00000000" w:rsidRPr="00000000" w14:paraId="000000C6">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5943600" cy="1358900"/>
            <wp:effectExtent b="12700" l="12700" r="12700" t="12700"/>
            <wp:docPr descr="Screenshot 2026-07-26 143207.png" id="8" name="image10.png"/>
            <a:graphic>
              <a:graphicData uri="http://schemas.openxmlformats.org/drawingml/2006/picture">
                <pic:pic>
                  <pic:nvPicPr>
                    <pic:cNvPr descr="Screenshot 2026-07-26 143207.png" id="0" name="image10.png"/>
                    <pic:cNvPicPr preferRelativeResize="0"/>
                  </pic:nvPicPr>
                  <pic:blipFill>
                    <a:blip r:embed="rId12"/>
                    <a:srcRect b="0" l="0" r="0" t="0"/>
                    <a:stretch>
                      <a:fillRect/>
                    </a:stretch>
                  </pic:blipFill>
                  <pic:spPr>
                    <a:xfrm>
                      <a:off x="0" y="0"/>
                      <a:ext cx="5943600" cy="1358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7">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GIS Data</w:t>
      </w:r>
    </w:p>
    <w:p w:rsidR="00000000" w:rsidDel="00000000" w:rsidP="00000000" w:rsidRDefault="00000000" w:rsidRPr="00000000" w14:paraId="000000C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datasets are stored as separate spatial tables depending on their geometry type. This dataset is crucial as it serves as the Source of Truth (SOT) for GIS overlay analysis. However, the GIS database must first be populated with spatial data before it can perform spatial queries. The master data is provided by Government GIS datasets, OpenStreetMap (OSM) or Google Maps Platform APIs.  </w:t>
      </w:r>
    </w:p>
    <w:p w:rsidR="00000000" w:rsidDel="00000000" w:rsidP="00000000" w:rsidRDefault="00000000" w:rsidRPr="00000000" w14:paraId="000000C9">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w:t>
      </w:r>
      <w:r w:rsidDel="00000000" w:rsidR="00000000" w:rsidRPr="00000000">
        <w:rPr>
          <w:rFonts w:ascii="Times New Roman" w:cs="Times New Roman" w:eastAsia="Times New Roman" w:hAnsi="Times New Roman"/>
          <w:sz w:val="24"/>
          <w:szCs w:val="24"/>
          <w:rtl w:val="0"/>
        </w:rPr>
        <w:t xml:space="preserve"> illustrates an example of geometry objects stored in AWS RDS PostgreSQL+ PostGIS extension:</w:t>
      </w:r>
    </w:p>
    <w:p w:rsidR="00000000" w:rsidDel="00000000" w:rsidP="00000000" w:rsidRDefault="00000000" w:rsidRPr="00000000" w14:paraId="000000C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195638" cy="2850163"/>
            <wp:effectExtent b="12700" l="12700" r="12700" t="12700"/>
            <wp:docPr descr="a.png" id="10" name="image1.png"/>
            <a:graphic>
              <a:graphicData uri="http://schemas.openxmlformats.org/drawingml/2006/picture">
                <pic:pic>
                  <pic:nvPicPr>
                    <pic:cNvPr descr="a.png" id="0" name="image1.png"/>
                    <pic:cNvPicPr preferRelativeResize="0"/>
                  </pic:nvPicPr>
                  <pic:blipFill>
                    <a:blip r:embed="rId13"/>
                    <a:srcRect b="0" l="0" r="0" t="0"/>
                    <a:stretch>
                      <a:fillRect/>
                    </a:stretch>
                  </pic:blipFill>
                  <pic:spPr>
                    <a:xfrm>
                      <a:off x="0" y="0"/>
                      <a:ext cx="3195638" cy="28501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B">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Prediction Engine Data</w:t>
      </w:r>
    </w:p>
    <w:p w:rsidR="00000000" w:rsidDel="00000000" w:rsidP="00000000" w:rsidRDefault="00000000" w:rsidRPr="00000000" w14:paraId="000000C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prediction model will predict flood probabilities and severity level using real time data collected from IoT sensors and weather forecast data obtained from NEA Weather Forecast API. It generates flood prediction and impact analysis reports and stores them into AWS Dynamo DB, a NoSQL key-value and document database. Each report is stored as a document containing key-value pair attributes. </w:t>
      </w:r>
    </w:p>
    <w:p w:rsidR="00000000" w:rsidDel="00000000" w:rsidP="00000000" w:rsidRDefault="00000000" w:rsidRPr="00000000" w14:paraId="000000C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generated reports are subsequently transmitted to downstream agencies, including the Singapore Police Force (SPF), Singapore Civil Defence Force (SCDF), and Town Councils, via REST APIs. This enables stakeholders to receive timely situational awareness, support informed decision-making, improve emergency preparedness, and coordinate response efforts to enhance public safety. </w:t>
      </w:r>
    </w:p>
    <w:p w:rsidR="00000000" w:rsidDel="00000000" w:rsidP="00000000" w:rsidRDefault="00000000" w:rsidRPr="00000000" w14:paraId="000000C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illustrates an example of document objects stored in AWS Dynamo DB:</w:t>
      </w:r>
    </w:p>
    <w:p w:rsidR="00000000" w:rsidDel="00000000" w:rsidP="00000000" w:rsidRDefault="00000000" w:rsidRPr="00000000" w14:paraId="000000C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657475" cy="3057525"/>
            <wp:effectExtent b="12700" l="12700" r="12700" t="12700"/>
            <wp:docPr descr="a.png" id="20" name="image15.png"/>
            <a:graphic>
              <a:graphicData uri="http://schemas.openxmlformats.org/drawingml/2006/picture">
                <pic:pic>
                  <pic:nvPicPr>
                    <pic:cNvPr descr="a.png" id="0" name="image15.png"/>
                    <pic:cNvPicPr preferRelativeResize="0"/>
                  </pic:nvPicPr>
                  <pic:blipFill>
                    <a:blip r:embed="rId14"/>
                    <a:srcRect b="0" l="0" r="0" t="0"/>
                    <a:stretch>
                      <a:fillRect/>
                    </a:stretch>
                  </pic:blipFill>
                  <pic:spPr>
                    <a:xfrm>
                      <a:off x="0" y="0"/>
                      <a:ext cx="2657475" cy="30575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0">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Dataset Query Processing</w:t>
      </w:r>
    </w:p>
    <w:p w:rsidR="00000000" w:rsidDel="00000000" w:rsidP="00000000" w:rsidRDefault="00000000" w:rsidRPr="00000000" w14:paraId="000000D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stored are queried to retrieve information for analysis and decision making. Different types of data require different query languages, depending on the type of database in which they are stored. </w:t>
      </w:r>
    </w:p>
    <w:p w:rsidR="00000000" w:rsidDel="00000000" w:rsidP="00000000" w:rsidRDefault="00000000" w:rsidRPr="00000000" w14:paraId="000000D2">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Weather Forecast Query </w:t>
      </w:r>
    </w:p>
    <w:p w:rsidR="00000000" w:rsidDel="00000000" w:rsidP="00000000" w:rsidRDefault="00000000" w:rsidRPr="00000000" w14:paraId="000000D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Data retrieved from NEA REST API stored in AWS ElastiCache (Redis) are queried using Redis Command Language (RESP protocol). Every record inserted is automatically indexed making lookups extremely fast. The data queried provides current weather conditions for AI prediction. </w:t>
      </w:r>
    </w:p>
    <w:p w:rsidR="00000000" w:rsidDel="00000000" w:rsidP="00000000" w:rsidRDefault="00000000" w:rsidRPr="00000000" w14:paraId="000000D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Latest 2-hour weather forecast for Tampines, Pasir Ris, Jurong East, Woodlands</w:t>
      </w:r>
    </w:p>
    <w:p w:rsidR="00000000" w:rsidDel="00000000" w:rsidP="00000000" w:rsidRDefault="00000000" w:rsidRPr="00000000" w14:paraId="000000D5">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Historical Weather Forecast Query </w:t>
      </w:r>
    </w:p>
    <w:p w:rsidR="00000000" w:rsidDel="00000000" w:rsidP="00000000" w:rsidRDefault="00000000" w:rsidRPr="00000000" w14:paraId="000000D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Data retrieved from NEA REST API stored in AWS RDS PostgreSQL  are queried using SQL language. Indexing scripts are executed during creation of relational tables to enable fast lookup. The data queried provides historical weather records for data analysis, trend detection, model training, reporting and also auditing.</w:t>
      </w:r>
    </w:p>
    <w:p w:rsidR="00000000" w:rsidDel="00000000" w:rsidP="00000000" w:rsidRDefault="00000000" w:rsidRPr="00000000" w14:paraId="000000D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2-hour weather forecast records for the last 5 years </w:t>
      </w:r>
    </w:p>
    <w:p w:rsidR="00000000" w:rsidDel="00000000" w:rsidP="00000000" w:rsidRDefault="00000000" w:rsidRPr="00000000" w14:paraId="000000D8">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Time-Series Query (IoT Devices)</w:t>
      </w:r>
    </w:p>
    <w:p w:rsidR="00000000" w:rsidDel="00000000" w:rsidP="00000000" w:rsidRDefault="00000000" w:rsidRPr="00000000" w14:paraId="000000D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water level, flow rate and rainfall intensity data retrieved from sensor devices stored in AWS Timestream are queried using SQL language as it supports SQL syntax. However, unlike traditional relational databases, records inserted are automatically indexed. The data queried provides real-time flood monitoring and early flood prediction.  </w:t>
      </w:r>
    </w:p>
    <w:p w:rsidR="00000000" w:rsidDel="00000000" w:rsidP="00000000" w:rsidRDefault="00000000" w:rsidRPr="00000000" w14:paraId="000000D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Current water level, rainfall intensity and flow rate readings </w:t>
      </w:r>
    </w:p>
    <w:p w:rsidR="00000000" w:rsidDel="00000000" w:rsidP="00000000" w:rsidRDefault="00000000" w:rsidRPr="00000000" w14:paraId="000000DB">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GIS Spatial Query (IoT Device Location)</w:t>
      </w:r>
    </w:p>
    <w:p w:rsidR="00000000" w:rsidDel="00000000" w:rsidP="00000000" w:rsidRDefault="00000000" w:rsidRPr="00000000" w14:paraId="000000D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sensors’ location data are stored in AWS RDS PostgreSQL with PostGIS extension enabled area queried using SQL language. With PostGIS extension enabled, it supports storing geometry objects in addition to normal relational data. Spatial indexes (GiST Generalized Search Tree) are created during creation of relational tables. This helps to avoid scanning every sensor when using queries like nearest-neighbour to ensure fast lookup. The data queried provides sensor location within a certain distance of a predicted flood.   </w:t>
      </w:r>
    </w:p>
    <w:p w:rsidR="00000000" w:rsidDel="00000000" w:rsidP="00000000" w:rsidRDefault="00000000" w:rsidRPr="00000000" w14:paraId="000000D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All sensors closest to the predicted flood location of Newton MRT station </w:t>
      </w:r>
    </w:p>
    <w:p w:rsidR="00000000" w:rsidDel="00000000" w:rsidP="00000000" w:rsidRDefault="00000000" w:rsidRPr="00000000" w14:paraId="000000DE">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Prediction Query </w:t>
      </w:r>
    </w:p>
    <w:p w:rsidR="00000000" w:rsidDel="00000000" w:rsidP="00000000" w:rsidRDefault="00000000" w:rsidRPr="00000000" w14:paraId="000000D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from weather forecasts, live sensor readings and historical data are feeded to the AI prediction engine to generate flood predictions. It is the core function of proactive flood prediction and risk analysis.  </w:t>
      </w:r>
    </w:p>
    <w:p w:rsidR="00000000" w:rsidDel="00000000" w:rsidP="00000000" w:rsidRDefault="00000000" w:rsidRPr="00000000" w14:paraId="000000E0">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Example query: List all predicted flood probability and severity</w:t>
      </w:r>
      <w:r w:rsidDel="00000000" w:rsidR="00000000" w:rsidRPr="00000000">
        <w:rPr>
          <w:rtl w:val="0"/>
        </w:rPr>
      </w:r>
    </w:p>
    <w:p w:rsidR="00000000" w:rsidDel="00000000" w:rsidP="00000000" w:rsidRDefault="00000000" w:rsidRPr="00000000" w14:paraId="000000E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GIS Spatial Query (Mapping Overlay)</w:t>
      </w:r>
    </w:p>
    <w:p w:rsidR="00000000" w:rsidDel="00000000" w:rsidP="00000000" w:rsidRDefault="00000000" w:rsidRPr="00000000" w14:paraId="000000E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AI prediction engine flags all predicted flood locations, it sends flood location objects (polygons) to the GIS database for spatial querying. PostgreSQL with PostGIS then performs spatial overlay analysis to identify roads, buildings, and other infrastructure that intersect the predicted flood location. This enables flood impact assessment and damage control.</w:t>
      </w:r>
    </w:p>
    <w:p w:rsidR="00000000" w:rsidDel="00000000" w:rsidP="00000000" w:rsidRDefault="00000000" w:rsidRPr="00000000" w14:paraId="000000E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All infrastructures that intersect the predicted flood area of Newton MRT station</w:t>
      </w:r>
    </w:p>
    <w:p w:rsidR="00000000" w:rsidDel="00000000" w:rsidP="00000000" w:rsidRDefault="00000000" w:rsidRPr="00000000" w14:paraId="000000E4">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 Query </w:t>
      </w:r>
    </w:p>
    <w:p w:rsidR="00000000" w:rsidDel="00000000" w:rsidP="00000000" w:rsidRDefault="00000000" w:rsidRPr="00000000" w14:paraId="000000E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 prediction reports generated by the AI prediction engine are stored in AWS DynamoDB. These reports are distributed to downstream agencies, such as SCDF, SPF, and Town Councils to support situational awareness and emergency response The reports can also be retrieved for auditing, reporting, and survey purposes. </w:t>
      </w:r>
    </w:p>
    <w:p w:rsidR="00000000" w:rsidDel="00000000" w:rsidP="00000000" w:rsidRDefault="00000000" w:rsidRPr="00000000" w14:paraId="000000E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All flood prediction reports for Bugis generated within the last 2 weeks</w:t>
      </w:r>
    </w:p>
    <w:p w:rsidR="00000000" w:rsidDel="00000000" w:rsidP="00000000" w:rsidRDefault="00000000" w:rsidRPr="00000000" w14:paraId="000000E7">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Analytics Features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1485"/>
        <w:gridCol w:w="5655"/>
        <w:gridCol w:w="1605"/>
        <w:tblGridChange w:id="0">
          <w:tblGrid>
            <w:gridCol w:w="615"/>
            <w:gridCol w:w="1485"/>
            <w:gridCol w:w="5655"/>
            <w:gridCol w:w="16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Analytics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weather conditions for data analysis, trend detection, model training, reporting and also auditing.</w:t>
            </w:r>
          </w:p>
          <w:p w:rsidR="00000000" w:rsidDel="00000000" w:rsidP="00000000" w:rsidRDefault="00000000" w:rsidRPr="00000000" w14:paraId="000000EF">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Monitors current weather conditions, rainfall, water level and flow rate across Singapore.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 IoT Devices (Sensors)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Forecasts flood probability and severity using AI prediction models.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 IoT Devices (Sensors), GIS Dataset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surrounding infrastructure that overlay with predicted flood location to perform impact analysis and damage control.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 GIS Dataset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Recommends response actions based on predicted flood impact such as alternative road routes, road closure and public warning.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w:t>
            </w:r>
          </w:p>
        </w:tc>
      </w:tr>
    </w:tbl>
    <w:p w:rsidR="00000000" w:rsidDel="00000000" w:rsidP="00000000" w:rsidRDefault="00000000" w:rsidRPr="00000000" w14:paraId="00000101">
      <w:pPr>
        <w:spacing w:after="20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2">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Software Engineering</w:t>
      </w:r>
    </w:p>
    <w:p w:rsidR="00000000" w:rsidDel="00000000" w:rsidP="00000000" w:rsidRDefault="00000000" w:rsidRPr="00000000" w14:paraId="00000103">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w:t>
      </w:r>
      <w:r w:rsidDel="00000000" w:rsidR="00000000" w:rsidRPr="00000000">
        <w:rPr>
          <w:rFonts w:ascii="Times New Roman" w:cs="Times New Roman" w:eastAsia="Times New Roman" w:hAnsi="Times New Roman"/>
          <w:sz w:val="24"/>
          <w:szCs w:val="24"/>
          <w:rtl w:val="0"/>
        </w:rPr>
        <w:t xml:space="preserve"> illustrates the architectural diagram for this function (AI-Based Flood Prediction &amp; Risk Analysis)</w:t>
      </w:r>
    </w:p>
    <w:p w:rsidR="00000000" w:rsidDel="00000000" w:rsidP="00000000" w:rsidRDefault="00000000" w:rsidRPr="00000000" w14:paraId="00000104">
      <w:pPr>
        <w:spacing w:after="200" w:line="240" w:lineRule="auto"/>
        <w:jc w:val="center"/>
        <w:rPr>
          <w:rFonts w:ascii="Times New Roman" w:cs="Times New Roman" w:eastAsia="Times New Roman" w:hAnsi="Times New Roman"/>
          <w:i w:val="1"/>
          <w:iCs w:val="1"/>
          <w:sz w:val="24"/>
          <w:szCs w:val="24"/>
        </w:rPr>
      </w:pPr>
      <w:r w:rsidDel="00000000" w:rsidR="00000000" w:rsidRPr="00000000">
        <w:rPr/>
        <w:drawing>
          <wp:inline distB="114300" distT="114300" distL="114300" distR="114300">
            <wp:extent cx="5943600" cy="3340100"/>
            <wp:effectExtent b="12700" l="12700" r="12700" t="12700"/>
            <wp:docPr id="19"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943600" cy="33401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5. Architectural Diagram for AI-Based Flood Prediction &amp; Risk Analysis</w:t>
      </w:r>
    </w:p>
    <w:p w:rsidR="00000000" w:rsidDel="00000000" w:rsidP="00000000" w:rsidRDefault="00000000" w:rsidRPr="00000000" w14:paraId="0000010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function (AI-Based Flood Prediction &amp; Risk Analysis) adopts a serverless layered architecture hosted and deployed in AWS Cloud Ecosystem. </w:t>
      </w:r>
    </w:p>
    <w:p w:rsidR="00000000" w:rsidDel="00000000" w:rsidP="00000000" w:rsidRDefault="00000000" w:rsidRPr="00000000" w14:paraId="00000106">
      <w:pPr>
        <w:numPr>
          <w:ilvl w:val="0"/>
          <w:numId w:val="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Serverless (No hosting of servers (EC2), AWS manages the servers) </w:t>
      </w:r>
    </w:p>
    <w:p w:rsidR="00000000" w:rsidDel="00000000" w:rsidP="00000000" w:rsidRDefault="00000000" w:rsidRPr="00000000" w14:paraId="00000107">
      <w:pPr>
        <w:numPr>
          <w:ilvl w:val="0"/>
          <w:numId w:val="7"/>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Layered (Divide systems into separate layers with separate responsibilities)</w:t>
      </w:r>
    </w:p>
    <w:p w:rsidR="00000000" w:rsidDel="00000000" w:rsidP="00000000" w:rsidRDefault="00000000" w:rsidRPr="00000000" w14:paraId="00000108">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w:t>
      </w:r>
    </w:p>
    <w:p w:rsidR="00000000" w:rsidDel="00000000" w:rsidP="00000000" w:rsidRDefault="00000000" w:rsidRPr="00000000" w14:paraId="0000010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2 main types of data sources:</w:t>
      </w:r>
    </w:p>
    <w:p w:rsidR="00000000" w:rsidDel="00000000" w:rsidP="00000000" w:rsidRDefault="00000000" w:rsidRPr="00000000" w14:paraId="0000010A">
      <w:pPr>
        <w:numPr>
          <w:ilvl w:val="0"/>
          <w:numId w:val="2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Weather Forecast Data</w:t>
      </w:r>
    </w:p>
    <w:p w:rsidR="00000000" w:rsidDel="00000000" w:rsidP="00000000" w:rsidRDefault="00000000" w:rsidRPr="00000000" w14:paraId="0000010B">
      <w:pPr>
        <w:numPr>
          <w:ilvl w:val="0"/>
          <w:numId w:val="25"/>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 Readings Data </w:t>
      </w:r>
    </w:p>
    <w:p w:rsidR="00000000" w:rsidDel="00000000" w:rsidP="00000000" w:rsidRDefault="00000000" w:rsidRPr="00000000" w14:paraId="0000010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NEA weather forecast data is transmitted from NEA’s endpoint to FloodWatch’s endpoint via a (Representational State Transfer) REST API. To establish successful data transmission, the NEA’s endpoint IP address must first be whitelisted as FloodWatch endpoint only accepts connections from authorised IP addresses. </w:t>
      </w:r>
    </w:p>
    <w:p w:rsidR="00000000" w:rsidDel="00000000" w:rsidP="00000000" w:rsidRDefault="00000000" w:rsidRPr="00000000" w14:paraId="0000010D">
      <w:pPr>
        <w:spacing w:after="200" w:lineRule="auto"/>
        <w:rPr>
          <w:rFonts w:ascii="Times New Roman" w:cs="Times New Roman" w:eastAsia="Times New Roman" w:hAnsi="Times New Roman"/>
          <w:sz w:val="24"/>
          <w:szCs w:val="24"/>
        </w:rPr>
      </w:pPr>
      <w:r w:rsidDel="00000000" w:rsidR="00000000" w:rsidRPr="00000000">
        <w:rPr>
          <w:rtl w:val="0"/>
        </w:rPr>
        <w:t xml:space="preserve">The IoT sensor readings data are authenticated and verified by AWS IoT Core, a service that routes IoT devices’ data to the processing layer. </w:t>
      </w:r>
      <w:r w:rsidDel="00000000" w:rsidR="00000000" w:rsidRPr="00000000">
        <w:rPr>
          <w:rtl w:val="0"/>
        </w:rPr>
      </w:r>
    </w:p>
    <w:p w:rsidR="00000000" w:rsidDel="00000000" w:rsidP="00000000" w:rsidRDefault="00000000" w:rsidRPr="00000000" w14:paraId="0000010E">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Processing Layer</w:t>
      </w:r>
    </w:p>
    <w:p w:rsidR="00000000" w:rsidDel="00000000" w:rsidP="00000000" w:rsidRDefault="00000000" w:rsidRPr="00000000" w14:paraId="0000010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processing layer, AWS Lambda processes the incoming NEA weather forecast data and IoT sensor readings by validating them before they are ingested into the databases.</w:t>
      </w:r>
    </w:p>
    <w:p w:rsidR="00000000" w:rsidDel="00000000" w:rsidP="00000000" w:rsidRDefault="00000000" w:rsidRPr="00000000" w14:paraId="00000110">
      <w:pPr>
        <w:numPr>
          <w:ilvl w:val="0"/>
          <w:numId w:val="20"/>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Lambda is a serverless function that executes code when triggered by an event</w:t>
      </w:r>
    </w:p>
    <w:p w:rsidR="00000000" w:rsidDel="00000000" w:rsidP="00000000" w:rsidRDefault="00000000" w:rsidRPr="00000000" w14:paraId="00000111">
      <w:pPr>
        <w:numPr>
          <w:ilvl w:val="0"/>
          <w:numId w:val="12"/>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Transformation is the process of cleaning and restructuring data to a suitable format before data insertion to databases</w:t>
      </w:r>
    </w:p>
    <w:p w:rsidR="00000000" w:rsidDel="00000000" w:rsidP="00000000" w:rsidRDefault="00000000" w:rsidRPr="00000000" w14:paraId="00000112">
      <w:pPr>
        <w:numPr>
          <w:ilvl w:val="0"/>
          <w:numId w:val="12"/>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Ingestion is the process of importing data from source to destination</w:t>
      </w:r>
    </w:p>
    <w:p w:rsidR="00000000" w:rsidDel="00000000" w:rsidP="00000000" w:rsidRDefault="00000000" w:rsidRPr="00000000" w14:paraId="00000113">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 </w:t>
      </w:r>
    </w:p>
    <w:p w:rsidR="00000000" w:rsidDel="00000000" w:rsidP="00000000" w:rsidRDefault="00000000" w:rsidRPr="00000000" w14:paraId="0000011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 layer is responsible for storing, managing and retrieving processed data for analysis, reporting, AI model training and prediction. Multi-Available Zone (AZ) is enabled to ensure AWS performs automatic failover to the standby AZ should the primary AZ fail. This helps reduce risks of downtime.  </w:t>
      </w:r>
    </w:p>
    <w:p w:rsidR="00000000" w:rsidDel="00000000" w:rsidP="00000000" w:rsidRDefault="00000000" w:rsidRPr="00000000" w14:paraId="00000115">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Multiple databases are used for this function:</w:t>
      </w:r>
      <w:r w:rsidDel="00000000" w:rsidR="00000000" w:rsidRPr="00000000">
        <w:rPr>
          <w:rtl w:val="0"/>
        </w:rPr>
      </w:r>
    </w:p>
    <w:tbl>
      <w:tblPr>
        <w:tblStyle w:val="Table6"/>
        <w:tblW w:w="6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205"/>
        <w:gridCol w:w="1620"/>
        <w:gridCol w:w="1620"/>
        <w:tblGridChange w:id="0">
          <w:tblGrid>
            <w:gridCol w:w="600"/>
            <w:gridCol w:w="2205"/>
            <w:gridCol w:w="1620"/>
            <w:gridCol w:w="16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DB</w:t>
            </w:r>
          </w:p>
        </w:tc>
      </w:tr>
    </w:tbl>
    <w:p w:rsidR="00000000" w:rsidDel="00000000" w:rsidP="00000000" w:rsidRDefault="00000000" w:rsidRPr="00000000" w14:paraId="00000132">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Application Layer </w:t>
      </w:r>
    </w:p>
    <w:p w:rsidR="00000000" w:rsidDel="00000000" w:rsidP="00000000" w:rsidRDefault="00000000" w:rsidRPr="00000000" w14:paraId="0000013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time new sensor readings or updated NEA weather forecast data have been processed and stored in their respective databases, the corresponding processing Lambda function invokes the AI Inference Lambda.</w:t>
      </w:r>
    </w:p>
    <w:p w:rsidR="00000000" w:rsidDel="00000000" w:rsidP="00000000" w:rsidRDefault="00000000" w:rsidRPr="00000000" w14:paraId="0000013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Inference Lambda is responsible for retrieving the latest real-time sensor readings from Amazon Timestream, the latest weather forecast from Amazon ElastiCache (Redis), and historical flood and spatial data from Amazon RDS PostgreSQL. It then combines the raw data from different sources (Aggregation) and formats it into the input required by the ML model. </w:t>
      </w:r>
    </w:p>
    <w:p w:rsidR="00000000" w:rsidDel="00000000" w:rsidP="00000000" w:rsidRDefault="00000000" w:rsidRPr="00000000" w14:paraId="0000013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prepared input is then sent to AWS SageMaker inference endpoint in the application layer where the AI ML model generates flood prediction and performs impact analysis. For each predicted flood event, the AI prediction engine identifies predicted flood locations and passes the data to the GIS Overlay Map Lambda. </w:t>
      </w:r>
    </w:p>
    <w:p w:rsidR="00000000" w:rsidDel="00000000" w:rsidP="00000000" w:rsidRDefault="00000000" w:rsidRPr="00000000" w14:paraId="0000013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Request GIS Map Overlay Lambda queries the PostGIS database to retrieve spatial data and performs spatial overlay analysis by intersecting the predicted flood locations with roads, buildings, rivers, and other infrastructure. This identifies the infrastructure that is potentially affected by the predicted flood event.</w:t>
      </w:r>
    </w:p>
    <w:p w:rsidR="00000000" w:rsidDel="00000000" w:rsidP="00000000" w:rsidRDefault="00000000" w:rsidRPr="00000000" w14:paraId="0000013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spatial analysis results are then passed to the Flood Prediction and Impact Analysis Report Lambda which generates a structured flood prediction and impact analysis report and stores it in Amazon DynamoDB.</w:t>
      </w:r>
    </w:p>
    <w:p w:rsidR="00000000" w:rsidDel="00000000" w:rsidP="00000000" w:rsidRDefault="00000000" w:rsidRPr="00000000" w14:paraId="00000139">
      <w:pPr>
        <w:spacing w:after="240" w:before="240" w:lineRule="auto"/>
        <w:rPr/>
      </w:pPr>
      <w:r w:rsidDel="00000000" w:rsidR="00000000" w:rsidRPr="00000000">
        <w:rPr>
          <w:rtl w:val="0"/>
        </w:rPr>
        <w:t xml:space="preserve">Parallely, spatial analysis results are passed to AWS IoT TwinMaker, which creates a real-time representation of a physical infrastructure. This provides PUB users with a live, interactive visualization of Singapore's drainage network, real-time flood conditions, and AI-predicted flood hotspots, enabling faster situational awareness and more informed operational decision-making. </w:t>
      </w:r>
    </w:p>
    <w:p w:rsidR="00000000" w:rsidDel="00000000" w:rsidP="00000000" w:rsidRDefault="00000000" w:rsidRPr="00000000" w14:paraId="0000013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the Send Reports to Downstream Agencies Lambda retrieves the generated report from Amazon DynamoDB and distributes it to the relevant downstream agencies to support situational awareness, emergency response, and operational decision-making.</w:t>
      </w:r>
    </w:p>
    <w:p w:rsidR="00000000" w:rsidDel="00000000" w:rsidP="00000000" w:rsidRDefault="00000000" w:rsidRPr="00000000" w14:paraId="0000013B">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Application </w:t>
      </w:r>
    </w:p>
    <w:p w:rsidR="00000000" w:rsidDel="00000000" w:rsidP="00000000" w:rsidRDefault="00000000" w:rsidRPr="00000000" w14:paraId="0000013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functionality of this feature relies on the use of AI to predict flooding events. AWS SageMaker is a platform that provides AI models with the tools to build, train, tune, deploy and manage the entire AI workflow. The aggregated raw data prepared by the AI Inference Lambda is processed in AWS SageMaker where processing jobs, data wrangler and python libraries (NumPy) are used to clean and transform the data before it is passed to an AI model. </w:t>
      </w:r>
    </w:p>
    <w:p w:rsidR="00000000" w:rsidDel="00000000" w:rsidP="00000000" w:rsidRDefault="00000000" w:rsidRPr="00000000" w14:paraId="0000013D">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AI models used are:</w:t>
      </w:r>
      <w:r w:rsidDel="00000000" w:rsidR="00000000" w:rsidRPr="00000000">
        <w:rPr>
          <w:rtl w:val="0"/>
        </w:rPr>
      </w:r>
    </w:p>
    <w:tbl>
      <w:tblPr>
        <w:tblStyle w:val="Table7"/>
        <w:tblW w:w="6620.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025"/>
        <w:gridCol w:w="3995.9999999999995"/>
        <w:tblGridChange w:id="0">
          <w:tblGrid>
            <w:gridCol w:w="600"/>
            <w:gridCol w:w="2025"/>
            <w:gridCol w:w="3995.9999999999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 Short-Term Memory (LSTM)</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predict future water levels</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determine flood risk levels</w:t>
            </w:r>
          </w:p>
        </w:tc>
      </w:tr>
    </w:tbl>
    <w:p w:rsidR="00000000" w:rsidDel="00000000" w:rsidP="00000000" w:rsidRDefault="00000000" w:rsidRPr="00000000" w14:paraId="0000014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AI model handles a different part of the prediction problem. </w:t>
      </w:r>
    </w:p>
    <w:p w:rsidR="00000000" w:rsidDel="00000000" w:rsidP="00000000" w:rsidRDefault="00000000" w:rsidRPr="00000000" w14:paraId="00000149">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Long Short-Term Memory (LSTM) </w:t>
      </w:r>
    </w:p>
    <w:p w:rsidR="00000000" w:rsidDel="00000000" w:rsidP="00000000" w:rsidRDefault="00000000" w:rsidRPr="00000000" w14:paraId="0000014B">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LSTM is a type of Recurrent Neural Network (RNN) designed for learning and forecasting sequential (time-series) data. It is well suited for water level prediction as water levels are continuous real-time measurements that depend on historical observations and temporal patterns in water levels, rainfall, water flow and weather conditions.</w:t>
      </w:r>
    </w:p>
    <w:p w:rsidR="00000000" w:rsidDel="00000000" w:rsidP="00000000" w:rsidRDefault="00000000" w:rsidRPr="00000000" w14:paraId="0000014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LSTM model uses both real-time data and historical data as inputs including:</w:t>
      </w:r>
    </w:p>
    <w:p w:rsidR="00000000" w:rsidDel="00000000" w:rsidP="00000000" w:rsidRDefault="00000000" w:rsidRPr="00000000" w14:paraId="0000014F">
      <w:pPr>
        <w:widowControl w:val="0"/>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water levels (Previous water level measurements </w:t>
      </w:r>
    </w:p>
    <w:p w:rsidR="00000000" w:rsidDel="00000000" w:rsidP="00000000" w:rsidRDefault="00000000" w:rsidRPr="00000000" w14:paraId="00000150">
      <w:pPr>
        <w:widowControl w:val="0"/>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Rainfall data (Current and past rainfall intensity)  </w:t>
      </w:r>
    </w:p>
    <w:p w:rsidR="00000000" w:rsidDel="00000000" w:rsidP="00000000" w:rsidRDefault="00000000" w:rsidRPr="00000000" w14:paraId="00000151">
      <w:pPr>
        <w:widowControl w:val="0"/>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flow (Volume and speed of water flowing through rivers or drainage systems)</w:t>
      </w:r>
    </w:p>
    <w:p w:rsidR="00000000" w:rsidDel="00000000" w:rsidP="00000000" w:rsidRDefault="00000000" w:rsidRPr="00000000" w14:paraId="00000152">
      <w:pPr>
        <w:widowControl w:val="0"/>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Weather forecast (Predicted rainfall, temperature)</w:t>
      </w:r>
    </w:p>
    <w:p w:rsidR="00000000" w:rsidDel="00000000" w:rsidP="00000000" w:rsidRDefault="00000000" w:rsidRPr="00000000" w14:paraId="00000153">
      <w:pPr>
        <w:widowControl w:val="0"/>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variables serve as inputs to the LSTM model and which predicts the future water level as its output. It is then passed to the Random Forest model.</w:t>
      </w:r>
    </w:p>
    <w:p w:rsidR="00000000" w:rsidDel="00000000" w:rsidP="00000000" w:rsidRDefault="00000000" w:rsidRPr="00000000" w14:paraId="000001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5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Random Forest</w:t>
      </w:r>
    </w:p>
    <w:p w:rsidR="00000000" w:rsidDel="00000000" w:rsidP="00000000" w:rsidRDefault="00000000" w:rsidRPr="00000000" w14:paraId="00000157">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 is a machine learning classification algorithm that consists of multiple decision trees. Each decision tree independently makes a prediction and the Random Forest combines all the tree’s predictions using a majority voting mechanism to produce a final result. It is a classifier to determine flood risk levels by using predicted water levels from LSTM with other environmental variables to classify the flood risk into categories (Low, Moderate, High).</w:t>
      </w:r>
    </w:p>
    <w:p w:rsidR="00000000" w:rsidDel="00000000" w:rsidP="00000000" w:rsidRDefault="00000000" w:rsidRPr="00000000" w14:paraId="0000015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example:</w:t>
      </w:r>
    </w:p>
    <w:p w:rsidR="00000000" w:rsidDel="00000000" w:rsidP="00000000" w:rsidRDefault="00000000" w:rsidRPr="00000000" w14:paraId="0000015B">
      <w:pPr>
        <w:widowControl w:val="0"/>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predicted water level &lt; 2.5m (from LTSM), low rainfall and short duration → Low flood risk </w:t>
      </w:r>
    </w:p>
    <w:p w:rsidR="00000000" w:rsidDel="00000000" w:rsidP="00000000" w:rsidRDefault="00000000" w:rsidRPr="00000000" w14:paraId="0000015C">
      <w:pPr>
        <w:widowControl w:val="0"/>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predicted water level &gt; 2.5m (from LTSM), low rainfall and short duration → Moderate flood risk </w:t>
      </w:r>
    </w:p>
    <w:p w:rsidR="00000000" w:rsidDel="00000000" w:rsidP="00000000" w:rsidRDefault="00000000" w:rsidRPr="00000000" w14:paraId="0000015D">
      <w:pPr>
        <w:widowControl w:val="0"/>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predicted water level &gt; 2.5m (from LTSM), high rainfall and long duration → High flood risk </w:t>
      </w:r>
    </w:p>
    <w:p w:rsidR="00000000" w:rsidDel="00000000" w:rsidP="00000000" w:rsidRDefault="00000000" w:rsidRPr="00000000" w14:paraId="0000015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 </w:t>
      </w:r>
      <w:r w:rsidDel="00000000" w:rsidR="00000000" w:rsidRPr="00000000">
        <w:rPr>
          <w:rFonts w:ascii="Times New Roman" w:cs="Times New Roman" w:eastAsia="Times New Roman" w:hAnsi="Times New Roman"/>
          <w:sz w:val="24"/>
          <w:szCs w:val="24"/>
          <w:rtl w:val="0"/>
        </w:rPr>
        <w:t xml:space="preserve">illustrates the workflow and classified dataset of Random Forest:</w:t>
      </w:r>
    </w:p>
    <w:p w:rsidR="00000000" w:rsidDel="00000000" w:rsidP="00000000" w:rsidRDefault="00000000" w:rsidRPr="00000000" w14:paraId="000001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2363" cy="3378343"/>
            <wp:effectExtent b="12700" l="12700" r="12700" t="12700"/>
            <wp:docPr id="9"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3662363" cy="33783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1">
      <w:pPr>
        <w:spacing w:after="200" w:line="240" w:lineRule="auto"/>
        <w:rPr>
          <w:rFonts w:ascii="Times New Roman" w:cs="Times New Roman" w:eastAsia="Times New Roman" w:hAnsi="Times New Roman"/>
          <w:sz w:val="24"/>
          <w:szCs w:val="24"/>
        </w:rPr>
      </w:pPr>
      <w:r w:rsidDel="00000000" w:rsidR="00000000" w:rsidRPr="00000000">
        <w:rPr>
          <w:rtl w:val="0"/>
        </w:rPr>
      </w:r>
    </w:p>
    <w:tbl>
      <w:tblPr>
        <w:tblStyle w:val="Table8"/>
        <w:tblW w:w="76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2010"/>
        <w:gridCol w:w="1185"/>
        <w:gridCol w:w="1290"/>
        <w:gridCol w:w="1575"/>
        <w:tblGridChange w:id="0">
          <w:tblGrid>
            <w:gridCol w:w="1635"/>
            <w:gridCol w:w="2010"/>
            <w:gridCol w:w="1185"/>
            <w:gridCol w:w="1290"/>
            <w:gridCol w:w="1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Current Water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Predicted Water Level (LSTM)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Rainfall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Flood Status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bl>
    <w:p w:rsidR="00000000" w:rsidDel="00000000" w:rsidP="00000000" w:rsidRDefault="00000000" w:rsidRPr="00000000" w14:paraId="00000176">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data is finalised and classified into a flood risk level (low, moderate, high), the Request GIS Overlay Lambda is invoked to retrieve and overlay GIS spatial data for the predicted impacted area. </w:t>
      </w:r>
    </w:p>
    <w:p w:rsidR="00000000" w:rsidDel="00000000" w:rsidP="00000000" w:rsidRDefault="00000000" w:rsidRPr="00000000" w14:paraId="0000017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summary, LSTM and Random Forest work together to provide accurate and timely flood predictions: </w:t>
      </w:r>
    </w:p>
    <w:p w:rsidR="00000000" w:rsidDel="00000000" w:rsidP="00000000" w:rsidRDefault="00000000" w:rsidRPr="00000000" w14:paraId="00000179">
      <w:pPr>
        <w:numPr>
          <w:ilvl w:val="0"/>
          <w:numId w:val="23"/>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LSTM analyses historical and real-time time-series data to forecast future water levels</w:t>
      </w:r>
    </w:p>
    <w:p w:rsidR="00000000" w:rsidDel="00000000" w:rsidP="00000000" w:rsidRDefault="00000000" w:rsidRPr="00000000" w14:paraId="0000017A">
      <w:pPr>
        <w:numPr>
          <w:ilvl w:val="0"/>
          <w:numId w:val="23"/>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 classifies the predicted flood severity based on multiple environmental variables</w:t>
      </w:r>
    </w:p>
    <w:p w:rsidR="00000000" w:rsidDel="00000000" w:rsidP="00000000" w:rsidRDefault="00000000" w:rsidRPr="00000000" w14:paraId="0000017B">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By combining both models, the system can proactively identify potential flood events, assess their severity, and support early warning and emergency response efforts. </w:t>
      </w:r>
      <w:r w:rsidDel="00000000" w:rsidR="00000000" w:rsidRPr="00000000">
        <w:rPr>
          <w:rtl w:val="0"/>
        </w:rPr>
      </w:r>
    </w:p>
    <w:p w:rsidR="00000000" w:rsidDel="00000000" w:rsidP="00000000" w:rsidRDefault="00000000" w:rsidRPr="00000000" w14:paraId="0000017C">
      <w:pPr>
        <w:widowControl w:val="0"/>
        <w:spacing w:lin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7D">
      <w:pPr>
        <w:widowControl w:val="0"/>
        <w:spacing w:line="360" w:lineRule="auto"/>
        <w:rPr>
          <w:b w:val="1"/>
          <w:bCs w:val="1"/>
        </w:rPr>
      </w:pPr>
      <w:r w:rsidDel="00000000" w:rsidR="00000000" w:rsidRPr="00000000">
        <w:rPr>
          <w:rFonts w:ascii="Times New Roman" w:cs="Times New Roman" w:eastAsia="Times New Roman" w:hAnsi="Times New Roman"/>
          <w:b w:val="1"/>
          <w:bCs w:val="1"/>
          <w:sz w:val="24"/>
          <w:szCs w:val="24"/>
          <w:rtl w:val="0"/>
        </w:rPr>
        <w:t xml:space="preserve">1.4 Networking</w:t>
      </w:r>
      <w:r w:rsidDel="00000000" w:rsidR="00000000" w:rsidRPr="00000000">
        <w:rPr>
          <w:rtl w:val="0"/>
        </w:rPr>
      </w:r>
    </w:p>
    <w:p w:rsidR="00000000" w:rsidDel="00000000" w:rsidP="00000000" w:rsidRDefault="00000000" w:rsidRPr="00000000" w14:paraId="0000017E">
      <w:pPr>
        <w:spacing w:after="200" w:lineRule="auto"/>
        <w:rPr/>
      </w:pPr>
      <w:r w:rsidDel="00000000" w:rsidR="00000000" w:rsidRPr="00000000">
        <w:rPr>
          <w:rtl w:val="0"/>
        </w:rPr>
        <w:t xml:space="preserve">Various types of IoT Sensor devices to be deployed across Singapore:</w:t>
      </w:r>
    </w:p>
    <w:p w:rsidR="00000000" w:rsidDel="00000000" w:rsidP="00000000" w:rsidRDefault="00000000" w:rsidRPr="00000000" w14:paraId="0000017F">
      <w:pPr>
        <w:numPr>
          <w:ilvl w:val="0"/>
          <w:numId w:val="11"/>
        </w:numPr>
        <w:spacing w:after="0" w:afterAutospacing="0" w:lineRule="auto"/>
        <w:ind w:left="720" w:hanging="360"/>
      </w:pPr>
      <w:r w:rsidDel="00000000" w:rsidR="00000000" w:rsidRPr="00000000">
        <w:rPr>
          <w:rtl w:val="0"/>
        </w:rPr>
        <w:t xml:space="preserve">Water Level Sensor </w:t>
      </w:r>
    </w:p>
    <w:p w:rsidR="00000000" w:rsidDel="00000000" w:rsidP="00000000" w:rsidRDefault="00000000" w:rsidRPr="00000000" w14:paraId="00000180">
      <w:pPr>
        <w:numPr>
          <w:ilvl w:val="1"/>
          <w:numId w:val="11"/>
        </w:numPr>
        <w:spacing w:after="0" w:afterAutospacing="0" w:lineRule="auto"/>
        <w:ind w:left="1440" w:hanging="360"/>
      </w:pPr>
      <w:r w:rsidDel="00000000" w:rsidR="00000000" w:rsidRPr="00000000">
        <w:rPr>
          <w:rtl w:val="0"/>
        </w:rPr>
        <w:t xml:space="preserve">Measures the height level of water. They are installed alongside canals, drains and reservoirs</w:t>
      </w:r>
    </w:p>
    <w:p w:rsidR="00000000" w:rsidDel="00000000" w:rsidP="00000000" w:rsidRDefault="00000000" w:rsidRPr="00000000" w14:paraId="00000181">
      <w:pPr>
        <w:numPr>
          <w:ilvl w:val="0"/>
          <w:numId w:val="11"/>
        </w:numPr>
        <w:spacing w:after="0" w:afterAutospacing="0" w:lineRule="auto"/>
        <w:ind w:left="720" w:hanging="360"/>
      </w:pPr>
      <w:r w:rsidDel="00000000" w:rsidR="00000000" w:rsidRPr="00000000">
        <w:rPr>
          <w:rtl w:val="0"/>
        </w:rPr>
        <w:t xml:space="preserve">Flow Sensor </w:t>
      </w:r>
    </w:p>
    <w:p w:rsidR="00000000" w:rsidDel="00000000" w:rsidP="00000000" w:rsidRDefault="00000000" w:rsidRPr="00000000" w14:paraId="00000182">
      <w:pPr>
        <w:numPr>
          <w:ilvl w:val="1"/>
          <w:numId w:val="11"/>
        </w:numPr>
        <w:spacing w:after="0" w:afterAutospacing="0" w:lineRule="auto"/>
        <w:ind w:left="1440" w:hanging="360"/>
      </w:pPr>
      <w:r w:rsidDel="00000000" w:rsidR="00000000" w:rsidRPr="00000000">
        <w:rPr>
          <w:rtl w:val="0"/>
        </w:rPr>
        <w:t xml:space="preserve">Measures the water velocity in canals, drains, rivers and reservoirs. They are installed in waterpipes   </w:t>
      </w:r>
    </w:p>
    <w:p w:rsidR="00000000" w:rsidDel="00000000" w:rsidP="00000000" w:rsidRDefault="00000000" w:rsidRPr="00000000" w14:paraId="00000183">
      <w:pPr>
        <w:numPr>
          <w:ilvl w:val="0"/>
          <w:numId w:val="11"/>
        </w:numPr>
        <w:spacing w:after="0" w:afterAutospacing="0" w:lineRule="auto"/>
        <w:ind w:left="720" w:hanging="360"/>
      </w:pPr>
      <w:r w:rsidDel="00000000" w:rsidR="00000000" w:rsidRPr="00000000">
        <w:rPr>
          <w:rtl w:val="0"/>
        </w:rPr>
        <w:t xml:space="preserve">Rain Gauge Sensor </w:t>
      </w:r>
    </w:p>
    <w:p w:rsidR="00000000" w:rsidDel="00000000" w:rsidP="00000000" w:rsidRDefault="00000000" w:rsidRPr="00000000" w14:paraId="00000184">
      <w:pPr>
        <w:numPr>
          <w:ilvl w:val="1"/>
          <w:numId w:val="11"/>
        </w:numPr>
        <w:spacing w:after="200" w:lineRule="auto"/>
        <w:ind w:left="1440" w:hanging="360"/>
      </w:pPr>
      <w:r w:rsidDel="00000000" w:rsidR="00000000" w:rsidRPr="00000000">
        <w:rPr>
          <w:rtl w:val="0"/>
        </w:rPr>
        <w:t xml:space="preserve">Measures the amount and intensity of rainfall. They are installed in open outdoor areas and rooftops</w:t>
      </w:r>
    </w:p>
    <w:tbl>
      <w:tblPr>
        <w:tblStyle w:val="Table9"/>
        <w:tblW w:w="6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2475"/>
        <w:gridCol w:w="1890"/>
        <w:tblGridChange w:id="0">
          <w:tblGrid>
            <w:gridCol w:w="2025"/>
            <w:gridCol w:w="2475"/>
            <w:gridCol w:w="1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rPr>
                <w:b w:val="1"/>
                <w:bCs w:val="1"/>
              </w:rPr>
            </w:pPr>
            <w:r w:rsidDel="00000000" w:rsidR="00000000" w:rsidRPr="00000000">
              <w:rPr>
                <w:b w:val="1"/>
                <w:bCs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rPr>
                <w:b w:val="1"/>
                <w:bCs w:val="1"/>
              </w:rPr>
            </w:pPr>
            <w:r w:rsidDel="00000000" w:rsidR="00000000" w:rsidRPr="00000000">
              <w:rPr>
                <w:b w:val="1"/>
                <w:bCs w:val="1"/>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rPr>
                <w:b w:val="1"/>
                <w:bCs w:val="1"/>
              </w:rPr>
            </w:pPr>
            <w:r w:rsidDel="00000000" w:rsidR="00000000" w:rsidRPr="00000000">
              <w:rPr>
                <w:b w:val="1"/>
                <w:bCs w:val="1"/>
                <w:rtl w:val="0"/>
              </w:rPr>
              <w:t xml:space="preserve">Communication </w:t>
            </w:r>
          </w:p>
          <w:p w:rsidR="00000000" w:rsidDel="00000000" w:rsidP="00000000" w:rsidRDefault="00000000" w:rsidRPr="00000000" w14:paraId="00000188">
            <w:pPr>
              <w:widowControl w:val="0"/>
              <w:rPr>
                <w:b w:val="1"/>
                <w:bCs w:val="1"/>
              </w:rPr>
            </w:pPr>
            <w:r w:rsidDel="00000000" w:rsidR="00000000" w:rsidRPr="00000000">
              <w:rPr>
                <w:b w:val="1"/>
                <w:bCs w:val="1"/>
                <w:rtl w:val="0"/>
              </w:rPr>
              <w:t xml:space="preserve">Protocol / Rule</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rPr/>
            </w:pPr>
            <w:r w:rsidDel="00000000" w:rsidR="00000000" w:rsidRPr="00000000">
              <w:rPr>
                <w:rtl w:val="0"/>
              </w:rPr>
              <w:t xml:space="preserve">NEA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rPr/>
            </w:pPr>
            <w:r w:rsidDel="00000000" w:rsidR="00000000" w:rsidRPr="00000000">
              <w:rPr>
                <w:rtl w:val="0"/>
              </w:rPr>
              <w:t xml:space="preserve">AWS Weather Forecast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rPr/>
            </w:pPr>
            <w:r w:rsidDel="00000000" w:rsidR="00000000" w:rsidRPr="00000000">
              <w:rPr>
                <w:rtl w:val="0"/>
              </w:rPr>
              <w:t xml:space="preserve">HTTPS</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rPr/>
            </w:pPr>
            <w:r w:rsidDel="00000000" w:rsidR="00000000" w:rsidRPr="00000000">
              <w:rPr>
                <w:rtl w:val="0"/>
              </w:rPr>
              <w:t xml:space="preserve">IoT Devices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after="200" w:lineRule="auto"/>
              <w:rPr/>
            </w:pPr>
            <w:r w:rsidDel="00000000" w:rsidR="00000000" w:rsidRPr="00000000">
              <w:rPr>
                <w:rtl w:val="0"/>
              </w:rPr>
              <w:t xml:space="preserve">LoRaWAN Network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after="200" w:lineRule="auto"/>
              <w:rPr/>
            </w:pPr>
            <w:r w:rsidDel="00000000" w:rsidR="00000000" w:rsidRPr="00000000">
              <w:rPr>
                <w:rtl w:val="0"/>
              </w:rPr>
              <w:t xml:space="preserve">LoRaWAN</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spacing w:after="200" w:lineRule="auto"/>
              <w:rPr/>
            </w:pPr>
            <w:r w:rsidDel="00000000" w:rsidR="00000000" w:rsidRPr="00000000">
              <w:rPr>
                <w:rtl w:val="0"/>
              </w:rPr>
              <w:t xml:space="preserve">LoRaWAN Network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rPr/>
            </w:pPr>
            <w:r w:rsidDel="00000000" w:rsidR="00000000" w:rsidRPr="00000000">
              <w:rPr>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rPr/>
            </w:pPr>
            <w:r w:rsidDel="00000000" w:rsidR="00000000" w:rsidRPr="00000000">
              <w:rPr>
                <w:rtl w:val="0"/>
              </w:rPr>
              <w:t xml:space="preserve">MQTT + TLS </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rPr/>
            </w:pPr>
            <w:r w:rsidDel="00000000" w:rsidR="00000000" w:rsidRPr="00000000">
              <w:rPr>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rPr/>
            </w:pPr>
            <w:r w:rsidDel="00000000" w:rsidR="00000000" w:rsidRPr="00000000">
              <w:rPr>
                <w:rtl w:val="0"/>
              </w:rPr>
              <w:t xml:space="preserve">AWS Real-Time Sensor Processing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rPr/>
            </w:pPr>
            <w:r w:rsidDel="00000000" w:rsidR="00000000" w:rsidRPr="00000000">
              <w:rPr>
                <w:rtl w:val="0"/>
              </w:rPr>
              <w:t xml:space="preserve">IoT Rule</w:t>
            </w:r>
          </w:p>
        </w:tc>
      </w:tr>
    </w:tbl>
    <w:p w:rsidR="00000000" w:rsidDel="00000000" w:rsidP="00000000" w:rsidRDefault="00000000" w:rsidRPr="00000000" w14:paraId="00000195">
      <w:pPr>
        <w:widowControl w:val="0"/>
        <w:rPr/>
      </w:pPr>
      <w:r w:rsidDel="00000000" w:rsidR="00000000" w:rsidRPr="00000000">
        <w:rPr>
          <w:rtl w:val="0"/>
        </w:rPr>
      </w:r>
    </w:p>
    <w:p w:rsidR="00000000" w:rsidDel="00000000" w:rsidP="00000000" w:rsidRDefault="00000000" w:rsidRPr="00000000" w14:paraId="00000196">
      <w:pPr>
        <w:widowControl w:val="0"/>
        <w:spacing w:line="360" w:lineRule="auto"/>
        <w:rPr>
          <w:b w:val="1"/>
          <w:bCs w:val="1"/>
        </w:rPr>
      </w:pPr>
      <w:r w:rsidDel="00000000" w:rsidR="00000000" w:rsidRPr="00000000">
        <w:rPr>
          <w:b w:val="1"/>
          <w:bCs w:val="1"/>
          <w:rtl w:val="0"/>
        </w:rPr>
        <w:t xml:space="preserve">NEA Weather Forecast to AWS Weather Forecast Lambda</w:t>
      </w:r>
    </w:p>
    <w:p w:rsidR="00000000" w:rsidDel="00000000" w:rsidP="00000000" w:rsidRDefault="00000000" w:rsidRPr="00000000" w14:paraId="00000197">
      <w:pPr>
        <w:widowControl w:val="0"/>
        <w:rPr>
          <w:b w:val="1"/>
          <w:bCs w:val="1"/>
        </w:rPr>
      </w:pPr>
      <w:r w:rsidDel="00000000" w:rsidR="00000000" w:rsidRPr="00000000">
        <w:rPr>
          <w:b w:val="1"/>
          <w:bCs w:val="1"/>
        </w:rPr>
        <w:drawing>
          <wp:inline distB="114300" distT="114300" distL="114300" distR="114300">
            <wp:extent cx="2652713" cy="1727664"/>
            <wp:effectExtent b="12700" l="12700" r="12700" t="12700"/>
            <wp:docPr id="6"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2652713" cy="172766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8">
      <w:pPr>
        <w:widowControl w:val="0"/>
        <w:rPr>
          <w:b w:val="1"/>
          <w:bCs w:val="1"/>
        </w:rPr>
      </w:pPr>
      <w:r w:rsidDel="00000000" w:rsidR="00000000" w:rsidRPr="00000000">
        <w:rPr>
          <w:rtl w:val="0"/>
        </w:rPr>
      </w:r>
    </w:p>
    <w:p w:rsidR="00000000" w:rsidDel="00000000" w:rsidP="00000000" w:rsidRDefault="00000000" w:rsidRPr="00000000" w14:paraId="00000199">
      <w:pPr>
        <w:spacing w:after="200" w:lineRule="auto"/>
        <w:rPr/>
      </w:pPr>
      <w:r w:rsidDel="00000000" w:rsidR="00000000" w:rsidRPr="00000000">
        <w:rPr>
          <w:rtl w:val="0"/>
        </w:rPr>
        <w:t xml:space="preserve">The NEA weather forecast data (payload) is transmitted from NEA’s endpoint to FloodWatch’s endpoint via a REST API</w:t>
      </w:r>
    </w:p>
    <w:p w:rsidR="00000000" w:rsidDel="00000000" w:rsidP="00000000" w:rsidRDefault="00000000" w:rsidRPr="00000000" w14:paraId="0000019A">
      <w:pPr>
        <w:numPr>
          <w:ilvl w:val="0"/>
          <w:numId w:val="5"/>
        </w:numPr>
        <w:spacing w:after="0" w:afterAutospacing="0" w:lineRule="auto"/>
        <w:ind w:left="720" w:hanging="360"/>
      </w:pPr>
      <w:r w:rsidDel="00000000" w:rsidR="00000000" w:rsidRPr="00000000">
        <w:rPr>
          <w:rtl w:val="0"/>
        </w:rPr>
        <w:t xml:space="preserve">Payload is the data sent between client and server</w:t>
      </w:r>
    </w:p>
    <w:p w:rsidR="00000000" w:rsidDel="00000000" w:rsidP="00000000" w:rsidRDefault="00000000" w:rsidRPr="00000000" w14:paraId="0000019B">
      <w:pPr>
        <w:numPr>
          <w:ilvl w:val="0"/>
          <w:numId w:val="19"/>
        </w:numPr>
        <w:spacing w:after="0" w:afterAutospacing="0" w:lineRule="auto"/>
        <w:ind w:left="720" w:hanging="360"/>
      </w:pPr>
      <w:r w:rsidDel="00000000" w:rsidR="00000000" w:rsidRPr="00000000">
        <w:rPr>
          <w:rtl w:val="0"/>
        </w:rPr>
        <w:t xml:space="preserve">An API (Application Programming Interface) is an interface that allows software applications to communicate with one another</w:t>
      </w:r>
    </w:p>
    <w:p w:rsidR="00000000" w:rsidDel="00000000" w:rsidP="00000000" w:rsidRDefault="00000000" w:rsidRPr="00000000" w14:paraId="0000019C">
      <w:pPr>
        <w:numPr>
          <w:ilvl w:val="0"/>
          <w:numId w:val="19"/>
        </w:numPr>
        <w:spacing w:after="200" w:lineRule="auto"/>
        <w:ind w:left="720" w:hanging="360"/>
      </w:pPr>
      <w:r w:rsidDel="00000000" w:rsidR="00000000" w:rsidRPr="00000000">
        <w:rPr>
          <w:rtl w:val="0"/>
        </w:rPr>
        <w:t xml:space="preserve">REST (Representational State Transfer) is an architectural style for designing web APIs with HTTP methods (GET, POST, PUT, DELETE)</w:t>
      </w:r>
    </w:p>
    <w:p w:rsidR="00000000" w:rsidDel="00000000" w:rsidP="00000000" w:rsidRDefault="00000000" w:rsidRPr="00000000" w14:paraId="0000019D">
      <w:pPr>
        <w:spacing w:after="200" w:lineRule="auto"/>
        <w:rPr/>
      </w:pPr>
      <w:r w:rsidDel="00000000" w:rsidR="00000000" w:rsidRPr="00000000">
        <w:rPr>
          <w:rtl w:val="0"/>
        </w:rPr>
        <w:t xml:space="preserve">The communication protocol used is HTTPS (HTTP + TLS)</w:t>
      </w:r>
    </w:p>
    <w:p w:rsidR="00000000" w:rsidDel="00000000" w:rsidP="00000000" w:rsidRDefault="00000000" w:rsidRPr="00000000" w14:paraId="0000019E">
      <w:pPr>
        <w:numPr>
          <w:ilvl w:val="0"/>
          <w:numId w:val="26"/>
        </w:numPr>
        <w:spacing w:after="0" w:afterAutospacing="0" w:lineRule="auto"/>
        <w:ind w:left="720" w:hanging="360"/>
      </w:pPr>
      <w:r w:rsidDel="00000000" w:rsidR="00000000" w:rsidRPr="00000000">
        <w:rPr>
          <w:rtl w:val="0"/>
        </w:rPr>
        <w:t xml:space="preserve">Hyper Text Transfer Protocol (HTTP) are used to exchange payload between client and server over a network</w:t>
      </w:r>
    </w:p>
    <w:p w:rsidR="00000000" w:rsidDel="00000000" w:rsidP="00000000" w:rsidRDefault="00000000" w:rsidRPr="00000000" w14:paraId="0000019F">
      <w:pPr>
        <w:numPr>
          <w:ilvl w:val="0"/>
          <w:numId w:val="26"/>
        </w:numPr>
        <w:spacing w:after="200" w:lineRule="auto"/>
        <w:ind w:left="720" w:hanging="360"/>
      </w:pPr>
      <w:r w:rsidDel="00000000" w:rsidR="00000000" w:rsidRPr="00000000">
        <w:rPr>
          <w:rtl w:val="0"/>
        </w:rPr>
        <w:t xml:space="preserve">Payloads exchanged over HTTP are unencrypted by default and can be intercepted or modified by a hacker. Hence, Transport Layer Security (TLS) are used to encrypt the payload before transmitting over the network</w:t>
      </w:r>
    </w:p>
    <w:p w:rsidR="00000000" w:rsidDel="00000000" w:rsidP="00000000" w:rsidRDefault="00000000" w:rsidRPr="00000000" w14:paraId="000001A0">
      <w:pPr>
        <w:widowControl w:val="0"/>
        <w:spacing w:line="360" w:lineRule="auto"/>
        <w:rPr>
          <w:b w:val="1"/>
          <w:bCs w:val="1"/>
        </w:rPr>
      </w:pPr>
      <w:r w:rsidDel="00000000" w:rsidR="00000000" w:rsidRPr="00000000">
        <w:rPr>
          <w:b w:val="1"/>
          <w:bCs w:val="1"/>
          <w:rtl w:val="0"/>
        </w:rPr>
        <w:t xml:space="preserve">IoT Devices to LoRaWAN Network Server</w:t>
      </w:r>
    </w:p>
    <w:p w:rsidR="00000000" w:rsidDel="00000000" w:rsidP="00000000" w:rsidRDefault="00000000" w:rsidRPr="00000000" w14:paraId="000001A1">
      <w:pPr>
        <w:widowControl w:val="0"/>
        <w:spacing w:line="360" w:lineRule="auto"/>
        <w:rPr>
          <w:b w:val="1"/>
          <w:bCs w:val="1"/>
        </w:rPr>
      </w:pPr>
      <w:r w:rsidDel="00000000" w:rsidR="00000000" w:rsidRPr="00000000">
        <w:rPr>
          <w:b w:val="1"/>
          <w:bCs w:val="1"/>
        </w:rPr>
        <w:drawing>
          <wp:inline distB="114300" distT="114300" distL="114300" distR="114300">
            <wp:extent cx="2133600" cy="1828800"/>
            <wp:effectExtent b="12700" l="12700" r="12700" t="12700"/>
            <wp:docPr id="5"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2133600" cy="1828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2">
      <w:pPr>
        <w:spacing w:after="200" w:lineRule="auto"/>
        <w:rPr/>
      </w:pPr>
      <w:r w:rsidDel="00000000" w:rsidR="00000000" w:rsidRPr="00000000">
        <w:rPr>
          <w:rtl w:val="0"/>
        </w:rPr>
        <w:t xml:space="preserve">All IoT sensor devices (Water Level, Flow, and Rain Gauge) are equipped with LoRaWAN (Long Range Wide Area Network)</w:t>
      </w:r>
      <w:r w:rsidDel="00000000" w:rsidR="00000000" w:rsidRPr="00000000">
        <w:rPr>
          <w:b w:val="1"/>
          <w:bCs w:val="1"/>
          <w:rtl w:val="0"/>
        </w:rPr>
        <w:t xml:space="preserve"> </w:t>
      </w:r>
      <w:r w:rsidDel="00000000" w:rsidR="00000000" w:rsidRPr="00000000">
        <w:rPr>
          <w:rtl w:val="0"/>
        </w:rPr>
        <w:t xml:space="preserve">connectivity modules to transmit sensor data to nearby LoRaWAN gateways (Edge Device), which then forward the data to the AWS cloud.</w:t>
      </w:r>
    </w:p>
    <w:p w:rsidR="00000000" w:rsidDel="00000000" w:rsidP="00000000" w:rsidRDefault="00000000" w:rsidRPr="00000000" w14:paraId="000001A3">
      <w:pPr>
        <w:spacing w:after="240" w:before="240" w:lineRule="auto"/>
        <w:rPr/>
      </w:pPr>
      <w:r w:rsidDel="00000000" w:rsidR="00000000" w:rsidRPr="00000000">
        <w:rPr>
          <w:rtl w:val="0"/>
        </w:rPr>
        <w:t xml:space="preserve">LoRaWAN</w:t>
      </w:r>
      <w:r w:rsidDel="00000000" w:rsidR="00000000" w:rsidRPr="00000000">
        <w:rPr>
          <w:b w:val="1"/>
          <w:bCs w:val="1"/>
          <w:rtl w:val="0"/>
        </w:rPr>
        <w:t xml:space="preserve"> </w:t>
      </w:r>
      <w:r w:rsidDel="00000000" w:rsidR="00000000" w:rsidRPr="00000000">
        <w:rPr>
          <w:rtl w:val="0"/>
        </w:rPr>
        <w:t xml:space="preserve">is a low-power wireless communication technology designed to transmit small amounts of data over long distances. It is suitable for sensor readings devices which operate on batteries for many years.</w:t>
      </w:r>
    </w:p>
    <w:p w:rsidR="00000000" w:rsidDel="00000000" w:rsidP="00000000" w:rsidRDefault="00000000" w:rsidRPr="00000000" w14:paraId="000001A4">
      <w:pPr>
        <w:spacing w:after="240" w:before="240" w:lineRule="auto"/>
        <w:rPr/>
      </w:pPr>
      <w:r w:rsidDel="00000000" w:rsidR="00000000" w:rsidRPr="00000000">
        <w:rPr>
          <w:rtl w:val="0"/>
        </w:rPr>
        <w:t xml:space="preserve">Unlike cellular technologies, LoRaWAN devices communicate using LoRa radio signals and cannot connect directly to the Internet. Instead, they send data to a nearby LoRaWAN gateway (edge gateway). The gateway receives data from one or more LoRaWAN devices and forwards it over an internet connection to a LoRaWAN Network Server, which then routes the data to cloud services such as AWS IoT Core for processing and storage.</w:t>
      </w:r>
    </w:p>
    <w:tbl>
      <w:tblPr>
        <w:tblStyle w:val="Table10"/>
        <w:tblW w:w="7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565"/>
        <w:gridCol w:w="3015"/>
        <w:tblGridChange w:id="0">
          <w:tblGrid>
            <w:gridCol w:w="2400"/>
            <w:gridCol w:w="2565"/>
            <w:gridCol w:w="30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rPr>
                <w:b w:val="1"/>
                <w:bCs w:val="1"/>
              </w:rPr>
            </w:pPr>
            <w:r w:rsidDel="00000000" w:rsidR="00000000" w:rsidRPr="00000000">
              <w:rPr>
                <w:b w:val="1"/>
                <w:bCs w:val="1"/>
                <w:rtl w:val="0"/>
              </w:rPr>
              <w:t xml:space="preserve">LoRaWAN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rPr>
                <w:b w:val="1"/>
                <w:bCs w:val="1"/>
              </w:rPr>
            </w:pPr>
            <w:r w:rsidDel="00000000" w:rsidR="00000000" w:rsidRPr="00000000">
              <w:rPr>
                <w:b w:val="1"/>
                <w:bCs w:val="1"/>
                <w:rtl w:val="0"/>
              </w:rPr>
              <w:t xml:space="preserve">Cellular 4G/5G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rPr/>
            </w:pPr>
            <w:r w:rsidDel="00000000" w:rsidR="00000000" w:rsidRPr="00000000">
              <w:rPr>
                <w:rtl w:val="0"/>
              </w:rPr>
              <w:t xml:space="preserve">Suitability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rPr/>
            </w:pPr>
            <w:r w:rsidDel="00000000" w:rsidR="00000000" w:rsidRPr="00000000">
              <w:rPr>
                <w:rtl w:val="0"/>
              </w:rPr>
              <w:t xml:space="preserve">IoT sensors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rPr/>
            </w:pPr>
            <w:r w:rsidDel="00000000" w:rsidR="00000000" w:rsidRPr="00000000">
              <w:rPr>
                <w:rtl w:val="0"/>
              </w:rPr>
              <w:t xml:space="preserve">Mobile broadband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rPr/>
            </w:pPr>
            <w:r w:rsidDel="00000000" w:rsidR="00000000" w:rsidRPr="00000000">
              <w:rPr>
                <w:rtl w:val="0"/>
              </w:rPr>
              <w:t xml:space="preserve">Data Consumption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rPr/>
            </w:pPr>
            <w:r w:rsidDel="00000000" w:rsidR="00000000" w:rsidRPr="00000000">
              <w:rPr>
                <w:rtl w:val="0"/>
              </w:rPr>
              <w:t xml:space="preserve">Low (0.3–50 kbps)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rPr/>
            </w:pPr>
            <w:r w:rsidDel="00000000" w:rsidR="00000000" w:rsidRPr="00000000">
              <w:rPr>
                <w:rtl w:val="0"/>
              </w:rPr>
              <w:t xml:space="preserve">High (100 Mbps–10+ Gbps)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rPr/>
            </w:pPr>
            <w:r w:rsidDel="00000000" w:rsidR="00000000" w:rsidRPr="00000000">
              <w:rPr>
                <w:rtl w:val="0"/>
              </w:rPr>
              <w:t xml:space="preserve">Power Consumption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rPr/>
            </w:pPr>
            <w:r w:rsidDel="00000000" w:rsidR="00000000" w:rsidRPr="00000000">
              <w:rPr>
                <w:rtl w:val="0"/>
              </w:rPr>
              <w:t xml:space="preserve">Battery Life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rPr/>
            </w:pPr>
            <w:r w:rsidDel="00000000" w:rsidR="00000000" w:rsidRPr="00000000">
              <w:rPr>
                <w:rtl w:val="0"/>
              </w:rPr>
              <w:t xml:space="preserve">5-10 years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rPr/>
            </w:pPr>
            <w:r w:rsidDel="00000000" w:rsidR="00000000" w:rsidRPr="00000000">
              <w:rPr>
                <w:rtl w:val="0"/>
              </w:rPr>
              <w:t xml:space="preserve">Days </w:t>
            </w:r>
          </w:p>
        </w:tc>
      </w:tr>
    </w:tbl>
    <w:p w:rsidR="00000000" w:rsidDel="00000000" w:rsidP="00000000" w:rsidRDefault="00000000" w:rsidRPr="00000000" w14:paraId="000001B4">
      <w:pPr>
        <w:spacing w:after="240" w:before="240" w:lineRule="auto"/>
        <w:rPr/>
      </w:pPr>
      <w:r w:rsidDel="00000000" w:rsidR="00000000" w:rsidRPr="00000000">
        <w:rPr/>
        <w:drawing>
          <wp:inline distB="114300" distT="114300" distL="114300" distR="114300">
            <wp:extent cx="4481513" cy="1587790"/>
            <wp:effectExtent b="12700" l="12700" r="12700" t="12700"/>
            <wp:docPr id="12"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4481513" cy="158779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5">
      <w:pPr>
        <w:widowControl w:val="0"/>
        <w:spacing w:line="360" w:lineRule="auto"/>
        <w:rPr>
          <w:b w:val="1"/>
          <w:bCs w:val="1"/>
        </w:rPr>
      </w:pPr>
      <w:r w:rsidDel="00000000" w:rsidR="00000000" w:rsidRPr="00000000">
        <w:rPr>
          <w:b w:val="1"/>
          <w:bCs w:val="1"/>
          <w:rtl w:val="0"/>
        </w:rPr>
        <w:t xml:space="preserve">IoT Devices to AWS IoT Core</w:t>
      </w:r>
    </w:p>
    <w:p w:rsidR="00000000" w:rsidDel="00000000" w:rsidP="00000000" w:rsidRDefault="00000000" w:rsidRPr="00000000" w14:paraId="000001B6">
      <w:pPr>
        <w:widowControl w:val="0"/>
        <w:rPr>
          <w:b w:val="1"/>
          <w:bCs w:val="1"/>
        </w:rPr>
      </w:pPr>
      <w:r w:rsidDel="00000000" w:rsidR="00000000" w:rsidRPr="00000000">
        <w:rPr>
          <w:b w:val="1"/>
          <w:bCs w:val="1"/>
        </w:rPr>
        <w:drawing>
          <wp:inline distB="114300" distT="114300" distL="114300" distR="114300">
            <wp:extent cx="1828800" cy="1495425"/>
            <wp:effectExtent b="12700" l="12700" r="12700" t="12700"/>
            <wp:docPr id="18"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1828800" cy="14954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7">
      <w:pPr>
        <w:widowControl w:val="0"/>
        <w:rPr>
          <w:b w:val="1"/>
          <w:bCs w:val="1"/>
        </w:rPr>
      </w:pPr>
      <w:r w:rsidDel="00000000" w:rsidR="00000000" w:rsidRPr="00000000">
        <w:rPr>
          <w:rtl w:val="0"/>
        </w:rPr>
      </w:r>
    </w:p>
    <w:p w:rsidR="00000000" w:rsidDel="00000000" w:rsidP="00000000" w:rsidRDefault="00000000" w:rsidRPr="00000000" w14:paraId="000001B8">
      <w:pPr>
        <w:spacing w:after="200" w:lineRule="auto"/>
        <w:rPr/>
      </w:pPr>
      <w:r w:rsidDel="00000000" w:rsidR="00000000" w:rsidRPr="00000000">
        <w:rPr>
          <w:rtl w:val="0"/>
        </w:rPr>
        <w:t xml:space="preserve">Real-time sensor data is transmitted fromLoRaWAN Network Server to AWS IoT Core. AWS IoT Core is a AWS managed cloud service that acts as a MQTT broker that allows communication between IoT devices data and AWS Cloud. </w:t>
      </w:r>
    </w:p>
    <w:p w:rsidR="00000000" w:rsidDel="00000000" w:rsidP="00000000" w:rsidRDefault="00000000" w:rsidRPr="00000000" w14:paraId="000001B9">
      <w:pPr>
        <w:spacing w:after="200" w:lineRule="auto"/>
        <w:rPr/>
      </w:pPr>
      <w:r w:rsidDel="00000000" w:rsidR="00000000" w:rsidRPr="00000000">
        <w:rPr>
          <w:rtl w:val="0"/>
        </w:rPr>
        <w:t xml:space="preserve">The communication protocol used is MQTT + TLS </w:t>
      </w:r>
    </w:p>
    <w:p w:rsidR="00000000" w:rsidDel="00000000" w:rsidP="00000000" w:rsidRDefault="00000000" w:rsidRPr="00000000" w14:paraId="000001BA">
      <w:pPr>
        <w:numPr>
          <w:ilvl w:val="0"/>
          <w:numId w:val="14"/>
        </w:numPr>
        <w:spacing w:after="0" w:afterAutospacing="0" w:lineRule="auto"/>
        <w:ind w:left="720" w:hanging="360"/>
      </w:pPr>
      <w:r w:rsidDel="00000000" w:rsidR="00000000" w:rsidRPr="00000000">
        <w:rPr>
          <w:rtl w:val="0"/>
        </w:rPr>
        <w:t xml:space="preserve">Message Queuing Telemetry Transport (MQTT) are used to send/receive data packets (messages) from IoT devices </w:t>
      </w:r>
    </w:p>
    <w:p w:rsidR="00000000" w:rsidDel="00000000" w:rsidP="00000000" w:rsidRDefault="00000000" w:rsidRPr="00000000" w14:paraId="000001BB">
      <w:pPr>
        <w:numPr>
          <w:ilvl w:val="0"/>
          <w:numId w:val="14"/>
        </w:numPr>
        <w:spacing w:after="200" w:lineRule="auto"/>
        <w:ind w:left="720" w:hanging="360"/>
      </w:pPr>
      <w:r w:rsidDel="00000000" w:rsidR="00000000" w:rsidRPr="00000000">
        <w:rPr>
          <w:rtl w:val="0"/>
        </w:rPr>
        <w:t xml:space="preserve">Data transmitted over MQTT are unencrypted by default and can be intercepted or modified by a hacker. Hence, Transport Layer Security (TLS) is used to encrypt the data before transmitting data to AWS IoT Core. </w:t>
      </w:r>
    </w:p>
    <w:p w:rsidR="00000000" w:rsidDel="00000000" w:rsidP="00000000" w:rsidRDefault="00000000" w:rsidRPr="00000000" w14:paraId="000001BC">
      <w:pPr>
        <w:widowControl w:val="0"/>
        <w:spacing w:line="360" w:lineRule="auto"/>
        <w:rPr>
          <w:b w:val="1"/>
          <w:bCs w:val="1"/>
        </w:rPr>
      </w:pPr>
      <w:r w:rsidDel="00000000" w:rsidR="00000000" w:rsidRPr="00000000">
        <w:rPr>
          <w:b w:val="1"/>
          <w:bCs w:val="1"/>
          <w:rtl w:val="0"/>
        </w:rPr>
        <w:t xml:space="preserve">AWS IoT Core to AWS Real-Time Sensor Processing Lambda</w:t>
      </w:r>
    </w:p>
    <w:p w:rsidR="00000000" w:rsidDel="00000000" w:rsidP="00000000" w:rsidRDefault="00000000" w:rsidRPr="00000000" w14:paraId="000001BD">
      <w:pPr>
        <w:widowControl w:val="0"/>
        <w:rPr>
          <w:b w:val="1"/>
          <w:bCs w:val="1"/>
        </w:rPr>
      </w:pPr>
      <w:r w:rsidDel="00000000" w:rsidR="00000000" w:rsidRPr="00000000">
        <w:rPr>
          <w:b w:val="1"/>
          <w:bCs w:val="1"/>
        </w:rPr>
        <w:drawing>
          <wp:inline distB="114300" distT="114300" distL="114300" distR="114300">
            <wp:extent cx="2705100" cy="1143000"/>
            <wp:effectExtent b="12700" l="12700" r="12700" t="12700"/>
            <wp:docPr id="16"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2705100" cy="1143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E">
      <w:pPr>
        <w:widowControl w:val="0"/>
        <w:rPr>
          <w:b w:val="1"/>
          <w:bCs w:val="1"/>
        </w:rPr>
      </w:pPr>
      <w:r w:rsidDel="00000000" w:rsidR="00000000" w:rsidRPr="00000000">
        <w:rPr>
          <w:rtl w:val="0"/>
        </w:rPr>
      </w:r>
    </w:p>
    <w:p w:rsidR="00000000" w:rsidDel="00000000" w:rsidP="00000000" w:rsidRDefault="00000000" w:rsidRPr="00000000" w14:paraId="000001BF">
      <w:pPr>
        <w:spacing w:after="200" w:lineRule="auto"/>
        <w:rPr/>
      </w:pPr>
      <w:r w:rsidDel="00000000" w:rsidR="00000000" w:rsidRPr="00000000">
        <w:rPr>
          <w:rtl w:val="0"/>
        </w:rPr>
        <w:t xml:space="preserve">Once data is received by AWS IoT Core from IoT devices, it is evaluated against the configured IoT Rules before invoking AWS Real-Time Sensor Processing Lambda. </w:t>
      </w:r>
    </w:p>
    <w:p w:rsidR="00000000" w:rsidDel="00000000" w:rsidP="00000000" w:rsidRDefault="00000000" w:rsidRPr="00000000" w14:paraId="000001C0">
      <w:pPr>
        <w:numPr>
          <w:ilvl w:val="0"/>
          <w:numId w:val="16"/>
        </w:numPr>
        <w:spacing w:after="0" w:afterAutospacing="0" w:lineRule="auto"/>
        <w:ind w:left="720" w:hanging="360"/>
      </w:pPr>
      <w:r w:rsidDel="00000000" w:rsidR="00000000" w:rsidRPr="00000000">
        <w:rPr>
          <w:rtl w:val="0"/>
        </w:rPr>
        <w:t xml:space="preserve">If data does not match the criteria, the data is not forwarded to the lambda</w:t>
      </w:r>
    </w:p>
    <w:p w:rsidR="00000000" w:rsidDel="00000000" w:rsidP="00000000" w:rsidRDefault="00000000" w:rsidRPr="00000000" w14:paraId="000001C1">
      <w:pPr>
        <w:numPr>
          <w:ilvl w:val="0"/>
          <w:numId w:val="16"/>
        </w:numPr>
        <w:spacing w:after="200" w:lineRule="auto"/>
        <w:ind w:left="720" w:hanging="360"/>
      </w:pPr>
      <w:r w:rsidDel="00000000" w:rsidR="00000000" w:rsidRPr="00000000">
        <w:rPr>
          <w:rtl w:val="0"/>
        </w:rPr>
        <w:t xml:space="preserve">If data matches the criteria, the data is accepted and the processing lambda is invoked </w:t>
      </w:r>
      <w:r w:rsidDel="00000000" w:rsidR="00000000" w:rsidRPr="00000000">
        <w:rPr>
          <w:rtl w:val="0"/>
        </w:rPr>
      </w:r>
    </w:p>
    <w:p w:rsidR="00000000" w:rsidDel="00000000" w:rsidP="00000000" w:rsidRDefault="00000000" w:rsidRPr="00000000" w14:paraId="000001C2">
      <w:pPr>
        <w:widowControl w:val="0"/>
        <w:spacing w:line="360" w:lineRule="auto"/>
        <w:rPr>
          <w:b w:val="1"/>
          <w:bCs w:val="1"/>
        </w:rPr>
      </w:pPr>
      <w:r w:rsidDel="00000000" w:rsidR="00000000" w:rsidRPr="00000000">
        <w:rPr>
          <w:rFonts w:ascii="Times New Roman" w:cs="Times New Roman" w:eastAsia="Times New Roman" w:hAnsi="Times New Roman"/>
          <w:b w:val="1"/>
          <w:bCs w:val="1"/>
          <w:sz w:val="24"/>
          <w:szCs w:val="24"/>
          <w:rtl w:val="0"/>
        </w:rPr>
        <w:t xml:space="preserve">Advanced Technologies and Securit</w:t>
      </w:r>
      <w:r w:rsidDel="00000000" w:rsidR="00000000" w:rsidRPr="00000000">
        <w:rPr>
          <w:b w:val="1"/>
          <w:bCs w:val="1"/>
          <w:rtl w:val="0"/>
        </w:rPr>
        <w:t xml:space="preserve">y</w:t>
      </w:r>
    </w:p>
    <w:p w:rsidR="00000000" w:rsidDel="00000000" w:rsidP="00000000" w:rsidRDefault="00000000" w:rsidRPr="00000000" w14:paraId="000001C3">
      <w:pPr>
        <w:widowControl w:val="0"/>
        <w:spacing w:line="360" w:lineRule="auto"/>
        <w:rPr>
          <w:b w:val="1"/>
          <w:bCs w:val="1"/>
        </w:rPr>
      </w:pPr>
      <w:r w:rsidDel="00000000" w:rsidR="00000000" w:rsidRPr="00000000">
        <w:rPr>
          <w:b w:val="1"/>
          <w:bCs w:val="1"/>
          <w:rtl w:val="0"/>
        </w:rPr>
        <w:t xml:space="preserve">Digital Twin</w:t>
      </w:r>
    </w:p>
    <w:p w:rsidR="00000000" w:rsidDel="00000000" w:rsidP="00000000" w:rsidRDefault="00000000" w:rsidRPr="00000000" w14:paraId="000001C4">
      <w:pPr>
        <w:widowControl w:val="0"/>
        <w:rPr/>
      </w:pPr>
      <w:r w:rsidDel="00000000" w:rsidR="00000000" w:rsidRPr="00000000">
        <w:rPr>
          <w:rtl w:val="0"/>
        </w:rPr>
        <w:t xml:space="preserve">This feature also incorporates digital twin technology to represent the physical infrastructures such as roads, rivers and drainage canals. The spatial analysis results are integrated with AWS IoT TwinMaker, it creates a virtual representation of Singapore's drainage network and infrastructure such as buildings and roads allowing PUB users to monitor situations in real-time. </w:t>
      </w:r>
    </w:p>
    <w:p w:rsidR="00000000" w:rsidDel="00000000" w:rsidP="00000000" w:rsidRDefault="00000000" w:rsidRPr="00000000" w14:paraId="000001C5">
      <w:pPr>
        <w:widowControl w:val="0"/>
        <w:rPr/>
      </w:pPr>
      <w:r w:rsidDel="00000000" w:rsidR="00000000" w:rsidRPr="00000000">
        <w:rPr>
          <w:rtl w:val="0"/>
        </w:rPr>
      </w:r>
    </w:p>
    <w:p w:rsidR="00000000" w:rsidDel="00000000" w:rsidP="00000000" w:rsidRDefault="00000000" w:rsidRPr="00000000" w14:paraId="000001C6">
      <w:pPr>
        <w:widowControl w:val="0"/>
        <w:rPr/>
      </w:pPr>
      <w:r w:rsidDel="00000000" w:rsidR="00000000" w:rsidRPr="00000000">
        <w:rPr>
          <w:rFonts w:ascii="Cardo" w:cs="Cardo" w:eastAsia="Cardo" w:hAnsi="Cardo"/>
          <w:rtl w:val="0"/>
        </w:rPr>
        <w:t xml:space="preserve">The digital twin is built by adopting the Digital Twin Model (Data → Model → Software) integrating multiple data sources (Data), including real-time sensor data, GIS mapping, and AI-generated prediction results. While AI models perform the flood prediction and spatial analysis (Model), the digital twin itself does not carry out AI prediction. Instead, it serves as a visualization and monitoring platform that consolidates information from these sources into a single, interactive virtual representation of the physical environment (Software).</w:t>
      </w:r>
    </w:p>
    <w:p w:rsidR="00000000" w:rsidDel="00000000" w:rsidP="00000000" w:rsidRDefault="00000000" w:rsidRPr="00000000" w14:paraId="000001C7">
      <w:pPr>
        <w:widowControl w:val="0"/>
        <w:rPr/>
      </w:pPr>
      <w:r w:rsidDel="00000000" w:rsidR="00000000" w:rsidRPr="00000000">
        <w:rPr>
          <w:rtl w:val="0"/>
        </w:rPr>
      </w:r>
    </w:p>
    <w:p w:rsidR="00000000" w:rsidDel="00000000" w:rsidP="00000000" w:rsidRDefault="00000000" w:rsidRPr="00000000" w14:paraId="000001C8">
      <w:pPr>
        <w:widowControl w:val="0"/>
        <w:rPr/>
      </w:pPr>
      <w:r w:rsidDel="00000000" w:rsidR="00000000" w:rsidRPr="00000000">
        <w:rPr>
          <w:rtl w:val="0"/>
        </w:rPr>
        <w:t xml:space="preserve">This enables PUB to observe current conditions, conduct impact analysis, and improve situational awareness, which supports more effective flood management and emergency response. </w:t>
      </w:r>
    </w:p>
    <w:p w:rsidR="00000000" w:rsidDel="00000000" w:rsidP="00000000" w:rsidRDefault="00000000" w:rsidRPr="00000000" w14:paraId="000001C9">
      <w:pPr>
        <w:widowControl w:val="0"/>
        <w:rPr/>
      </w:pPr>
      <w:r w:rsidDel="00000000" w:rsidR="00000000" w:rsidRPr="00000000">
        <w:rPr>
          <w:rtl w:val="0"/>
        </w:rPr>
      </w:r>
    </w:p>
    <w:p w:rsidR="00000000" w:rsidDel="00000000" w:rsidP="00000000" w:rsidRDefault="00000000" w:rsidRPr="00000000" w14:paraId="000001CA">
      <w:pPr>
        <w:spacing w:after="200" w:lineRule="auto"/>
        <w:rPr/>
      </w:pPr>
      <w:r w:rsidDel="00000000" w:rsidR="00000000" w:rsidRPr="00000000">
        <w:rPr>
          <w:rtl w:val="0"/>
        </w:rPr>
        <w:t xml:space="preserve">The figure below illustrates the data flow within AWS IoT TwinMaker for creating digital entities that represent physical infrastructure. </w:t>
      </w:r>
    </w:p>
    <w:p w:rsidR="00000000" w:rsidDel="00000000" w:rsidP="00000000" w:rsidRDefault="00000000" w:rsidRPr="00000000" w14:paraId="000001CB">
      <w:pPr>
        <w:spacing w:after="200" w:lineRule="auto"/>
        <w:rPr/>
      </w:pPr>
      <w:r w:rsidDel="00000000" w:rsidR="00000000" w:rsidRPr="00000000">
        <w:rPr/>
        <w:drawing>
          <wp:inline distB="114300" distT="114300" distL="114300" distR="114300">
            <wp:extent cx="3300413" cy="3081466"/>
            <wp:effectExtent b="12700" l="12700" r="12700" t="12700"/>
            <wp:docPr id="13"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3300413" cy="3081466"/>
                    </a:xfrm>
                    <a:prstGeom prst="rect"/>
                    <a:ln w="12700">
                      <a:solidFill>
                        <a:srgbClr val="000000"/>
                      </a:solidFill>
                      <a:prstDash val="solid"/>
                    </a:ln>
                  </pic:spPr>
                </pic:pic>
              </a:graphicData>
            </a:graphic>
          </wp:inline>
        </w:drawing>
      </w:r>
      <w:r w:rsidDel="00000000" w:rsidR="00000000" w:rsidRPr="00000000">
        <w:rPr>
          <w:rtl w:val="0"/>
        </w:rPr>
      </w:r>
    </w:p>
    <w:tbl>
      <w:tblPr>
        <w:tblStyle w:val="Table11"/>
        <w:tblW w:w="51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2820"/>
        <w:tblGridChange w:id="0">
          <w:tblGrid>
            <w:gridCol w:w="2310"/>
            <w:gridCol w:w="2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rPr>
                <w:b w:val="1"/>
                <w:bCs w:val="1"/>
              </w:rPr>
            </w:pPr>
            <w:r w:rsidDel="00000000" w:rsidR="00000000" w:rsidRPr="00000000">
              <w:rPr>
                <w:b w:val="1"/>
                <w:bCs w:val="1"/>
                <w:rtl w:val="0"/>
              </w:rPr>
              <w:t xml:space="preserve">Physical Object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rPr>
                <w:b w:val="1"/>
                <w:bCs w:val="1"/>
              </w:rPr>
            </w:pPr>
            <w:r w:rsidDel="00000000" w:rsidR="00000000" w:rsidRPr="00000000">
              <w:rPr>
                <w:b w:val="1"/>
                <w:bCs w:val="1"/>
                <w:rtl w:val="0"/>
              </w:rPr>
              <w:t xml:space="preserve">Digital Twin Entity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rPr/>
            </w:pPr>
            <w:r w:rsidDel="00000000" w:rsidR="00000000" w:rsidRPr="00000000">
              <w:rPr>
                <w:rtl w:val="0"/>
              </w:rPr>
              <w:t xml:space="preserve">Drainage Canal 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rPr/>
            </w:pPr>
            <w:r w:rsidDel="00000000" w:rsidR="00000000" w:rsidRPr="00000000">
              <w:rPr>
                <w:rtl w:val="0"/>
              </w:rPr>
              <w:t xml:space="preserve">Canal_A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rPr/>
            </w:pPr>
            <w:r w:rsidDel="00000000" w:rsidR="00000000" w:rsidRPr="00000000">
              <w:rPr>
                <w:rtl w:val="0"/>
              </w:rPr>
              <w:t xml:space="preserve">Yishun MRT 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rPr/>
            </w:pPr>
            <w:r w:rsidDel="00000000" w:rsidR="00000000" w:rsidRPr="00000000">
              <w:rPr>
                <w:rtl w:val="0"/>
              </w:rPr>
              <w:t xml:space="preserve">Yishun_MRT_Station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rPr/>
            </w:pPr>
            <w:r w:rsidDel="00000000" w:rsidR="00000000" w:rsidRPr="00000000">
              <w:rPr>
                <w:rtl w:val="0"/>
              </w:rPr>
              <w:t xml:space="preserve">Flood Zone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rPr/>
            </w:pPr>
            <w:r w:rsidDel="00000000" w:rsidR="00000000" w:rsidRPr="00000000">
              <w:rPr>
                <w:rtl w:val="0"/>
              </w:rPr>
              <w:t xml:space="preserve">Flood_Zone_1</w:t>
            </w:r>
          </w:p>
        </w:tc>
      </w:tr>
    </w:tbl>
    <w:p w:rsidR="00000000" w:rsidDel="00000000" w:rsidP="00000000" w:rsidRDefault="00000000" w:rsidRPr="00000000" w14:paraId="000001D4">
      <w:pPr>
        <w:spacing w:after="200" w:line="240" w:lineRule="auto"/>
        <w:rPr>
          <w:b w:val="1"/>
          <w:bCs w:val="1"/>
        </w:rPr>
      </w:pPr>
      <w:r w:rsidDel="00000000" w:rsidR="00000000" w:rsidRPr="00000000">
        <w:rPr>
          <w:rtl w:val="0"/>
        </w:rPr>
      </w:r>
    </w:p>
    <w:p w:rsidR="00000000" w:rsidDel="00000000" w:rsidP="00000000" w:rsidRDefault="00000000" w:rsidRPr="00000000" w14:paraId="000001D5">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Cross Origin Resource Sharing (CORS)</w:t>
      </w:r>
    </w:p>
    <w:p w:rsidR="00000000" w:rsidDel="00000000" w:rsidP="00000000" w:rsidRDefault="00000000" w:rsidRPr="00000000" w14:paraId="000001D6">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In order to establish successful data transmission, the NEA’s endpoint IP address must first be whitelisted. FloodWatch endpoint only accepts connections from authorised IP addresses preventing unknown sources from connecting to FloodWatch enhancing security of data exchange. </w:t>
      </w:r>
      <w:r w:rsidDel="00000000" w:rsidR="00000000" w:rsidRPr="00000000">
        <w:rPr>
          <w:rtl w:val="0"/>
        </w:rPr>
      </w:r>
    </w:p>
    <w:p w:rsidR="00000000" w:rsidDel="00000000" w:rsidP="00000000" w:rsidRDefault="00000000" w:rsidRPr="00000000" w14:paraId="000001D7">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Transport Layer Security (TLS)</w:t>
      </w:r>
    </w:p>
    <w:p w:rsidR="00000000" w:rsidDel="00000000" w:rsidP="00000000" w:rsidRDefault="00000000" w:rsidRPr="00000000" w14:paraId="000001D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Formerly known as Secure Socket Layer (SSL) which is a security protocol that encrypts data exchanged between client and server. </w:t>
      </w:r>
    </w:p>
    <w:p w:rsidR="00000000" w:rsidDel="00000000" w:rsidP="00000000" w:rsidRDefault="00000000" w:rsidRPr="00000000" w14:paraId="000001D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Without TLS:</w:t>
      </w:r>
    </w:p>
    <w:p w:rsidR="00000000" w:rsidDel="00000000" w:rsidP="00000000" w:rsidRDefault="00000000" w:rsidRPr="00000000" w14:paraId="000001D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57550" cy="942975"/>
            <wp:effectExtent b="12700" l="12700" r="12700" t="12700"/>
            <wp:docPr id="15"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3257550" cy="9429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TLS:</w:t>
      </w:r>
    </w:p>
    <w:p w:rsidR="00000000" w:rsidDel="00000000" w:rsidP="00000000" w:rsidRDefault="00000000" w:rsidRPr="00000000" w14:paraId="000001D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00400" cy="933450"/>
            <wp:effectExtent b="12700" l="12700" r="12700" t="12700"/>
            <wp:docPr id="1"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3200400" cy="9334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feature, the NEA Weather Forecast Lambda sends a HTTPS request connection to NEA Weather API, the NEA Server sends its TLS Certificate. The lambda verifies its origin to ensure it is issued by a trusted Certificate Authority (CA) and not expired and matches the NEA domain.</w:t>
      </w:r>
    </w:p>
    <w:p w:rsidR="00000000" w:rsidDel="00000000" w:rsidP="00000000" w:rsidRDefault="00000000" w:rsidRPr="00000000" w14:paraId="000001D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certificate is successfully verified, the lambda and NEA establish a secure connection with a shared session key. NEA server encrypts the payload using the same session key and sends the payload to the lambda. Once the data transmission is completed, the TLS session is terminated.         </w:t>
      </w:r>
    </w:p>
    <w:p w:rsidR="00000000" w:rsidDel="00000000" w:rsidP="00000000" w:rsidRDefault="00000000" w:rsidRPr="00000000" w14:paraId="000001DF">
      <w:pPr>
        <w:spacing w:after="200" w:line="240" w:lineRule="auto"/>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E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AI-Powered Drainage &amp; Pump Health Monitoring</w:t>
      </w:r>
    </w:p>
    <w:p w:rsidR="00000000" w:rsidDel="00000000" w:rsidP="00000000" w:rsidRDefault="00000000" w:rsidRPr="00000000" w14:paraId="000001E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p w:rsidR="00000000" w:rsidDel="00000000" w:rsidP="00000000" w:rsidRDefault="00000000" w:rsidRPr="00000000" w14:paraId="000001E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AI-Powered Drainage &amp; Pump Health Monitoring function is designed to continuously monitor the operational status and overall health of Singapore's drainage infrastructure to ensure that drains, canals, culverts, and pumping stations remain capable of effectively managing stormwater during periods of heavy rainfall. While Singapore has invested significantly in its drainage network to mitigate flash flooding, the performance of this infrastructure can deteriorate over time due to debris accumulation, sediment build-up, equipment wear, and unexpected mechanical failures. These issues may reduce drainage capacity, impede water flow, and increase the likelihood of flash floods, particularly during short-duration, high-intensity rainfall events.</w:t>
      </w:r>
    </w:p>
    <w:p w:rsidR="00000000" w:rsidDel="00000000" w:rsidP="00000000" w:rsidRDefault="00000000" w:rsidRPr="00000000" w14:paraId="000001E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these challenges, the function adopts a proactive and data-driven approach by integrating real-time monitoring with artificial intelligence. IoT sensors continuously collect operational data such as water levels, water flow rates, pump vibration, motor temperature, and electrical current consumption from drainage assets and pumping stations across Singapore. In addition, AI-enabled CCTV cameras provide visual monitoring of drainage channels, allowing the system to automatically identify debris accumulation, blocked drains, abnormal water flow patterns, and other physical obstructions that may compromise drainage performance.</w:t>
      </w:r>
    </w:p>
    <w:p w:rsidR="00000000" w:rsidDel="00000000" w:rsidP="00000000" w:rsidRDefault="00000000" w:rsidRPr="00000000" w14:paraId="000001E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collected data is continuously analysed to evaluate the operational condition of drainage infrastructure, estimate the remaining drainage capacity, and detect anomalies that may indicate potential equipment failures or drainage inefficiencies. Rather than relying solely on periodic inspections or reactive maintenance after failures occur, the system leverages predictive analytics to identify emerging issues before they escalate into critical infrastructure failures. Based on the analysis results, maintenance recommendations and infrastructure health assessments are generated to support timely intervention by the Public Utilities Board (PUB).</w:t>
      </w:r>
    </w:p>
    <w:p w:rsidR="00000000" w:rsidDel="00000000" w:rsidP="00000000" w:rsidRDefault="00000000" w:rsidRPr="00000000" w14:paraId="000001E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w:t>
      </w:r>
    </w:p>
    <w:p w:rsidR="00000000" w:rsidDel="00000000" w:rsidP="00000000" w:rsidRDefault="00000000" w:rsidRPr="00000000" w14:paraId="000001E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Effective drainage infrastructure is a fundamental component of Singapore's flood management strategy, particularly in highly urbanised areas where extensive impermeable surfaces significantly increase surface runoff during heavy rainfall. Although extreme weather conditions are a major contributor to flash flooding, the performance and reliability of drainage infrastructure play an equally important role in determining whether stormwater can be effectively conveyed away from flood-prone areas. Even under moderate rainfall conditions, blocked drains, sediment accumulation, or malfunctioning pumping stations can substantially reduce drainage capacity, resulting in localised flooding, traffic disruptions, property damage, and increased safety risks to the public.</w:t>
      </w:r>
    </w:p>
    <w:p w:rsidR="00000000" w:rsidDel="00000000" w:rsidP="00000000" w:rsidRDefault="00000000" w:rsidRPr="00000000" w14:paraId="000001E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AI-Powered Drainage &amp; Pump Health Monitoring function directly supports FloodWatch's objective of transforming Singapore's flood management system from a reactive response model into a proactive and preventive approach. By continuously assessing infrastructure health and predicting failures before they occur, the system enables maintenance teams to detect potential issues early and perform preventive maintenance before drainage assets become compromised. This not only improves the operational reliability of Singapore's drainage network but also reduces emergency maintenance costs, minimises service disruptions, and extends the lifespan of critical infrastructure.</w:t>
      </w:r>
    </w:p>
    <w:p w:rsidR="00000000" w:rsidDel="00000000" w:rsidP="00000000" w:rsidRDefault="00000000" w:rsidRPr="00000000" w14:paraId="000001E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the infrastructure health information generated by this function complements the AI-Based Flood Prediction &amp; Risk Analysis module within FloodWatch. While the flood prediction function estimates the probability and severity of flooding based on meteorological and hydrological conditions, the Drainage &amp; Pump Health Monitoring function evaluates whether the existing drainage infrastructure possesses sufficient operational capacity to cope with the predicted rainfall. By incorporating both environmental conditions and infrastructure readiness into the overall flood assessment, FloodWatch can produce more comprehensive and accurate flood risk predictions. This integrated approach enables government agencies to prioritise maintenance activities, optimise resource allocation, strengthen emergency preparedness, and enhance Singapore's resilience against increasingly frequent and intense flash flood events resulting from climate change.</w:t>
      </w:r>
    </w:p>
    <w:p w:rsidR="00000000" w:rsidDel="00000000" w:rsidP="00000000" w:rsidRDefault="00000000" w:rsidRPr="00000000" w14:paraId="000001E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1. Multi-Modal Data Base</w:t>
      </w:r>
    </w:p>
    <w:p w:rsidR="00000000" w:rsidDel="00000000" w:rsidP="00000000" w:rsidRDefault="00000000" w:rsidRPr="00000000" w14:paraId="000001E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AI-Powered Drainage &amp; Pump Health Monitoring function adopts the same multi-modal database architecture as the AI-Based Flood Prediction &amp; Risk Analysis function to ensure seamless integration within the FloodWatch platform. While the flood prediction module primarily manages weather and hydrological data, this function stores and analyses infrastructure health data generated by drainage sensors, pumping stations, and AI-enabled CCTV cameras. By utilising multiple database models, the system efficiently manages diverse data types while supporting real-time monitoring, predictive maintenance, and spatial analysis.</w:t>
      </w:r>
    </w:p>
    <w:p w:rsidR="00000000" w:rsidDel="00000000" w:rsidP="00000000" w:rsidRDefault="00000000" w:rsidRPr="00000000" w14:paraId="000001E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Time-Series Database (Amazon Timestream)</w:t>
      </w:r>
    </w:p>
    <w:p w:rsidR="00000000" w:rsidDel="00000000" w:rsidP="00000000" w:rsidRDefault="00000000" w:rsidRPr="00000000" w14:paraId="000001E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Timestream stores high-frequency IoT sensor readings collected from drainage infrastructure, including water levels, flow rates, pump vibration, motor temperature, and electrical current. As these measurements are continuously generated over time, a time-series database enables efficient storage, real-time querying, and historical trend analysis. These data are subsequently used by predictive maintenance models to identify abnormal operating conditions and estimate pump failure probability.</w:t>
      </w:r>
    </w:p>
    <w:p w:rsidR="00000000" w:rsidDel="00000000" w:rsidP="00000000" w:rsidRDefault="00000000" w:rsidRPr="00000000" w14:paraId="000001E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SQL </w:t>
      </w:r>
    </w:p>
    <w:p w:rsidR="00000000" w:rsidDel="00000000" w:rsidP="00000000" w:rsidRDefault="00000000" w:rsidRPr="00000000" w14:paraId="000001E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AVG(vibration)</w:t>
      </w:r>
    </w:p>
    <w:p w:rsidR="00000000" w:rsidDel="00000000" w:rsidP="00000000" w:rsidRDefault="00000000" w:rsidRPr="00000000" w14:paraId="000001E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PumpSensorData</w:t>
      </w:r>
    </w:p>
    <w:p w:rsidR="00000000" w:rsidDel="00000000" w:rsidP="00000000" w:rsidRDefault="00000000" w:rsidRPr="00000000" w14:paraId="000001F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pump_id = 'P001'</w:t>
      </w:r>
    </w:p>
    <w:p w:rsidR="00000000" w:rsidDel="00000000" w:rsidP="00000000" w:rsidRDefault="00000000" w:rsidRPr="00000000" w14:paraId="000001F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time &gt; NOW() - INTERVAL '24 HOURS';</w:t>
      </w:r>
    </w:p>
    <w:p w:rsidR="00000000" w:rsidDel="00000000" w:rsidP="00000000" w:rsidRDefault="00000000" w:rsidRPr="00000000" w14:paraId="000001F2">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Document Database (Amazon DocumentDB)</w:t>
      </w:r>
    </w:p>
    <w:p w:rsidR="00000000" w:rsidDel="00000000" w:rsidP="00000000" w:rsidRDefault="00000000" w:rsidRPr="00000000" w14:paraId="000001F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DocumentDB stores semi-structured operational information such as maintenance reports, inspection records, AI-generated maintenance recommendations, and fault histories. Unlike relational databases, the flexible document model allows maintenance information to evolve without requiring schema modifications, making it suitable for recording diverse maintenance activities performed across different drainage assets.</w:t>
      </w:r>
    </w:p>
    <w:p w:rsidR="00000000" w:rsidDel="00000000" w:rsidP="00000000" w:rsidRDefault="00000000" w:rsidRPr="00000000" w14:paraId="000001F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document: JSON</w:t>
      </w:r>
    </w:p>
    <w:p w:rsidR="00000000" w:rsidDel="00000000" w:rsidP="00000000" w:rsidRDefault="00000000" w:rsidRPr="00000000" w14:paraId="000001F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"pumpId":"P001",</w:t>
      </w:r>
    </w:p>
    <w:p w:rsidR="00000000" w:rsidDel="00000000" w:rsidP="00000000" w:rsidRDefault="00000000" w:rsidRPr="00000000" w14:paraId="000001F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"fault":"Bearing Wear",</w:t>
      </w:r>
    </w:p>
    <w:p w:rsidR="00000000" w:rsidDel="00000000" w:rsidP="00000000" w:rsidRDefault="00000000" w:rsidRPr="00000000" w14:paraId="000001F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"riskLevel":"High",</w:t>
      </w:r>
    </w:p>
    <w:p w:rsidR="00000000" w:rsidDel="00000000" w:rsidP="00000000" w:rsidRDefault="00000000" w:rsidRPr="00000000" w14:paraId="000001F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"recommendedAction":"Replace Bearing",</w:t>
      </w:r>
    </w:p>
    <w:p w:rsidR="00000000" w:rsidDel="00000000" w:rsidP="00000000" w:rsidRDefault="00000000" w:rsidRPr="00000000" w14:paraId="000001F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"status":"Pending"</w:t>
      </w:r>
    </w:p>
    <w:p w:rsidR="00000000" w:rsidDel="00000000" w:rsidP="00000000" w:rsidRDefault="00000000" w:rsidRPr="00000000" w14:paraId="000001F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Spatial Database (PostgreSQL + PostGIS)</w:t>
      </w:r>
    </w:p>
    <w:p w:rsidR="00000000" w:rsidDel="00000000" w:rsidP="00000000" w:rsidRDefault="00000000" w:rsidRPr="00000000" w14:paraId="000001F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Similarly to the flood prediction function, PostgreSQL with the PostGIS extension manages geospatial information within the FloodWatch platform. Besides storing flood-prone areas and weather station locations, the database also records the geographical locations of drains, canals, pumping stations, and maintenance zones. Spatial queries enable engineers to identify drainage assets located within predicted flood-risk areas and prioritise inspection or maintenance activities.</w:t>
      </w:r>
    </w:p>
    <w:p w:rsidR="00000000" w:rsidDel="00000000" w:rsidP="00000000" w:rsidRDefault="00000000" w:rsidRPr="00000000" w14:paraId="000001F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pump_name</w:t>
      </w:r>
    </w:p>
    <w:p w:rsidR="00000000" w:rsidDel="00000000" w:rsidP="00000000" w:rsidRDefault="00000000" w:rsidRPr="00000000" w14:paraId="0000020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pump_station</w:t>
      </w:r>
    </w:p>
    <w:p w:rsidR="00000000" w:rsidDel="00000000" w:rsidP="00000000" w:rsidRDefault="00000000" w:rsidRPr="00000000" w14:paraId="0000020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ST_DWithin(</w:t>
      </w:r>
    </w:p>
    <w:p w:rsidR="00000000" w:rsidDel="00000000" w:rsidP="00000000" w:rsidRDefault="00000000" w:rsidRPr="00000000" w14:paraId="0000020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pump_location,</w:t>
      </w:r>
    </w:p>
    <w:p w:rsidR="00000000" w:rsidDel="00000000" w:rsidP="00000000" w:rsidRDefault="00000000" w:rsidRPr="00000000" w14:paraId="0000020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predicted_flood_zone,</w:t>
      </w:r>
    </w:p>
    <w:p w:rsidR="00000000" w:rsidDel="00000000" w:rsidP="00000000" w:rsidRDefault="00000000" w:rsidRPr="00000000" w14:paraId="0000020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w:t>
      </w:r>
    </w:p>
    <w:p w:rsidR="00000000" w:rsidDel="00000000" w:rsidP="00000000" w:rsidRDefault="00000000" w:rsidRPr="00000000" w14:paraId="0000020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Networking Infrastructure</w:t>
      </w:r>
    </w:p>
    <w:p w:rsidR="00000000" w:rsidDel="00000000" w:rsidP="00000000" w:rsidRDefault="00000000" w:rsidRPr="00000000" w14:paraId="0000020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AI-Powered Drainage &amp; Pump Health Monitoring function leverages the same networking infrastructure as the AI-Based Flood Prediction &amp; Risk Analysis function to ensure seamless communication and interoperability across the FloodWatch platform. By extending the existing IoT network, additional sensing devices are deployed across Singapore's drainage channels, canals, and pumping stations to provide continuous monitoring of critical drainage infrastructure. This unified networking architecture enables real-time sharing of infrastructure and environmental data, supporting a comprehensive flood management ecosystem.</w:t>
      </w:r>
    </w:p>
    <w:p w:rsidR="00000000" w:rsidDel="00000000" w:rsidP="00000000" w:rsidRDefault="00000000" w:rsidRPr="00000000" w14:paraId="0000020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 utilises a network of IoT devices, including water level sensors, flow sensors, vibration sensors, motor temperature sensors, electrical current sensors, and AI-enabled CCTV cameras. These devices continuously publish telemetry data using the lightweight MQTT (Message Queuing Telemetry Transport) protocol, which is specifically designed for resource-constrained IoT environments. Compared with conventional HTTP communication, MQTT significantly reduces network bandwidth consumption and communication latency, making it highly suitable for transmitting high-frequency sensor readings from geographically distributed infrastructure.</w:t>
      </w:r>
    </w:p>
    <w:p w:rsidR="00000000" w:rsidDel="00000000" w:rsidP="00000000" w:rsidRDefault="00000000" w:rsidRPr="00000000" w14:paraId="0000020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data is securely transmitted over Singapore's nationwide 5G network to AWS IoT Core, which serves as the central IoT gateway responsible for device authentication, secure communication, and message management. The low latency and high bandwidth provided by 5G enable near real-time transmission of sensor data and CCTV feeds, allowing infrastructure conditions to be monitored continuously without significant delays. Amazon Kinesis Data Streams subsequently ingests the incoming telemetry data, supporting scalable real-time streaming and enabling downstream analytics services to process infrastructure information efficiently.</w:t>
      </w:r>
    </w:p>
    <w:p w:rsidR="00000000" w:rsidDel="00000000" w:rsidP="00000000" w:rsidRDefault="00000000" w:rsidRPr="00000000" w14:paraId="0000020A">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safeguard critical infrastructure data, all communications are protected using Transport Layer Security (TLS) encryption and AWS IoT X.509 certificate-based authentication. These security mechanisms ensure that only authorised devices can communicate with the FloodWatch platform, preserving data confidentiality, integrity, and system reliability while protecting the network against unauthorised access and cyber threats.</w:t>
      </w:r>
    </w:p>
    <w:p w:rsidR="00000000" w:rsidDel="00000000" w:rsidP="00000000" w:rsidRDefault="00000000" w:rsidRPr="00000000" w14:paraId="0000020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Software Architecture</w:t>
      </w:r>
    </w:p>
    <w:p w:rsidR="00000000" w:rsidDel="00000000" w:rsidP="00000000" w:rsidRDefault="00000000" w:rsidRPr="00000000" w14:paraId="0000020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AI-Powered Drainage &amp; Pump Health Monitoring function adopts the same cloud-native software architecture as the AI-Based Flood Prediction &amp; Risk Analysis function, allowing both modules to operate cohesively within the FloodWatch platform. While the flood prediction module primarily analyses meteorological and hydrological information, this function focuses on continuously assessing the operational condition of Singapore's drainage infrastructure using real-time sensor data and artificial intelligence. Sharing a common software architecture improves system scalability, simplifies maintenance, and enables both functions to exchange information efficiently for more comprehensive flood risk assessment.</w:t>
      </w:r>
    </w:p>
    <w:p w:rsidR="00000000" w:rsidDel="00000000" w:rsidP="00000000" w:rsidRDefault="00000000" w:rsidRPr="00000000" w14:paraId="0000020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 data collected from water level sensors, flow sensors, vibration sensors, motor temperature sensors, electrical current sensors, and AI-enabled CCTV cameras are first transmitted to AWS IoT Core, which acts as the central communication gateway for device management and secure data ingestion. The incoming telemetry streams are then processed by Amazon Kinesis Data Streams, while AWS Lambda performs data validation, cleansing, and preprocessing to ensure that only reliable and high-quality data are forwarded for analysis.</w:t>
      </w:r>
    </w:p>
    <w:p w:rsidR="00000000" w:rsidDel="00000000" w:rsidP="00000000" w:rsidRDefault="00000000" w:rsidRPr="00000000" w14:paraId="0000020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preprocessing, structured sensor readings are stored in Amazon Timestream for time-series analysis, whereas CCTV images and video footage are stored in Amazon S3 to support computer vision processing. YOLOv11 analyses visual data to automatically identify blocked drains, debris accumulation, and abnormal water flow patterns, while predictive maintenance models developed using Amazon SageMaker evaluate equipment conditions based on sensor readings and historical operational trends. These models estimate pump failure probability, assess drainage capacity, and identify infrastructure anomalies before failures occur.</w:t>
      </w:r>
    </w:p>
    <w:p w:rsidR="00000000" w:rsidDel="00000000" w:rsidP="00000000" w:rsidRDefault="00000000" w:rsidRPr="00000000" w14:paraId="0000021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outputs generated by the AI models are consolidated into an Infrastructure Health Score, providing a comprehensive assessment of each monitored drainage asset. The results are presented through the FloodWatch Dashboard, enabling PUB engineers to monitor infrastructure conditions, receive maintenance recommendations, and prioritise preventive maintenance activities. By integrating IoT sensing, cloud computing, and AI-driven analytics within a unified software architecture, the function enhances drainage reliability and supports FloodWatch's proactive approach to flash flood management. </w:t>
      </w:r>
    </w:p>
    <w:p w:rsidR="00000000" w:rsidDel="00000000" w:rsidP="00000000" w:rsidRDefault="00000000" w:rsidRPr="00000000" w14:paraId="00000211">
      <w:pPr>
        <w:spacing w:after="200" w:line="240" w:lineRule="auto"/>
        <w:rPr/>
      </w:pPr>
      <w:r w:rsidDel="00000000" w:rsidR="00000000" w:rsidRPr="00000000">
        <w:rPr/>
        <w:drawing>
          <wp:inline distB="114300" distT="114300" distL="114300" distR="114300">
            <wp:extent cx="5943600" cy="2781300"/>
            <wp:effectExtent b="0" l="0" r="0" t="0"/>
            <wp:docPr id="2"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5943600" cy="2781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12">
      <w:pPr>
        <w:numPr>
          <w:ilvl w:val="0"/>
          <w:numId w:val="15"/>
        </w:numPr>
        <w:spacing w:after="200" w:line="240" w:lineRule="auto"/>
        <w:ind w:left="720" w:hanging="360"/>
        <w:rPr>
          <w:u w:val="none"/>
        </w:rPr>
      </w:pPr>
      <w:r w:rsidDel="00000000" w:rsidR="00000000" w:rsidRPr="00000000">
        <w:rPr>
          <w:rtl w:val="0"/>
        </w:rPr>
        <w:t xml:space="preserve">Early Warning &amp; Multi-Channel Alert Dissemination</w:t>
      </w:r>
    </w:p>
    <w:p w:rsidR="00000000" w:rsidDel="00000000" w:rsidP="00000000" w:rsidRDefault="00000000" w:rsidRPr="00000000" w14:paraId="00000213">
      <w:pPr>
        <w:spacing w:after="200" w:line="240" w:lineRule="auto"/>
        <w:rPr>
          <w:u w:val="single"/>
        </w:rPr>
      </w:pPr>
      <w:r w:rsidDel="00000000" w:rsidR="00000000" w:rsidRPr="00000000">
        <w:rPr>
          <w:u w:val="single"/>
          <w:rtl w:val="0"/>
        </w:rPr>
        <w:t xml:space="preserve">3.1 Functional Overview</w:t>
      </w:r>
    </w:p>
    <w:p w:rsidR="00000000" w:rsidDel="00000000" w:rsidP="00000000" w:rsidRDefault="00000000" w:rsidRPr="00000000" w14:paraId="00000214">
      <w:pPr>
        <w:spacing w:after="200" w:line="240" w:lineRule="auto"/>
        <w:rPr/>
      </w:pPr>
      <w:r w:rsidDel="00000000" w:rsidR="00000000" w:rsidRPr="00000000">
        <w:rPr>
          <w:rtl w:val="0"/>
        </w:rPr>
        <w:t xml:space="preserve">The purpose of an Early Warning &amp; Multi-Channel Alert Dissemination function is to generate and disseminate early warnings the moment a flood risk is identified, whether if it is from a direct sensor threshold or from the AI-Based Flood Prediction &amp; Risk Analysis engine, ensuring the right stakeholders are warned through the right channel within seconds is essential. Rather than identifying threats, this function determines who needs to be warned in real time, which communication channel should be used, and whether the warning was successfully received. It converts a raw detection or forecast into an actual early warning reaching people who can act on it, and it is deliberately kept lightweight and rule-based rather than model-heavy, so that the warnings continue to go out promptly even if the predictive layer is degraded or delayed.</w:t>
      </w:r>
    </w:p>
    <w:p w:rsidR="00000000" w:rsidDel="00000000" w:rsidP="00000000" w:rsidRDefault="00000000" w:rsidRPr="00000000" w14:paraId="00000215">
      <w:pPr>
        <w:spacing w:after="200" w:line="240" w:lineRule="auto"/>
        <w:rPr/>
      </w:pPr>
      <w:r w:rsidDel="00000000" w:rsidR="00000000" w:rsidRPr="00000000">
        <w:rPr>
          <w:rtl w:val="0"/>
        </w:rPr>
        <w:t xml:space="preserve">Early warnings are generated from 2 triggers running in parallel:</w:t>
      </w:r>
    </w:p>
    <w:p w:rsidR="00000000" w:rsidDel="00000000" w:rsidP="00000000" w:rsidRDefault="00000000" w:rsidRPr="00000000" w14:paraId="00000216">
      <w:pPr>
        <w:numPr>
          <w:ilvl w:val="0"/>
          <w:numId w:val="21"/>
        </w:numPr>
        <w:spacing w:after="0" w:afterAutospacing="0" w:line="240" w:lineRule="auto"/>
        <w:ind w:left="720" w:hanging="360"/>
        <w:rPr>
          <w:u w:val="none"/>
        </w:rPr>
      </w:pPr>
      <w:r w:rsidDel="00000000" w:rsidR="00000000" w:rsidRPr="00000000">
        <w:rPr>
          <w:rtl w:val="0"/>
        </w:rPr>
        <w:t xml:space="preserve">A direct threshold breach on a live sensor reading, such as water level in a canal crossing a calibrated depth percentage, giving an immediate, prediction-independent warning.</w:t>
      </w:r>
    </w:p>
    <w:p w:rsidR="00000000" w:rsidDel="00000000" w:rsidP="00000000" w:rsidRDefault="00000000" w:rsidRPr="00000000" w14:paraId="00000217">
      <w:pPr>
        <w:numPr>
          <w:ilvl w:val="0"/>
          <w:numId w:val="21"/>
        </w:numPr>
        <w:spacing w:after="200" w:line="240" w:lineRule="auto"/>
        <w:ind w:left="720" w:hanging="360"/>
        <w:rPr>
          <w:u w:val="none"/>
        </w:rPr>
      </w:pPr>
      <w:r w:rsidDel="00000000" w:rsidR="00000000" w:rsidRPr="00000000">
        <w:rPr>
          <w:rtl w:val="0"/>
        </w:rPr>
        <w:t xml:space="preserve">A new high-risk flood prediction report generated by the AI Prediction Engine in </w:t>
      </w:r>
      <w:r w:rsidDel="00000000" w:rsidR="00000000" w:rsidRPr="00000000">
        <w:rPr>
          <w:b w:val="1"/>
          <w:bCs w:val="1"/>
          <w:rtl w:val="0"/>
        </w:rPr>
        <w:t xml:space="preserve">1. AI-Based Flood Prediction &amp; Risk Analysis, </w:t>
      </w:r>
      <w:r w:rsidDel="00000000" w:rsidR="00000000" w:rsidRPr="00000000">
        <w:rPr>
          <w:rtl w:val="0"/>
        </w:rPr>
        <w:t xml:space="preserve">forward-looking warning before a physical threshold is even reached.</w:t>
      </w:r>
    </w:p>
    <w:p w:rsidR="00000000" w:rsidDel="00000000" w:rsidP="00000000" w:rsidRDefault="00000000" w:rsidRPr="00000000" w14:paraId="00000218">
      <w:pPr>
        <w:spacing w:after="200" w:line="240" w:lineRule="auto"/>
        <w:rPr/>
      </w:pPr>
      <w:r w:rsidDel="00000000" w:rsidR="00000000" w:rsidRPr="00000000">
        <w:rPr>
          <w:rtl w:val="0"/>
        </w:rPr>
        <w:t xml:space="preserve">Either trigger causes this function to score the warning’s severity and disseminate it to stakeholders through designated communication channels, and monitor its delivery and acknowledgement. If a stakeholder fails to acknowledge the warning within the specified timeframe, the system will automatically escalate the alert. This closes the loop between warning and action, addressing a key limitation of many conventional flood alerting systems, where they broadcast an alert but have no mechanism to confirm it was received or to escalate if it was not.</w:t>
      </w:r>
    </w:p>
    <w:p w:rsidR="00000000" w:rsidDel="00000000" w:rsidP="00000000" w:rsidRDefault="00000000" w:rsidRPr="00000000" w14:paraId="00000219">
      <w:pPr>
        <w:spacing w:after="200" w:line="240" w:lineRule="auto"/>
        <w:rPr>
          <w:u w:val="single"/>
        </w:rPr>
      </w:pPr>
      <w:r w:rsidDel="00000000" w:rsidR="00000000" w:rsidRPr="00000000">
        <w:rPr>
          <w:u w:val="single"/>
          <w:rtl w:val="0"/>
        </w:rPr>
        <w:t xml:space="preserve">3.2 Multi-Modal Database</w:t>
      </w:r>
    </w:p>
    <w:p w:rsidR="00000000" w:rsidDel="00000000" w:rsidP="00000000" w:rsidRDefault="00000000" w:rsidRPr="00000000" w14:paraId="0000021A">
      <w:pPr>
        <w:spacing w:after="200" w:line="240" w:lineRule="auto"/>
        <w:rPr>
          <w:b w:val="1"/>
          <w:bCs w:val="1"/>
        </w:rPr>
      </w:pPr>
      <w:r w:rsidDel="00000000" w:rsidR="00000000" w:rsidRPr="00000000">
        <w:rPr>
          <w:b w:val="1"/>
          <w:bCs w:val="1"/>
          <w:rtl w:val="0"/>
        </w:rPr>
        <w:t xml:space="preserve">3.2.1 Dataset Storage</w:t>
      </w:r>
    </w:p>
    <w:p w:rsidR="00000000" w:rsidDel="00000000" w:rsidP="00000000" w:rsidRDefault="00000000" w:rsidRPr="00000000" w14:paraId="0000021B">
      <w:pPr>
        <w:spacing w:after="200" w:line="240" w:lineRule="auto"/>
        <w:rPr/>
      </w:pPr>
      <w:r w:rsidDel="00000000" w:rsidR="00000000" w:rsidRPr="00000000">
        <w:rPr>
          <w:rtl w:val="0"/>
        </w:rPr>
        <w:t xml:space="preserve">The Early Warning &amp; Multi-Channel Alert Dissemination function reads 2 datasets it does not own, which are live sensor readings and flood prediction reports from </w:t>
      </w:r>
      <w:r w:rsidDel="00000000" w:rsidR="00000000" w:rsidRPr="00000000">
        <w:rPr>
          <w:b w:val="1"/>
          <w:bCs w:val="1"/>
          <w:rtl w:val="0"/>
        </w:rPr>
        <w:t xml:space="preserve">1. AI-Based Flood Prediction &amp; Risk Analysis, </w:t>
      </w:r>
      <w:r w:rsidDel="00000000" w:rsidR="00000000" w:rsidRPr="00000000">
        <w:rPr>
          <w:rtl w:val="0"/>
        </w:rPr>
        <w:t xml:space="preserve">purely as warning triggers and owns 5 datasets of its own that support warning configuration and dissemination, spanning relational, document and ledger database types, as shown below.</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2505"/>
        <w:gridCol w:w="1560"/>
        <w:gridCol w:w="1560"/>
        <w:gridCol w:w="1560"/>
        <w:gridCol w:w="1560"/>
        <w:tblGridChange w:id="0">
          <w:tblGrid>
            <w:gridCol w:w="615"/>
            <w:gridCol w:w="2505"/>
            <w:gridCol w:w="1560"/>
            <w:gridCol w:w="1560"/>
            <w:gridCol w:w="1560"/>
            <w:gridCol w:w="15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 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Database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Threshold </w:t>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Configuration (per sensor/flood zone)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rPr/>
            </w:pPr>
            <w:r w:rsidDel="00000000" w:rsidR="00000000" w:rsidRPr="00000000">
              <w:rPr>
                <w:rtl w:val="0"/>
              </w:rPr>
              <w:t xml:space="preserve">On config </w:t>
            </w:r>
          </w:p>
          <w:p w:rsidR="00000000" w:rsidDel="00000000" w:rsidP="00000000" w:rsidRDefault="00000000" w:rsidRPr="00000000" w14:paraId="00000226">
            <w:pPr>
              <w:widowControl w:val="0"/>
              <w:rPr/>
            </w:pPr>
            <w:r w:rsidDel="00000000" w:rsidR="00000000" w:rsidRPr="00000000">
              <w:rPr>
                <w:rtl w:val="0"/>
              </w:rPr>
              <w:t xml:space="preserve">change </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PUB/System Admin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Stakeholder Contact &amp; </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Subscription Registry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(agency endpoints, public app tokens, phone numbers)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rPr/>
            </w:pPr>
            <w:r w:rsidDel="00000000" w:rsidR="00000000" w:rsidRPr="00000000">
              <w:rPr>
                <w:rtl w:val="0"/>
              </w:rPr>
              <w:t xml:space="preserve">On registration </w:t>
            </w:r>
          </w:p>
          <w:p w:rsidR="00000000" w:rsidDel="00000000" w:rsidP="00000000" w:rsidRDefault="00000000" w:rsidRPr="00000000" w14:paraId="00000230">
            <w:pPr>
              <w:widowControl w:val="0"/>
              <w:rPr/>
            </w:pPr>
            <w:r w:rsidDel="00000000" w:rsidR="00000000" w:rsidRPr="00000000">
              <w:rPr>
                <w:rtl w:val="0"/>
              </w:rPr>
              <w:t xml:space="preserve">/ update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rPr/>
            </w:pPr>
            <w:r w:rsidDel="00000000" w:rsidR="00000000" w:rsidRPr="00000000">
              <w:rPr>
                <w:rtl w:val="0"/>
              </w:rPr>
              <w:t xml:space="preserve">Public App, Agency </w:t>
            </w:r>
          </w:p>
          <w:p w:rsidR="00000000" w:rsidDel="00000000" w:rsidP="00000000" w:rsidRDefault="00000000" w:rsidRPr="00000000" w14:paraId="00000233">
            <w:pPr>
              <w:widowControl w:val="0"/>
              <w:rPr/>
            </w:pPr>
            <w:r w:rsidDel="00000000" w:rsidR="00000000" w:rsidRPr="00000000">
              <w:rPr>
                <w:rtl w:val="0"/>
              </w:rPr>
              <w:t xml:space="preserve">Onboarding </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rPr/>
            </w:pPr>
            <w:r w:rsidDel="00000000" w:rsidR="00000000" w:rsidRPr="00000000">
              <w:rPr>
                <w:rtl w:val="0"/>
              </w:rPr>
              <w:t xml:space="preserve"> Live Sensor Readings </w:t>
            </w:r>
          </w:p>
          <w:p w:rsidR="00000000" w:rsidDel="00000000" w:rsidP="00000000" w:rsidRDefault="00000000" w:rsidRPr="00000000" w14:paraId="00000239">
            <w:pPr>
              <w:widowControl w:val="0"/>
              <w:rPr/>
            </w:pPr>
            <w:r w:rsidDel="00000000" w:rsidR="00000000" w:rsidRPr="00000000">
              <w:rPr>
                <w:rtl w:val="0"/>
              </w:rPr>
              <w:t xml:space="preserve">(consumed, read-only) </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rPr/>
            </w:pPr>
            <w:r w:rsidDel="00000000" w:rsidR="00000000" w:rsidRPr="00000000">
              <w:rPr>
                <w:rtl w:val="0"/>
              </w:rPr>
              <w:t xml:space="preserve">Real-Time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rPr/>
            </w:pPr>
            <w:r w:rsidDel="00000000" w:rsidR="00000000" w:rsidRPr="00000000">
              <w:rPr>
                <w:rtl w:val="0"/>
              </w:rPr>
              <w:t xml:space="preserve">AWS Timestream </w:t>
            </w:r>
          </w:p>
          <w:p w:rsidR="00000000" w:rsidDel="00000000" w:rsidP="00000000" w:rsidRDefault="00000000" w:rsidRPr="00000000" w14:paraId="0000023D">
            <w:pPr>
              <w:widowControl w:val="0"/>
              <w:rPr/>
            </w:pPr>
            <w:r w:rsidDel="00000000" w:rsidR="00000000" w:rsidRPr="00000000">
              <w:rPr>
                <w:rtl w:val="0"/>
              </w:rPr>
              <w:t xml:space="preserve">(shared with </w:t>
            </w:r>
          </w:p>
          <w:p w:rsidR="00000000" w:rsidDel="00000000" w:rsidP="00000000" w:rsidRDefault="00000000" w:rsidRPr="00000000" w14:paraId="0000023E">
            <w:pPr>
              <w:widowControl w:val="0"/>
              <w:rPr/>
            </w:pPr>
            <w:r w:rsidDel="00000000" w:rsidR="00000000" w:rsidRPr="00000000">
              <w:rPr>
                <w:rtl w:val="0"/>
              </w:rPr>
              <w:t xml:space="preserve">prediction engine)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rPr/>
            </w:pPr>
            <w:r w:rsidDel="00000000" w:rsidR="00000000" w:rsidRPr="00000000">
              <w:rPr>
                <w:rtl w:val="0"/>
              </w:rPr>
              <w:t xml:space="preserve">Warning Decision </w:t>
            </w:r>
          </w:p>
          <w:p w:rsidR="00000000" w:rsidDel="00000000" w:rsidP="00000000" w:rsidRDefault="00000000" w:rsidRPr="00000000" w14:paraId="00000240">
            <w:pPr>
              <w:widowControl w:val="0"/>
              <w:rPr/>
            </w:pPr>
            <w:r w:rsidDel="00000000" w:rsidR="00000000" w:rsidRPr="00000000">
              <w:rPr>
                <w:rtl w:val="0"/>
              </w:rPr>
              <w:t xml:space="preserve">Lambda </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rPr/>
            </w:pPr>
            <w:r w:rsidDel="00000000" w:rsidR="00000000" w:rsidRPr="00000000">
              <w:rPr>
                <w:rtl w:val="0"/>
              </w:rPr>
              <w:t xml:space="preserve">Time-Series 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Flood Prediction &amp; Risk Reports (consumed, read-only)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Event-driven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rPr/>
            </w:pPr>
            <w:r w:rsidDel="00000000" w:rsidR="00000000" w:rsidRPr="00000000">
              <w:rPr>
                <w:rtl w:val="0"/>
              </w:rPr>
              <w:t xml:space="preserve">AWS DynamoDB </w:t>
            </w:r>
          </w:p>
          <w:p w:rsidR="00000000" w:rsidDel="00000000" w:rsidP="00000000" w:rsidRDefault="00000000" w:rsidRPr="00000000" w14:paraId="00000247">
            <w:pPr>
              <w:widowControl w:val="0"/>
              <w:rPr/>
            </w:pPr>
            <w:r w:rsidDel="00000000" w:rsidR="00000000" w:rsidRPr="00000000">
              <w:rPr>
                <w:rtl w:val="0"/>
              </w:rPr>
              <w:t xml:space="preserve">(shared, from AI Prediction Engine) </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rPr/>
            </w:pPr>
            <w:r w:rsidDel="00000000" w:rsidR="00000000" w:rsidRPr="00000000">
              <w:rPr>
                <w:rtl w:val="0"/>
              </w:rPr>
              <w:t xml:space="preserve">Document DB</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rPr/>
            </w:pPr>
            <w:r w:rsidDel="00000000" w:rsidR="00000000" w:rsidRPr="00000000">
              <w:rPr>
                <w:rtl w:val="0"/>
              </w:rPr>
              <w:t xml:space="preserve">Warning Dispatch Log </w:t>
            </w:r>
          </w:p>
          <w:p w:rsidR="00000000" w:rsidDel="00000000" w:rsidP="00000000" w:rsidRDefault="00000000" w:rsidRPr="00000000" w14:paraId="0000024E">
            <w:pPr>
              <w:widowControl w:val="0"/>
              <w:rPr/>
            </w:pPr>
            <w:r w:rsidDel="00000000" w:rsidR="00000000" w:rsidRPr="00000000">
              <w:rPr>
                <w:rtl w:val="0"/>
              </w:rPr>
              <w:t xml:space="preserve">(channel, recipient, severity, timestamp, 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rPr/>
            </w:pPr>
            <w:r w:rsidDel="00000000" w:rsidR="00000000" w:rsidRPr="00000000">
              <w:rPr>
                <w:rtl w:val="0"/>
              </w:rPr>
              <w:t xml:space="preserve">Event-driven </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rPr/>
            </w:pPr>
            <w:r w:rsidDel="00000000" w:rsidR="00000000" w:rsidRPr="00000000">
              <w:rPr>
                <w:rtl w:val="0"/>
              </w:rPr>
              <w:t xml:space="preserve">Warning Decision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rPr/>
            </w:pPr>
            <w:r w:rsidDel="00000000" w:rsidR="00000000" w:rsidRPr="00000000">
              <w:rPr>
                <w:rtl w:val="0"/>
              </w:rPr>
              <w:t xml:space="preserve">Document DB (NoSQL) </w:t>
            </w:r>
          </w:p>
          <w:p w:rsidR="00000000" w:rsidDel="00000000" w:rsidP="00000000" w:rsidRDefault="00000000" w:rsidRPr="00000000" w14:paraId="00000254">
            <w:pPr>
              <w:widowControl w:val="0"/>
              <w:rPr/>
            </w:pPr>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rPr/>
            </w:pPr>
            <w:r w:rsidDel="00000000" w:rsidR="00000000" w:rsidRPr="00000000">
              <w:rPr>
                <w:rtl w:val="0"/>
              </w:rPr>
              <w:t xml:space="preserve">Delivery &amp; </w:t>
            </w:r>
          </w:p>
          <w:p w:rsidR="00000000" w:rsidDel="00000000" w:rsidP="00000000" w:rsidRDefault="00000000" w:rsidRPr="00000000" w14:paraId="00000258">
            <w:pPr>
              <w:widowControl w:val="0"/>
              <w:rPr/>
            </w:pPr>
            <w:r w:rsidDel="00000000" w:rsidR="00000000" w:rsidRPr="00000000">
              <w:rPr>
                <w:rtl w:val="0"/>
              </w:rPr>
              <w:t xml:space="preserve">Acknowledgement 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rPr/>
            </w:pPr>
            <w:r w:rsidDel="00000000" w:rsidR="00000000" w:rsidRPr="00000000">
              <w:rPr>
                <w:rtl w:val="0"/>
              </w:rPr>
              <w:t xml:space="preserve">Near real-time </w:t>
            </w:r>
          </w:p>
          <w:p w:rsidR="00000000" w:rsidDel="00000000" w:rsidP="00000000" w:rsidRDefault="00000000" w:rsidRPr="00000000" w14:paraId="0000025A">
            <w:pPr>
              <w:widowControl w:val="0"/>
              <w:rPr/>
            </w:pPr>
            <w:r w:rsidDel="00000000" w:rsidR="00000000" w:rsidRPr="00000000">
              <w:rPr>
                <w:rtl w:val="0"/>
              </w:rPr>
              <w:t xml:space="preserve">(on callback)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rPr/>
            </w:pPr>
            <w:r w:rsidDel="00000000" w:rsidR="00000000" w:rsidRPr="00000000">
              <w:rPr>
                <w:rtl w:val="0"/>
              </w:rPr>
              <w:t xml:space="preserve">SMS/Push/ Agency API callbacks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rPr/>
            </w:pPr>
            <w:r w:rsidDel="00000000" w:rsidR="00000000" w:rsidRPr="00000000">
              <w:rPr>
                <w:rtl w:val="0"/>
              </w:rPr>
              <w:t xml:space="preserve">Document DB (NoSQL)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rPr/>
            </w:pPr>
            <w:r w:rsidDel="00000000" w:rsidR="00000000" w:rsidRPr="00000000">
              <w:rPr>
                <w:rtl w:val="0"/>
              </w:rPr>
              <w:t xml:space="preserve">Warning Audit Record </w:t>
            </w:r>
          </w:p>
          <w:p w:rsidR="00000000" w:rsidDel="00000000" w:rsidP="00000000" w:rsidRDefault="00000000" w:rsidRPr="00000000" w14:paraId="00000260">
            <w:pPr>
              <w:widowControl w:val="0"/>
              <w:rPr/>
            </w:pPr>
            <w:r w:rsidDel="00000000" w:rsidR="00000000" w:rsidRPr="00000000">
              <w:rPr>
                <w:rtl w:val="0"/>
              </w:rPr>
              <w:t xml:space="preserve">(immutable, tamper-evident </w:t>
            </w:r>
          </w:p>
          <w:p w:rsidR="00000000" w:rsidDel="00000000" w:rsidP="00000000" w:rsidRDefault="00000000" w:rsidRPr="00000000" w14:paraId="00000261">
            <w:pPr>
              <w:widowControl w:val="0"/>
              <w:rPr/>
            </w:pPr>
            <w:r w:rsidDel="00000000" w:rsidR="00000000" w:rsidRPr="00000000">
              <w:rPr>
                <w:rtl w:val="0"/>
              </w:rPr>
              <w:t xml:space="preserve">copy of dispatch + </w:t>
            </w:r>
          </w:p>
          <w:p w:rsidR="00000000" w:rsidDel="00000000" w:rsidP="00000000" w:rsidRDefault="00000000" w:rsidRPr="00000000" w14:paraId="00000262">
            <w:pPr>
              <w:widowControl w:val="0"/>
              <w:rPr/>
            </w:pPr>
            <w:r w:rsidDel="00000000" w:rsidR="00000000" w:rsidRPr="00000000">
              <w:rPr>
                <w:rtl w:val="0"/>
              </w:rPr>
              <w:t xml:space="preserve">acknowledgement events)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Event-driven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rPr/>
            </w:pPr>
            <w:r w:rsidDel="00000000" w:rsidR="00000000" w:rsidRPr="00000000">
              <w:rPr>
                <w:rtl w:val="0"/>
              </w:rPr>
              <w:t xml:space="preserve">Warning Decision </w:t>
            </w:r>
          </w:p>
          <w:p w:rsidR="00000000" w:rsidDel="00000000" w:rsidP="00000000" w:rsidRDefault="00000000" w:rsidRPr="00000000" w14:paraId="00000266">
            <w:pPr>
              <w:widowControl w:val="0"/>
              <w:rPr/>
            </w:pPr>
            <w:r w:rsidDel="00000000" w:rsidR="00000000" w:rsidRPr="00000000">
              <w:rPr>
                <w:rtl w:val="0"/>
              </w:rPr>
              <w:t xml:space="preserve">Lambda/ Escalation</w:t>
            </w:r>
          </w:p>
          <w:p w:rsidR="00000000" w:rsidDel="00000000" w:rsidP="00000000" w:rsidRDefault="00000000" w:rsidRPr="00000000" w14:paraId="00000267">
            <w:pPr>
              <w:widowControl w:val="0"/>
              <w:rPr/>
            </w:pPr>
            <w:r w:rsidDel="00000000" w:rsidR="00000000" w:rsidRPr="00000000">
              <w:rPr>
                <w:rtl w:val="0"/>
              </w:rPr>
              <w:t xml:space="preserve">Manager </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QLDB (ledger)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Ledger DB </w:t>
            </w:r>
          </w:p>
        </w:tc>
      </w:tr>
    </w:tbl>
    <w:p w:rsidR="00000000" w:rsidDel="00000000" w:rsidP="00000000" w:rsidRDefault="00000000" w:rsidRPr="00000000" w14:paraId="0000026B">
      <w:pPr>
        <w:spacing w:after="200" w:line="240" w:lineRule="auto"/>
        <w:jc w:val="center"/>
        <w:rPr>
          <w:i w:val="1"/>
          <w:iCs w:val="1"/>
        </w:rPr>
      </w:pPr>
      <w:r w:rsidDel="00000000" w:rsidR="00000000" w:rsidRPr="00000000">
        <w:rPr>
          <w:i w:val="1"/>
          <w:iCs w:val="1"/>
          <w:rtl w:val="0"/>
        </w:rPr>
        <w:t xml:space="preserve">Table 3.1: Dataset storage for the Early Warning &amp; Multi-Channel Alert Dissemination function</w:t>
      </w:r>
    </w:p>
    <w:p w:rsidR="00000000" w:rsidDel="00000000" w:rsidP="00000000" w:rsidRDefault="00000000" w:rsidRPr="00000000" w14:paraId="0000026C">
      <w:pPr>
        <w:spacing w:after="200" w:lineRule="auto"/>
        <w:rPr>
          <w:b w:val="1"/>
          <w:bCs w:val="1"/>
        </w:rPr>
      </w:pPr>
      <w:r w:rsidDel="00000000" w:rsidR="00000000" w:rsidRPr="00000000">
        <w:rPr>
          <w:b w:val="1"/>
          <w:bCs w:val="1"/>
          <w:rtl w:val="0"/>
        </w:rPr>
        <w:t xml:space="preserve">3.2.2 Dataset Query Processing</w:t>
      </w:r>
    </w:p>
    <w:p w:rsidR="00000000" w:rsidDel="00000000" w:rsidP="00000000" w:rsidRDefault="00000000" w:rsidRPr="00000000" w14:paraId="0000026D">
      <w:pPr>
        <w:spacing w:after="200" w:lineRule="auto"/>
        <w:rPr/>
      </w:pPr>
      <w:r w:rsidDel="00000000" w:rsidR="00000000" w:rsidRPr="00000000">
        <w:rPr>
          <w:rtl w:val="0"/>
        </w:rPr>
        <w:t xml:space="preserve">Threshold Configuration Query</w:t>
      </w:r>
    </w:p>
    <w:p w:rsidR="00000000" w:rsidDel="00000000" w:rsidP="00000000" w:rsidRDefault="00000000" w:rsidRPr="00000000" w14:paraId="0000026E">
      <w:pPr>
        <w:spacing w:after="200" w:lineRule="auto"/>
        <w:rPr/>
      </w:pPr>
      <w:r w:rsidDel="00000000" w:rsidR="00000000" w:rsidRPr="00000000">
        <w:rPr>
          <w:rtl w:val="0"/>
        </w:rPr>
        <w:t xml:space="preserve">Example Query: Retrieve the active alert threshold configuration for all sensors in the Bugis flood zone</w:t>
      </w:r>
    </w:p>
    <w:p w:rsidR="00000000" w:rsidDel="00000000" w:rsidP="00000000" w:rsidRDefault="00000000" w:rsidRPr="00000000" w14:paraId="0000026F">
      <w:pPr>
        <w:spacing w:after="200" w:lineRule="auto"/>
        <w:rPr/>
      </w:pPr>
      <w:r w:rsidDel="00000000" w:rsidR="00000000" w:rsidRPr="00000000">
        <w:rPr>
          <w:rtl w:val="0"/>
        </w:rPr>
        <w:t xml:space="preserve">Stakeholder Subscription Query</w:t>
      </w:r>
    </w:p>
    <w:p w:rsidR="00000000" w:rsidDel="00000000" w:rsidP="00000000" w:rsidRDefault="00000000" w:rsidRPr="00000000" w14:paraId="00000270">
      <w:pPr>
        <w:spacing w:after="200" w:lineRule="auto"/>
        <w:rPr/>
      </w:pPr>
      <w:r w:rsidDel="00000000" w:rsidR="00000000" w:rsidRPr="00000000">
        <w:rPr>
          <w:rtl w:val="0"/>
        </w:rPr>
        <w:t xml:space="preserve">Example Query: Retrieve all agency endpoints and public subscribers registered for High-severity alerts in Tampines</w:t>
      </w:r>
    </w:p>
    <w:p w:rsidR="00000000" w:rsidDel="00000000" w:rsidP="00000000" w:rsidRDefault="00000000" w:rsidRPr="00000000" w14:paraId="00000271">
      <w:pPr>
        <w:spacing w:after="200" w:lineRule="auto"/>
        <w:rPr/>
      </w:pPr>
      <w:r w:rsidDel="00000000" w:rsidR="00000000" w:rsidRPr="00000000">
        <w:rPr>
          <w:rtl w:val="0"/>
        </w:rPr>
        <w:t xml:space="preserve">Time-Series Query (Consumed, read-only)</w:t>
      </w:r>
    </w:p>
    <w:p w:rsidR="00000000" w:rsidDel="00000000" w:rsidP="00000000" w:rsidRDefault="00000000" w:rsidRPr="00000000" w14:paraId="00000272">
      <w:pPr>
        <w:spacing w:after="200" w:lineRule="auto"/>
        <w:rPr/>
      </w:pPr>
      <w:r w:rsidDel="00000000" w:rsidR="00000000" w:rsidRPr="00000000">
        <w:rPr>
          <w:rtl w:val="0"/>
        </w:rPr>
        <w:t xml:space="preserve">Example Query: Latest water level and rainfall intensity readings for sensors within 500m of Newton Mrt Station</w:t>
      </w:r>
    </w:p>
    <w:p w:rsidR="00000000" w:rsidDel="00000000" w:rsidP="00000000" w:rsidRDefault="00000000" w:rsidRPr="00000000" w14:paraId="00000273">
      <w:pPr>
        <w:spacing w:after="200" w:lineRule="auto"/>
        <w:rPr/>
      </w:pPr>
      <w:r w:rsidDel="00000000" w:rsidR="00000000" w:rsidRPr="00000000">
        <w:rPr>
          <w:rtl w:val="0"/>
        </w:rPr>
        <w:t xml:space="preserve">Document Query (Prediction reports, consumed)</w:t>
      </w:r>
    </w:p>
    <w:p w:rsidR="00000000" w:rsidDel="00000000" w:rsidP="00000000" w:rsidRDefault="00000000" w:rsidRPr="00000000" w14:paraId="00000274">
      <w:pPr>
        <w:spacing w:after="200" w:lineRule="auto"/>
        <w:rPr/>
      </w:pPr>
      <w:r w:rsidDel="00000000" w:rsidR="00000000" w:rsidRPr="00000000">
        <w:rPr>
          <w:rtl w:val="0"/>
        </w:rPr>
        <w:t xml:space="preserve">Example Query: All flood prediction reports with severity “High” generated in the last 15mins</w:t>
      </w:r>
    </w:p>
    <w:p w:rsidR="00000000" w:rsidDel="00000000" w:rsidP="00000000" w:rsidRDefault="00000000" w:rsidRPr="00000000" w14:paraId="00000275">
      <w:pPr>
        <w:spacing w:after="200" w:lineRule="auto"/>
        <w:rPr/>
      </w:pPr>
      <w:r w:rsidDel="00000000" w:rsidR="00000000" w:rsidRPr="00000000">
        <w:rPr>
          <w:rtl w:val="0"/>
        </w:rPr>
        <w:t xml:space="preserve">Document Query (Warning Dispatch Log)</w:t>
      </w:r>
    </w:p>
    <w:p w:rsidR="00000000" w:rsidDel="00000000" w:rsidP="00000000" w:rsidRDefault="00000000" w:rsidRPr="00000000" w14:paraId="00000276">
      <w:pPr>
        <w:spacing w:after="200" w:lineRule="auto"/>
        <w:rPr/>
      </w:pPr>
      <w:r w:rsidDel="00000000" w:rsidR="00000000" w:rsidRPr="00000000">
        <w:rPr>
          <w:rtl w:val="0"/>
        </w:rPr>
        <w:t xml:space="preserve">Example Query: All alerts dispatched to SCDF for the Bugis flood zone in the last 24 hours</w:t>
      </w:r>
    </w:p>
    <w:p w:rsidR="00000000" w:rsidDel="00000000" w:rsidP="00000000" w:rsidRDefault="00000000" w:rsidRPr="00000000" w14:paraId="00000277">
      <w:pPr>
        <w:spacing w:after="200" w:lineRule="auto"/>
        <w:rPr/>
      </w:pPr>
      <w:r w:rsidDel="00000000" w:rsidR="00000000" w:rsidRPr="00000000">
        <w:rPr>
          <w:rtl w:val="0"/>
        </w:rPr>
        <w:t xml:space="preserve">Document Query (Delivery &amp; Acknowledgement Status)</w:t>
      </w:r>
    </w:p>
    <w:p w:rsidR="00000000" w:rsidDel="00000000" w:rsidP="00000000" w:rsidRDefault="00000000" w:rsidRPr="00000000" w14:paraId="00000278">
      <w:pPr>
        <w:spacing w:after="200" w:lineRule="auto"/>
        <w:rPr/>
      </w:pPr>
      <w:r w:rsidDel="00000000" w:rsidR="00000000" w:rsidRPr="00000000">
        <w:rPr>
          <w:rtl w:val="0"/>
        </w:rPr>
        <w:t xml:space="preserve">Example Query: All alerts with no acknowledgement received more than 3 minutes after dispatch</w:t>
      </w:r>
    </w:p>
    <w:p w:rsidR="00000000" w:rsidDel="00000000" w:rsidP="00000000" w:rsidRDefault="00000000" w:rsidRPr="00000000" w14:paraId="00000279">
      <w:pPr>
        <w:spacing w:after="200" w:lineRule="auto"/>
        <w:rPr/>
      </w:pPr>
      <w:r w:rsidDel="00000000" w:rsidR="00000000" w:rsidRPr="00000000">
        <w:rPr>
          <w:rtl w:val="0"/>
        </w:rPr>
        <w:t xml:space="preserve">Ledger Query (Warning Audit Record)</w:t>
      </w:r>
    </w:p>
    <w:p w:rsidR="00000000" w:rsidDel="00000000" w:rsidP="00000000" w:rsidRDefault="00000000" w:rsidRPr="00000000" w14:paraId="0000027A">
      <w:pPr>
        <w:spacing w:after="200" w:lineRule="auto"/>
        <w:rPr/>
      </w:pPr>
      <w:r w:rsidDel="00000000" w:rsidR="00000000" w:rsidRPr="00000000">
        <w:rPr>
          <w:rtl w:val="0"/>
        </w:rPr>
        <w:t xml:space="preserve">Example Query: Verify the dispatch and acknowledgement history for alert ID FW-20260803-0142</w:t>
      </w:r>
    </w:p>
    <w:p w:rsidR="00000000" w:rsidDel="00000000" w:rsidP="00000000" w:rsidRDefault="00000000" w:rsidRPr="00000000" w14:paraId="0000027B">
      <w:pPr>
        <w:spacing w:after="200" w:lineRule="auto"/>
        <w:rPr>
          <w:b w:val="1"/>
          <w:bCs w:val="1"/>
        </w:rPr>
      </w:pPr>
      <w:r w:rsidDel="00000000" w:rsidR="00000000" w:rsidRPr="00000000">
        <w:rPr>
          <w:b w:val="1"/>
          <w:bCs w:val="1"/>
          <w:rtl w:val="0"/>
        </w:rPr>
        <w:t xml:space="preserve">3.2.3 Analytics Features</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5"/>
        <w:gridCol w:w="2040"/>
        <w:gridCol w:w="4305"/>
        <w:gridCol w:w="2340"/>
        <w:tblGridChange w:id="0">
          <w:tblGrid>
            <w:gridCol w:w="675"/>
            <w:gridCol w:w="2040"/>
            <w:gridCol w:w="4305"/>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Analytics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 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Monitors current alert dispatch status and channel-by-channel delivery volumes across the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Dispatch Log (DynamoDB)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Diagnostic</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Identifies which stakeholders, zones or channels have the highest delivery-failure or non-acknowledgement rates.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Dispatch Log, Delivery/Acknowledgement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Real-Time/ Operational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rPr/>
            </w:pPr>
            <w:r w:rsidDel="00000000" w:rsidR="00000000" w:rsidRPr="00000000">
              <w:rPr>
                <w:rtl w:val="0"/>
              </w:rPr>
              <w:t xml:space="preserve">Triggers an alert the instant a sensor threshold is breached or a new high-risk prediction report is received.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Timestream, DynamoDB </w:t>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(prediction reports)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Supports audit, reporting and after-action review of past alert dispatches and response times.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Dispatch Log, Amazon QLDB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Prescriptive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Recommends escalation actions (e.g. re-dispatch, escalate to next stakeholder tier, activate physical sirens) when an alert is not acknowledged within a defined time window.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Escalation Manager (Step Functions)</w:t>
            </w:r>
          </w:p>
        </w:tc>
      </w:tr>
    </w:tbl>
    <w:p w:rsidR="00000000" w:rsidDel="00000000" w:rsidP="00000000" w:rsidRDefault="00000000" w:rsidRPr="00000000" w14:paraId="00000295">
      <w:pPr>
        <w:spacing w:after="200" w:lineRule="auto"/>
        <w:jc w:val="center"/>
        <w:rPr>
          <w:i w:val="1"/>
          <w:iCs w:val="1"/>
        </w:rPr>
      </w:pPr>
      <w:r w:rsidDel="00000000" w:rsidR="00000000" w:rsidRPr="00000000">
        <w:rPr>
          <w:i w:val="1"/>
          <w:iCs w:val="1"/>
          <w:rtl w:val="0"/>
        </w:rPr>
        <w:t xml:space="preserve">Table 3.2: Analytics features supported by the Early Warning &amp; Multi-Channel Alert Dissemination function. </w:t>
      </w:r>
    </w:p>
    <w:p w:rsidR="00000000" w:rsidDel="00000000" w:rsidP="00000000" w:rsidRDefault="00000000" w:rsidRPr="00000000" w14:paraId="00000296">
      <w:pPr>
        <w:spacing w:after="200" w:lineRule="auto"/>
        <w:rPr>
          <w:u w:val="single"/>
        </w:rPr>
      </w:pPr>
      <w:r w:rsidDel="00000000" w:rsidR="00000000" w:rsidRPr="00000000">
        <w:rPr>
          <w:u w:val="single"/>
          <w:rtl w:val="0"/>
        </w:rPr>
        <w:t xml:space="preserve">3.3 Software Engineering</w:t>
      </w:r>
    </w:p>
    <w:p w:rsidR="00000000" w:rsidDel="00000000" w:rsidP="00000000" w:rsidRDefault="00000000" w:rsidRPr="00000000" w14:paraId="00000297">
      <w:pPr>
        <w:spacing w:after="200" w:lineRule="auto"/>
        <w:rPr/>
      </w:pPr>
      <w:r w:rsidDel="00000000" w:rsidR="00000000" w:rsidRPr="00000000">
        <w:rPr>
          <w:rtl w:val="0"/>
        </w:rPr>
        <w:t xml:space="preserve">The Early Warning &amp; Multi-Channel Alert Dissemination function adopts the same serverless, layered architecture used across FloodWatch, hosted on AWS, but its processing pipeline is event-driven and fan-out oriented rather than model-inference oriented. 2 independent event sources, an AWS IoT Core rule (direct threshold breach) and an Amazon EventBridge rule listening to the AI Prediction Engine’s DynamoDB Stream (new high-risk report), both invoke the Warning Decision Lambda. This function-level decoupling means warnings keep going out even if the predictive pipeline is temporarily unavailable.</w:t>
      </w:r>
    </w:p>
    <w:p w:rsidR="00000000" w:rsidDel="00000000" w:rsidP="00000000" w:rsidRDefault="00000000" w:rsidRPr="00000000" w14:paraId="00000298">
      <w:pPr>
        <w:spacing w:after="200" w:lineRule="auto"/>
        <w:rPr>
          <w:highlight w:val="yellow"/>
        </w:rPr>
      </w:pPr>
      <w:r w:rsidDel="00000000" w:rsidR="00000000" w:rsidRPr="00000000">
        <w:rPr>
          <w:highlight w:val="yellow"/>
          <w:rtl w:val="0"/>
        </w:rPr>
        <w:t xml:space="preserve">ADD IMAGE HERE</w:t>
      </w:r>
    </w:p>
    <w:p w:rsidR="00000000" w:rsidDel="00000000" w:rsidP="00000000" w:rsidRDefault="00000000" w:rsidRPr="00000000" w14:paraId="00000299">
      <w:pPr>
        <w:spacing w:after="200" w:lineRule="auto"/>
        <w:rPr/>
      </w:pPr>
      <w:r w:rsidDel="00000000" w:rsidR="00000000" w:rsidRPr="00000000">
        <w:rPr>
          <w:rtl w:val="0"/>
        </w:rPr>
        <w:t xml:space="preserve">The Warning Decision Lambda scores the severity of the incoming event, looks up the relevant stakeholder and channel subscriptions from RDS PostgreSQL, and publishes a structured alert message to the appropriate Amazon SNS topics. SNS fans this single message our in parallel to multiple delivery channels: an SMS gateway for public and field-team alerts, Firebase Cloud Messaging for the public FloodWatch app, Amazon API Gateway for structured REST delivery to PUB, SCDF, SPF, LTA and Town Council systems, and for confirmed high-severity events, an MQTT command back through AWS IoT Core to activate physical sirens or electronic road signage in the affected zone.</w:t>
      </w:r>
    </w:p>
    <w:p w:rsidR="00000000" w:rsidDel="00000000" w:rsidP="00000000" w:rsidRDefault="00000000" w:rsidRPr="00000000" w14:paraId="0000029A">
      <w:pPr>
        <w:spacing w:after="200" w:lineRule="auto"/>
        <w:rPr/>
      </w:pPr>
      <w:r w:rsidDel="00000000" w:rsidR="00000000" w:rsidRPr="00000000">
        <w:rPr>
          <w:rtl w:val="0"/>
        </w:rPr>
        <w:t xml:space="preserve">Every dispatch is logged to DynamoDB and mirrored to Amazon QLDB for tamper-evident audit. As delivery and acknowledgement callbacks arrive from each channel, an AWS Step Functions state machine (the Escalation Manager) tracks outstanding acknowledgements against a timeout for each severity tier. If a High-severity alert is not acknowledged within its configured window, for example by SCDF, the state machine automatically re-publishes the alert to a secondary channel or escalates it to a higher-priority contact, closing the detect-to-acknowledge loop without requiring manual follow-up.</w:t>
      </w:r>
    </w:p>
    <w:p w:rsidR="00000000" w:rsidDel="00000000" w:rsidP="00000000" w:rsidRDefault="00000000" w:rsidRPr="00000000" w14:paraId="0000029B">
      <w:pPr>
        <w:spacing w:after="200" w:lineRule="auto"/>
        <w:rPr>
          <w:u w:val="single"/>
        </w:rPr>
      </w:pPr>
      <w:r w:rsidDel="00000000" w:rsidR="00000000" w:rsidRPr="00000000">
        <w:rPr>
          <w:u w:val="single"/>
          <w:rtl w:val="0"/>
        </w:rPr>
        <w:t xml:space="preserve">3.4 Networking</w:t>
      </w:r>
    </w:p>
    <w:p w:rsidR="00000000" w:rsidDel="00000000" w:rsidP="00000000" w:rsidRDefault="00000000" w:rsidRPr="00000000" w14:paraId="0000029C">
      <w:pPr>
        <w:spacing w:after="200" w:lineRule="auto"/>
        <w:rPr>
          <w:b w:val="1"/>
          <w:bCs w:val="1"/>
        </w:rPr>
      </w:pPr>
      <w:r w:rsidDel="00000000" w:rsidR="00000000" w:rsidRPr="00000000">
        <w:rPr>
          <w:b w:val="1"/>
          <w:bCs w:val="1"/>
          <w:rtl w:val="0"/>
        </w:rPr>
        <w:t xml:space="preserve">3.4.1 Networking Infrastructure and Integration</w:t>
      </w:r>
    </w:p>
    <w:p w:rsidR="00000000" w:rsidDel="00000000" w:rsidP="00000000" w:rsidRDefault="00000000" w:rsidRPr="00000000" w14:paraId="0000029D">
      <w:pPr>
        <w:spacing w:after="200" w:lineRule="auto"/>
        <w:rPr/>
      </w:pPr>
      <w:r w:rsidDel="00000000" w:rsidR="00000000" w:rsidRPr="00000000">
        <w:rPr>
          <w:rtl w:val="0"/>
        </w:rPr>
        <w:t xml:space="preserve">The table below summarises the communication paths used by this function, each selected for the latency, reliability and security characteristics its purpose requires.</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Protocol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Rule/Purpose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IoT Core (Threshold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IoT Rule (Internal)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Forwards sensor readings that breach a configured threshold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Prediction Engine DynamoDB 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EventBridge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Routes new high-risk flood prediction events to the alert engine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 Topics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(Internal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Publishes severity-scored alert for multi-channel fan-out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SMS Gateway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HTTPS/SMPP</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Delivers SMS alerts to public subscribers and field teams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Firebase Cloud Messaging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 JSON (FCM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Delivers push notifications to the public FloodWatch app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SNS/API Gateway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Agency REST Endpoints (PUB, SCDF, SPF, LTA, Town Council)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 API Key/ IAM Auth</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Delivers structured alerts to downstream agency systems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IoT Core (actuator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MQTT + 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Activates physical sirens/electronic signage in affected zones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Public App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 Gateway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Subscribes to alerts and submits delivery acknowledgements</w:t>
            </w:r>
          </w:p>
        </w:tc>
      </w:tr>
    </w:tbl>
    <w:p w:rsidR="00000000" w:rsidDel="00000000" w:rsidP="00000000" w:rsidRDefault="00000000" w:rsidRPr="00000000" w14:paraId="000002C2">
      <w:pPr>
        <w:spacing w:after="200" w:lineRule="auto"/>
        <w:jc w:val="center"/>
        <w:rPr>
          <w:i w:val="1"/>
          <w:iCs w:val="1"/>
        </w:rPr>
      </w:pPr>
      <w:r w:rsidDel="00000000" w:rsidR="00000000" w:rsidRPr="00000000">
        <w:rPr>
          <w:i w:val="1"/>
          <w:iCs w:val="1"/>
          <w:rtl w:val="0"/>
        </w:rPr>
        <w:t xml:space="preserve">Table 3.3: Networking paths for the Early Warning &amp; Multi-Channel Alert Dissemination function</w:t>
      </w:r>
    </w:p>
    <w:p w:rsidR="00000000" w:rsidDel="00000000" w:rsidP="00000000" w:rsidRDefault="00000000" w:rsidRPr="00000000" w14:paraId="000002C3">
      <w:pPr>
        <w:spacing w:after="200" w:lineRule="auto"/>
        <w:jc w:val="left"/>
        <w:rPr/>
      </w:pPr>
      <w:r w:rsidDel="00000000" w:rsidR="00000000" w:rsidRPr="00000000">
        <w:rPr>
          <w:rtl w:val="0"/>
        </w:rPr>
        <w:t xml:space="preserve">Internal AWS-to-AWS hops (IoT Core to Lambda, EventBridge, Lambda to SNS) use managed, encrypted internal event routing rather than public internet paths, minimizing latency between detection and dispatch. External-facing channels each use a protocol suited to their endpoints:</w:t>
      </w:r>
    </w:p>
    <w:p w:rsidR="00000000" w:rsidDel="00000000" w:rsidP="00000000" w:rsidRDefault="00000000" w:rsidRPr="00000000" w14:paraId="000002C4">
      <w:pPr>
        <w:numPr>
          <w:ilvl w:val="0"/>
          <w:numId w:val="24"/>
        </w:numPr>
        <w:spacing w:after="0" w:afterAutospacing="0" w:lineRule="auto"/>
        <w:ind w:left="720" w:hanging="360"/>
        <w:jc w:val="left"/>
        <w:rPr>
          <w:u w:val="none"/>
        </w:rPr>
      </w:pPr>
      <w:r w:rsidDel="00000000" w:rsidR="00000000" w:rsidRPr="00000000">
        <w:rPr>
          <w:rtl w:val="0"/>
        </w:rPr>
        <w:t xml:space="preserve">SMS delivery relies on the gateway provider’s HTTPS/SMPP interface</w:t>
      </w:r>
    </w:p>
    <w:p w:rsidR="00000000" w:rsidDel="00000000" w:rsidP="00000000" w:rsidRDefault="00000000" w:rsidRPr="00000000" w14:paraId="000002C5">
      <w:pPr>
        <w:numPr>
          <w:ilvl w:val="0"/>
          <w:numId w:val="24"/>
        </w:numPr>
        <w:spacing w:after="0" w:afterAutospacing="0" w:lineRule="auto"/>
        <w:ind w:left="720" w:hanging="360"/>
        <w:jc w:val="left"/>
        <w:rPr>
          <w:u w:val="none"/>
        </w:rPr>
      </w:pPr>
      <w:r w:rsidDel="00000000" w:rsidR="00000000" w:rsidRPr="00000000">
        <w:rPr>
          <w:rtl w:val="0"/>
        </w:rPr>
        <w:t xml:space="preserve">Push notifications use the Firebase Cloud Messaging HTTPS API </w:t>
      </w:r>
    </w:p>
    <w:p w:rsidR="00000000" w:rsidDel="00000000" w:rsidP="00000000" w:rsidRDefault="00000000" w:rsidRPr="00000000" w14:paraId="000002C6">
      <w:pPr>
        <w:numPr>
          <w:ilvl w:val="0"/>
          <w:numId w:val="24"/>
        </w:numPr>
        <w:spacing w:after="0" w:afterAutospacing="0" w:lineRule="auto"/>
        <w:ind w:left="720" w:hanging="360"/>
        <w:jc w:val="left"/>
        <w:rPr>
          <w:u w:val="none"/>
        </w:rPr>
      </w:pPr>
      <w:r w:rsidDel="00000000" w:rsidR="00000000" w:rsidRPr="00000000">
        <w:rPr>
          <w:rtl w:val="0"/>
        </w:rPr>
        <w:t xml:space="preserve">Agency systems receive alerts over HTTPS REST secured with API keys or IAM-based authentication through API Gateway, consistent with how they already integrate with the AI Prediction Engine’s reports</w:t>
      </w:r>
    </w:p>
    <w:p w:rsidR="00000000" w:rsidDel="00000000" w:rsidP="00000000" w:rsidRDefault="00000000" w:rsidRPr="00000000" w14:paraId="000002C7">
      <w:pPr>
        <w:numPr>
          <w:ilvl w:val="0"/>
          <w:numId w:val="24"/>
        </w:numPr>
        <w:spacing w:after="200" w:lineRule="auto"/>
        <w:ind w:left="720" w:hanging="360"/>
        <w:jc w:val="left"/>
        <w:rPr>
          <w:u w:val="none"/>
        </w:rPr>
      </w:pPr>
      <w:r w:rsidDel="00000000" w:rsidR="00000000" w:rsidRPr="00000000">
        <w:rPr>
          <w:rtl w:val="0"/>
        </w:rPr>
        <w:t xml:space="preserve">Physical actuator commands (sirens, signage) use MQTT over TLS through AWS IoT Core, mirroring the protocol already used for inbound sensor data</w:t>
      </w:r>
    </w:p>
    <w:p w:rsidR="00000000" w:rsidDel="00000000" w:rsidP="00000000" w:rsidRDefault="00000000" w:rsidRPr="00000000" w14:paraId="000002C8">
      <w:pPr>
        <w:spacing w:after="200" w:lineRule="auto"/>
        <w:rPr>
          <w:b w:val="1"/>
          <w:bCs w:val="1"/>
        </w:rPr>
      </w:pPr>
      <w:r w:rsidDel="00000000" w:rsidR="00000000" w:rsidRPr="00000000">
        <w:rPr>
          <w:b w:val="1"/>
          <w:bCs w:val="1"/>
          <w:rtl w:val="0"/>
        </w:rPr>
        <w:t xml:space="preserve">3.4.2 Advanced Technologies and Security</w:t>
      </w:r>
    </w:p>
    <w:p w:rsidR="00000000" w:rsidDel="00000000" w:rsidP="00000000" w:rsidRDefault="00000000" w:rsidRPr="00000000" w14:paraId="000002C9">
      <w:pPr>
        <w:spacing w:after="200" w:lineRule="auto"/>
        <w:rPr/>
      </w:pPr>
      <w:r w:rsidDel="00000000" w:rsidR="00000000" w:rsidRPr="00000000">
        <w:rPr>
          <w:rtl w:val="0"/>
        </w:rPr>
        <w:t xml:space="preserve">Because a false or spoofed command could trigger unnecessary panic (an unauthorised siren activation) or, conversely, a suppressed alert could delay a genuine warning, this function treats command integrity and delivery accountability as first-class security requirements rather than an afterthought. </w:t>
      </w:r>
    </w:p>
    <w:p w:rsidR="00000000" w:rsidDel="00000000" w:rsidP="00000000" w:rsidRDefault="00000000" w:rsidRPr="00000000" w14:paraId="000002CA">
      <w:pPr>
        <w:numPr>
          <w:ilvl w:val="0"/>
          <w:numId w:val="10"/>
        </w:numPr>
        <w:spacing w:after="0" w:afterAutospacing="0" w:lineRule="auto"/>
        <w:ind w:left="720" w:hanging="360"/>
        <w:rPr>
          <w:u w:val="none"/>
        </w:rPr>
      </w:pPr>
      <w:r w:rsidDel="00000000" w:rsidR="00000000" w:rsidRPr="00000000">
        <w:rPr>
          <w:rtl w:val="0"/>
        </w:rPr>
        <w:t xml:space="preserve">Transport Layer Security (TLS) encrypts every hop, from sensor-to-cloud MQTT traffic to REST calls to agency systems and the public app, preventing interception or tampering with alert content in transit. </w:t>
      </w:r>
    </w:p>
    <w:p w:rsidR="00000000" w:rsidDel="00000000" w:rsidP="00000000" w:rsidRDefault="00000000" w:rsidRPr="00000000" w14:paraId="000002CB">
      <w:pPr>
        <w:numPr>
          <w:ilvl w:val="0"/>
          <w:numId w:val="10"/>
        </w:numPr>
        <w:spacing w:after="0" w:afterAutospacing="0" w:lineRule="auto"/>
        <w:ind w:left="720" w:hanging="360"/>
        <w:rPr>
          <w:u w:val="none"/>
        </w:rPr>
      </w:pPr>
      <w:r w:rsidDel="00000000" w:rsidR="00000000" w:rsidRPr="00000000">
        <w:rPr>
          <w:rtl w:val="0"/>
        </w:rPr>
        <w:t xml:space="preserve">API keys and IAM-scoped permissions restrict which systems may call the agency-facing REST endpoints and which may invoke the actuator command topic, so only authorised FloodWatch components can trigger a siren or push an official alert. </w:t>
      </w:r>
    </w:p>
    <w:p w:rsidR="00000000" w:rsidDel="00000000" w:rsidP="00000000" w:rsidRDefault="00000000" w:rsidRPr="00000000" w14:paraId="000002CC">
      <w:pPr>
        <w:numPr>
          <w:ilvl w:val="0"/>
          <w:numId w:val="10"/>
        </w:numPr>
        <w:spacing w:after="0" w:afterAutospacing="0" w:lineRule="auto"/>
        <w:ind w:left="720" w:hanging="360"/>
        <w:rPr>
          <w:u w:val="none"/>
        </w:rPr>
      </w:pPr>
      <w:r w:rsidDel="00000000" w:rsidR="00000000" w:rsidRPr="00000000">
        <w:rPr>
          <w:rtl w:val="0"/>
        </w:rPr>
        <w:t xml:space="preserve">Message signing on actuator commands (siren and signage activation) allows AWS IoT Core to verify that a command genuinely originated from the Warning Decision Lambda before it is executed, preventing spoofed activation of physical infrastructure. </w:t>
      </w:r>
    </w:p>
    <w:p w:rsidR="00000000" w:rsidDel="00000000" w:rsidP="00000000" w:rsidRDefault="00000000" w:rsidRPr="00000000" w14:paraId="000002CD">
      <w:pPr>
        <w:numPr>
          <w:ilvl w:val="0"/>
          <w:numId w:val="10"/>
        </w:numPr>
        <w:spacing w:after="0" w:afterAutospacing="0" w:lineRule="auto"/>
        <w:ind w:left="720" w:hanging="360"/>
        <w:rPr>
          <w:u w:val="none"/>
        </w:rPr>
      </w:pPr>
      <w:r w:rsidDel="00000000" w:rsidR="00000000" w:rsidRPr="00000000">
        <w:rPr>
          <w:rtl w:val="0"/>
        </w:rPr>
        <w:t xml:space="preserve">Dead-letter queues (via Amazon SQS) capture any alert that fails delivery on every attempted channel, ensuring a failed SMS or push notification is never silently dropped and can be retried or escalated manually. </w:t>
      </w:r>
    </w:p>
    <w:p w:rsidR="00000000" w:rsidDel="00000000" w:rsidP="00000000" w:rsidRDefault="00000000" w:rsidRPr="00000000" w14:paraId="000002CE">
      <w:pPr>
        <w:numPr>
          <w:ilvl w:val="0"/>
          <w:numId w:val="10"/>
        </w:numPr>
        <w:spacing w:after="200" w:lineRule="auto"/>
        <w:ind w:left="720" w:hanging="360"/>
        <w:rPr>
          <w:u w:val="none"/>
        </w:rPr>
      </w:pPr>
      <w:r w:rsidDel="00000000" w:rsidR="00000000" w:rsidRPr="00000000">
        <w:rPr>
          <w:rtl w:val="0"/>
        </w:rPr>
        <w:t xml:space="preserve">An immutable audit ledger (Amazon QLDB) gives PUB and partner agencies a tamper-evident, cryptographically verifiable record of when each alert was dispatched and acknowledged. This is the function's equivalent of the AI engine's digital twin: instead of a real-time visual model of physical infrastructure, it provides a real-time, trustworthy record of the alerting process itself, which is important for post-incident accountability given that multiple independent agencies (PUB, SCDF, SPF, LTA, Town Councils) rely on the same alert stream to coordinate their response.</w:t>
      </w:r>
      <w:r w:rsidDel="00000000" w:rsidR="00000000" w:rsidRPr="00000000">
        <w:br w:type="page"/>
      </w:r>
      <w:r w:rsidDel="00000000" w:rsidR="00000000" w:rsidRPr="00000000">
        <w:rPr>
          <w:rtl w:val="0"/>
        </w:rPr>
      </w:r>
    </w:p>
    <w:p w:rsidR="00000000" w:rsidDel="00000000" w:rsidP="00000000" w:rsidRDefault="00000000" w:rsidRPr="00000000" w14:paraId="000002CF">
      <w:pPr>
        <w:spacing w:after="240" w:before="2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Stormwater Storage Optimisation</w:t>
      </w:r>
    </w:p>
    <w:p w:rsidR="00000000" w:rsidDel="00000000" w:rsidP="00000000" w:rsidRDefault="00000000" w:rsidRPr="00000000" w14:paraId="000002D0">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w:t>
      </w:r>
      <w:r w:rsidDel="00000000" w:rsidR="00000000" w:rsidRPr="00000000">
        <w:rPr>
          <w:rFonts w:ascii="Arial" w:cs="Arial" w:eastAsia="Arial" w:hAnsi="Arial"/>
          <w:b w:val="1"/>
          <w:bCs w:val="1"/>
          <w:sz w:val="22"/>
          <w:szCs w:val="22"/>
          <w:rtl w:val="0"/>
        </w:rPr>
        <w:t xml:space="preserve">Stormwater Storage Optimisation</w:t>
      </w:r>
      <w:r w:rsidDel="00000000" w:rsidR="00000000" w:rsidRPr="00000000">
        <w:rPr>
          <w:rFonts w:ascii="Arial" w:cs="Arial" w:eastAsia="Arial" w:hAnsi="Arial"/>
          <w:sz w:val="22"/>
          <w:szCs w:val="22"/>
          <w:rtl w:val="0"/>
        </w:rPr>
        <w:t xml:space="preserve"> function is an AI-driven decision support module within </w:t>
      </w:r>
      <w:r w:rsidDel="00000000" w:rsidR="00000000" w:rsidRPr="00000000">
        <w:rPr>
          <w:rFonts w:ascii="Arial" w:cs="Arial" w:eastAsia="Arial" w:hAnsi="Arial"/>
          <w:b w:val="1"/>
          <w:bCs w:val="1"/>
          <w:sz w:val="22"/>
          <w:szCs w:val="22"/>
          <w:rtl w:val="0"/>
        </w:rPr>
        <w:t xml:space="preserve">FloodWatch</w:t>
      </w:r>
      <w:r w:rsidDel="00000000" w:rsidR="00000000" w:rsidRPr="00000000">
        <w:rPr>
          <w:rFonts w:ascii="Arial" w:cs="Arial" w:eastAsia="Arial" w:hAnsi="Arial"/>
          <w:sz w:val="22"/>
          <w:szCs w:val="22"/>
          <w:rtl w:val="0"/>
        </w:rPr>
        <w:t xml:space="preserve"> that enhances Singapore's existing flood management strategy by intelligently coordinating the utilisation of stormwater storage assets before, during, and after heavy rainfall events. Rather than relying solely on expanding physical drainage infrastructure, the function optimises the operation of existing assets—including detention tanks, retention ponds, canals, reservoirs, and designated temporary storage areas—to maximise available storage capacity and reduce the risk of flash flooding.</w:t>
      </w:r>
    </w:p>
    <w:p w:rsidR="00000000" w:rsidDel="00000000" w:rsidP="00000000" w:rsidRDefault="00000000" w:rsidRPr="00000000" w14:paraId="000002D1">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function integrates rainfall forecasts generated by the </w:t>
      </w:r>
      <w:r w:rsidDel="00000000" w:rsidR="00000000" w:rsidRPr="00000000">
        <w:rPr>
          <w:rFonts w:ascii="Arial" w:cs="Arial" w:eastAsia="Arial" w:hAnsi="Arial"/>
          <w:b w:val="1"/>
          <w:bCs w:val="1"/>
          <w:sz w:val="22"/>
          <w:szCs w:val="22"/>
          <w:rtl w:val="0"/>
        </w:rPr>
        <w:t xml:space="preserve">AI-Based Flood Prediction &amp; Risk Analysis</w:t>
      </w:r>
      <w:r w:rsidDel="00000000" w:rsidR="00000000" w:rsidRPr="00000000">
        <w:rPr>
          <w:rFonts w:ascii="Arial" w:cs="Arial" w:eastAsia="Arial" w:hAnsi="Arial"/>
          <w:sz w:val="22"/>
          <w:szCs w:val="22"/>
          <w:rtl w:val="0"/>
        </w:rPr>
        <w:t xml:space="preserve"> function with real-time data collected from IoT water level sensors, flow meters, CCTV cameras, and drainage infrastructure. Using these data sources, AI optimisation models continuously evaluate current network conditions, forecast stormwater runoff, and determine the most effective storage strategy for each stage of a rainfall event. This enables FloodWatch to proactively prepare available storage capacity before storms, dynamically optimise storage utilisation during heavy rainfall, and coordinate recovery operations once the event has subsided.</w:t>
      </w:r>
    </w:p>
    <w:p w:rsidR="00000000" w:rsidDel="00000000" w:rsidP="00000000" w:rsidRDefault="00000000" w:rsidRPr="00000000" w14:paraId="000002D2">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To support these capabilities, the function leverages a multimodal database architecture that combines spatial, graph, time-series, and document databases to manage diverse datasets efficiently. Cloud computing provides scalable real-time data processing, while a digital twin enables the simulation and evaluation of alternative storage strategies before operational decisions are executed. Together, these technologies transform traditionally independent stormwater assets into a coordinated, intelligent network capable of adapting to changing environmental conditions in real time.</w:t>
      </w:r>
    </w:p>
    <w:p w:rsidR="00000000" w:rsidDel="00000000" w:rsidP="00000000" w:rsidRDefault="00000000" w:rsidRPr="00000000" w14:paraId="000002D3">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Stormwater Storage Optimisation function focuses on </w:t>
      </w:r>
      <w:r w:rsidDel="00000000" w:rsidR="00000000" w:rsidRPr="00000000">
        <w:rPr>
          <w:rFonts w:ascii="Arial" w:cs="Arial" w:eastAsia="Arial" w:hAnsi="Arial"/>
          <w:b w:val="1"/>
          <w:bCs w:val="1"/>
          <w:sz w:val="22"/>
          <w:szCs w:val="22"/>
          <w:rtl w:val="0"/>
        </w:rPr>
        <w:t xml:space="preserve">operational optimisation</w:t>
      </w:r>
      <w:r w:rsidDel="00000000" w:rsidR="00000000" w:rsidRPr="00000000">
        <w:rPr>
          <w:rFonts w:ascii="Arial" w:cs="Arial" w:eastAsia="Arial" w:hAnsi="Arial"/>
          <w:sz w:val="22"/>
          <w:szCs w:val="22"/>
          <w:rtl w:val="0"/>
        </w:rPr>
        <w:t xml:space="preserve">. By intelligently coordinating the utilisation of existing stormwater storage resources, the function extends FloodWatch's proactive flood management strategy beyond prediction and monitoring, improving flood resilience without requiring major civil engineering expansion.</w:t>
      </w:r>
    </w:p>
    <w:p w:rsidR="00000000" w:rsidDel="00000000" w:rsidP="00000000" w:rsidRDefault="00000000" w:rsidRPr="00000000" w14:paraId="000002D4">
      <w:pPr>
        <w:spacing w:before="48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Operational Workflow</w:t>
      </w:r>
    </w:p>
    <w:p w:rsidR="00000000" w:rsidDel="00000000" w:rsidP="00000000" w:rsidRDefault="00000000" w:rsidRPr="00000000" w14:paraId="000002D5">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Stormwater Storage Optimisation function operates in three stages: </w:t>
      </w:r>
      <w:r w:rsidDel="00000000" w:rsidR="00000000" w:rsidRPr="00000000">
        <w:rPr>
          <w:rFonts w:ascii="Arial" w:cs="Arial" w:eastAsia="Arial" w:hAnsi="Arial"/>
          <w:b w:val="1"/>
          <w:bCs w:val="1"/>
          <w:sz w:val="22"/>
          <w:szCs w:val="22"/>
          <w:rtl w:val="0"/>
        </w:rPr>
        <w:t xml:space="preserve">pre-rainfall preparation</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real-time optimisation</w:t>
      </w:r>
      <w:r w:rsidDel="00000000" w:rsidR="00000000" w:rsidRPr="00000000">
        <w:rPr>
          <w:rFonts w:ascii="Arial" w:cs="Arial" w:eastAsia="Arial" w:hAnsi="Arial"/>
          <w:sz w:val="22"/>
          <w:szCs w:val="22"/>
          <w:rtl w:val="0"/>
        </w:rPr>
        <w:t xml:space="preserve">, and </w:t>
      </w:r>
      <w:r w:rsidDel="00000000" w:rsidR="00000000" w:rsidRPr="00000000">
        <w:rPr>
          <w:rFonts w:ascii="Arial" w:cs="Arial" w:eastAsia="Arial" w:hAnsi="Arial"/>
          <w:b w:val="1"/>
          <w:bCs w:val="1"/>
          <w:sz w:val="22"/>
          <w:szCs w:val="22"/>
          <w:rtl w:val="0"/>
        </w:rPr>
        <w:t xml:space="preserve">post-rainfall recovery</w:t>
      </w:r>
      <w:r w:rsidDel="00000000" w:rsidR="00000000" w:rsidRPr="00000000">
        <w:rPr>
          <w:rFonts w:ascii="Arial" w:cs="Arial" w:eastAsia="Arial" w:hAnsi="Arial"/>
          <w:sz w:val="22"/>
          <w:szCs w:val="22"/>
          <w:rtl w:val="0"/>
        </w:rPr>
        <w:t xml:space="preserve">. Each stage performs a specific role in maximising available stormwater storage capacity and improving the operational efficiency of Singapore's existing drainage network.</w:t>
      </w:r>
    </w:p>
    <w:p w:rsidR="00000000" w:rsidDel="00000000" w:rsidP="00000000" w:rsidRDefault="00000000" w:rsidRPr="00000000" w14:paraId="000002D6">
      <w:pPr>
        <w:pStyle w:val="Heading2"/>
        <w:keepNext w:val="0"/>
        <w:keepLines w:val="0"/>
        <w:spacing w:after="80" w:line="276" w:lineRule="auto"/>
        <w:rPr>
          <w:rFonts w:ascii="Arial" w:cs="Arial" w:eastAsia="Arial" w:hAnsi="Arial"/>
          <w:b w:val="1"/>
          <w:bCs w:val="1"/>
          <w:sz w:val="22"/>
          <w:szCs w:val="22"/>
        </w:rPr>
      </w:pPr>
      <w:bookmarkStart w:colFirst="0" w:colLast="0" w:name="_yd5h5vocq7r6" w:id="0"/>
      <w:bookmarkEnd w:id="0"/>
      <w:r w:rsidDel="00000000" w:rsidR="00000000" w:rsidRPr="00000000">
        <w:rPr>
          <w:rFonts w:ascii="Arial" w:cs="Arial" w:eastAsia="Arial" w:hAnsi="Arial"/>
          <w:b w:val="1"/>
          <w:bCs w:val="1"/>
          <w:sz w:val="22"/>
          <w:szCs w:val="22"/>
          <w:rtl w:val="0"/>
        </w:rPr>
        <w:t xml:space="preserve">Phase 1 – Pre-rainfall Preparation</w:t>
      </w:r>
    </w:p>
    <w:p w:rsidR="00000000" w:rsidDel="00000000" w:rsidP="00000000" w:rsidRDefault="00000000" w:rsidRPr="00000000" w14:paraId="000002D7">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Prior to heavy rainfall, the function receives rainfall forecasts and predicted runoff volumes from the </w:t>
      </w:r>
      <w:r w:rsidDel="00000000" w:rsidR="00000000" w:rsidRPr="00000000">
        <w:rPr>
          <w:rFonts w:ascii="Arial" w:cs="Arial" w:eastAsia="Arial" w:hAnsi="Arial"/>
          <w:b w:val="1"/>
          <w:bCs w:val="1"/>
          <w:sz w:val="22"/>
          <w:szCs w:val="22"/>
          <w:rtl w:val="0"/>
        </w:rPr>
        <w:t xml:space="preserve">AI-Based Flood Prediction &amp; Risk Analysis</w:t>
      </w:r>
      <w:r w:rsidDel="00000000" w:rsidR="00000000" w:rsidRPr="00000000">
        <w:rPr>
          <w:rFonts w:ascii="Arial" w:cs="Arial" w:eastAsia="Arial" w:hAnsi="Arial"/>
          <w:sz w:val="22"/>
          <w:szCs w:val="22"/>
          <w:rtl w:val="0"/>
        </w:rPr>
        <w:t xml:space="preserve"> function. It then analyses the current status of stormwater storage assets using real-time sensor data, asset availability records, and historical operating data. Where applicable, the function recommends operational actions, such as creating additional storage capacity within detention facilities, to ensure sufficient capacity is available before rainfall begins. This proactive preparation reduces the likelihood of storage assets reaching capacity during intense rainfall events.</w:t>
      </w:r>
    </w:p>
    <w:p w:rsidR="00000000" w:rsidDel="00000000" w:rsidP="00000000" w:rsidRDefault="00000000" w:rsidRPr="00000000" w14:paraId="000002D8">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Phase 2 – Real-time Stormwater Optimisation</w:t>
      </w:r>
    </w:p>
    <w:p w:rsidR="00000000" w:rsidDel="00000000" w:rsidP="00000000" w:rsidRDefault="00000000" w:rsidRPr="00000000" w14:paraId="000002D9">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During rainfall, the function continuously monitors water levels, flow rates, and storage utilisation across the drainage network. As conditions change, AI optimisation models evaluate available storage capacity and recommend the most effective utilisation strategy based on current hydraulic conditions and predicted runoff. Before any temporary storage asset is activated, computer vision models analyse CCTV feeds to verify that the area is safe and unoccupied. Operational recommendations are continuously updated throughout the rainfall event using real-time data streams.</w:t>
      </w:r>
    </w:p>
    <w:p w:rsidR="00000000" w:rsidDel="00000000" w:rsidP="00000000" w:rsidRDefault="00000000" w:rsidRPr="00000000" w14:paraId="000002DA">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Phase 3 – Post-rainfall Recovery</w:t>
      </w:r>
    </w:p>
    <w:p w:rsidR="00000000" w:rsidDel="00000000" w:rsidP="00000000" w:rsidRDefault="00000000" w:rsidRPr="00000000" w14:paraId="000002DB">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After rainfall subsides, the function coordinates the recovery of stormwater storage assets while maintaining sufficient capacity for subsequent rainfall events. AI optimisation models determine the most appropriate recovery sequence by considering downstream drainage capacity, current weather forecasts, and asset priority. Rather than releasing stored water simultaneously, recovery operations are scheduled progressively to minimise downstream loading and maintain overall network resilience.</w:t>
      </w:r>
    </w:p>
    <w:p w:rsidR="00000000" w:rsidDel="00000000" w:rsidP="00000000" w:rsidRDefault="00000000" w:rsidRPr="00000000" w14:paraId="000002DC">
      <w:pPr>
        <w:spacing w:before="480" w:line="276" w:lineRule="auto"/>
        <w:rPr>
          <w:rFonts w:ascii="Arial" w:cs="Arial" w:eastAsia="Arial" w:hAnsi="Arial"/>
          <w:sz w:val="22"/>
          <w:szCs w:val="22"/>
        </w:rPr>
      </w:pPr>
      <w:r w:rsidDel="00000000" w:rsidR="00000000" w:rsidRPr="00000000">
        <w:rPr>
          <w:rFonts w:ascii="Arial" w:cs="Arial" w:eastAsia="Arial" w:hAnsi="Arial"/>
          <w:b w:val="1"/>
          <w:bCs w:val="1"/>
          <w:sz w:val="26"/>
          <w:szCs w:val="26"/>
          <w:rtl w:val="0"/>
        </w:rPr>
        <w:t xml:space="preserve">Multimodal Database</w:t>
      </w:r>
      <w:r w:rsidDel="00000000" w:rsidR="00000000" w:rsidRPr="00000000">
        <w:rPr>
          <w:rtl w:val="0"/>
        </w:rPr>
      </w:r>
    </w:p>
    <w:tbl>
      <w:tblPr>
        <w:tblStyle w:val="Table1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4.6778330578378"/>
        <w:gridCol w:w="1362.6936136602367"/>
        <w:gridCol w:w="2888.723790601666"/>
        <w:gridCol w:w="1642.69915071371"/>
        <w:gridCol w:w="2566.717422990172"/>
        <w:tblGridChange w:id="0">
          <w:tblGrid>
            <w:gridCol w:w="564.6778330578378"/>
            <w:gridCol w:w="1362.6936136602367"/>
            <w:gridCol w:w="2888.723790601666"/>
            <w:gridCol w:w="1642.69915071371"/>
            <w:gridCol w:w="2566.71742299017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D">
            <w:pPr>
              <w:spacing w:before="4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E">
            <w:pPr>
              <w:spacing w:before="4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F">
            <w:pPr>
              <w:spacing w:before="4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Example 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0">
            <w:pPr>
              <w:spacing w:before="4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1">
            <w:pPr>
              <w:spacing w:before="4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Reason</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2">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3">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Spatial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4">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Storage site boundaries, land use, elevation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5">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PostgreSQL + PostGIS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6">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Supports efficient spatial queries and GIS analysis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7">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8">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Graph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9">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Drainage network topology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A">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Amazon Neptune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B">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Optimises connectivity and path traversal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C">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D">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Time-Series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E">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Water levels, flow rates, rainfall intensity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F">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Amazon Timestream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0">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Handles high-frequency sensor data efficiently</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1">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2">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Document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3">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Storage asset metadata, maintenance logs, optimisation reports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4">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Amazon DynamoDB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5">
            <w:pPr>
              <w:spacing w:before="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Flexible schema for semi-structured operational data</w:t>
            </w:r>
          </w:p>
        </w:tc>
      </w:tr>
    </w:tbl>
    <w:p w:rsidR="00000000" w:rsidDel="00000000" w:rsidP="00000000" w:rsidRDefault="00000000" w:rsidRPr="00000000" w14:paraId="000002F6">
      <w:pPr>
        <w:spacing w:before="48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7">
      <w:pPr>
        <w:spacing w:after="80" w:line="276" w:lineRule="auto"/>
        <w:rPr>
          <w:rFonts w:ascii="Arial" w:cs="Arial" w:eastAsia="Arial" w:hAnsi="Arial"/>
          <w:b w:val="1"/>
          <w:bCs w:val="1"/>
          <w:sz w:val="34"/>
          <w:szCs w:val="34"/>
        </w:rPr>
      </w:pPr>
      <w:r w:rsidDel="00000000" w:rsidR="00000000" w:rsidRPr="00000000">
        <w:rPr>
          <w:rFonts w:ascii="Arial" w:cs="Arial" w:eastAsia="Arial" w:hAnsi="Arial"/>
          <w:b w:val="1"/>
          <w:bCs w:val="1"/>
          <w:sz w:val="22"/>
          <w:szCs w:val="22"/>
          <w:rtl w:val="0"/>
        </w:rPr>
        <w:t xml:space="preserve">Document Data</w:t>
      </w:r>
      <w:r w:rsidDel="00000000" w:rsidR="00000000" w:rsidRPr="00000000">
        <w:rPr>
          <w:rtl w:val="0"/>
        </w:rPr>
      </w:r>
    </w:p>
    <w:p w:rsidR="00000000" w:rsidDel="00000000" w:rsidP="00000000" w:rsidRDefault="00000000" w:rsidRPr="00000000" w14:paraId="000002F8">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Stormwater Storage Optimisation function stores operational information about stormwater storage assets, including site capacity, maintenance schedules, operating rules, temporary availability, and optimisation reports. As these records are semi-structured and vary between different asset types, they are stored in </w:t>
      </w:r>
      <w:r w:rsidDel="00000000" w:rsidR="00000000" w:rsidRPr="00000000">
        <w:rPr>
          <w:rFonts w:ascii="Arial" w:cs="Arial" w:eastAsia="Arial" w:hAnsi="Arial"/>
          <w:b w:val="1"/>
          <w:bCs w:val="1"/>
          <w:sz w:val="22"/>
          <w:szCs w:val="22"/>
          <w:rtl w:val="0"/>
        </w:rPr>
        <w:t xml:space="preserve">Amazon DynamoDB</w:t>
      </w:r>
      <w:r w:rsidDel="00000000" w:rsidR="00000000" w:rsidRPr="00000000">
        <w:rPr>
          <w:rFonts w:ascii="Arial" w:cs="Arial" w:eastAsia="Arial" w:hAnsi="Arial"/>
          <w:sz w:val="22"/>
          <w:szCs w:val="22"/>
          <w:rtl w:val="0"/>
        </w:rPr>
        <w:t xml:space="preserve">, a document-oriented NoSQL database. DynamoDB provides flexible schemas, low-latency access, and horizontal scalability, making it suitable for storing operational metadata that is frequently accessed by the optimisation engine.</w:t>
      </w:r>
    </w:p>
    <w:p w:rsidR="00000000" w:rsidDel="00000000" w:rsidP="00000000" w:rsidRDefault="00000000" w:rsidRPr="00000000" w14:paraId="000002F9">
      <w:pPr>
        <w:spacing w:after="240" w:before="2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Example attributes</w:t>
      </w:r>
    </w:p>
    <w:p w:rsidR="00000000" w:rsidDel="00000000" w:rsidP="00000000" w:rsidRDefault="00000000" w:rsidRPr="00000000" w14:paraId="000002FA">
      <w:pPr>
        <w:numPr>
          <w:ilvl w:val="0"/>
          <w:numId w:val="27"/>
        </w:numPr>
        <w:spacing w:after="0" w:afterAutospacing="0" w:before="2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Asset ID</w:t>
      </w:r>
    </w:p>
    <w:p w:rsidR="00000000" w:rsidDel="00000000" w:rsidP="00000000" w:rsidRDefault="00000000" w:rsidRPr="00000000" w14:paraId="000002FB">
      <w:pPr>
        <w:numPr>
          <w:ilvl w:val="0"/>
          <w:numId w:val="2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Maximum capacity</w:t>
      </w:r>
    </w:p>
    <w:p w:rsidR="00000000" w:rsidDel="00000000" w:rsidP="00000000" w:rsidRDefault="00000000" w:rsidRPr="00000000" w14:paraId="000002FC">
      <w:pPr>
        <w:numPr>
          <w:ilvl w:val="0"/>
          <w:numId w:val="2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Operating status</w:t>
      </w:r>
    </w:p>
    <w:p w:rsidR="00000000" w:rsidDel="00000000" w:rsidP="00000000" w:rsidRDefault="00000000" w:rsidRPr="00000000" w14:paraId="000002FD">
      <w:pPr>
        <w:numPr>
          <w:ilvl w:val="0"/>
          <w:numId w:val="2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Maintenance schedule</w:t>
      </w:r>
    </w:p>
    <w:p w:rsidR="00000000" w:rsidDel="00000000" w:rsidP="00000000" w:rsidRDefault="00000000" w:rsidRPr="00000000" w14:paraId="000002FE">
      <w:pPr>
        <w:numPr>
          <w:ilvl w:val="0"/>
          <w:numId w:val="2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Availability</w:t>
      </w:r>
    </w:p>
    <w:p w:rsidR="00000000" w:rsidDel="00000000" w:rsidP="00000000" w:rsidRDefault="00000000" w:rsidRPr="00000000" w14:paraId="000002FF">
      <w:pPr>
        <w:numPr>
          <w:ilvl w:val="0"/>
          <w:numId w:val="27"/>
        </w:numPr>
        <w:spacing w:after="24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Optimisation report</w:t>
      </w:r>
    </w:p>
    <w:p w:rsidR="00000000" w:rsidDel="00000000" w:rsidP="00000000" w:rsidRDefault="00000000" w:rsidRPr="00000000" w14:paraId="00000300">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Time-Series Data</w:t>
      </w:r>
      <w:r w:rsidDel="00000000" w:rsidR="00000000" w:rsidRPr="00000000">
        <w:rPr>
          <w:rtl w:val="0"/>
        </w:rPr>
      </w:r>
    </w:p>
    <w:p w:rsidR="00000000" w:rsidDel="00000000" w:rsidP="00000000" w:rsidRDefault="00000000" w:rsidRPr="00000000" w14:paraId="00000301">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Real-time environmental observations collected from IoT sensors are stored in Amazon Timestream. These include water levels, flow rates, rainfall intensity, and storage utilisation measurements generated at one-minute intervals. Since these data are continuously appended and queried over time, a time-series database provides better write performance, efficient aggregation, and automatic lifecycle management compared with a traditional relational database.</w:t>
      </w:r>
    </w:p>
    <w:p w:rsidR="00000000" w:rsidDel="00000000" w:rsidP="00000000" w:rsidRDefault="00000000" w:rsidRPr="00000000" w14:paraId="00000302">
      <w:pPr>
        <w:spacing w:after="240" w:before="2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Spatial Data</w:t>
      </w:r>
    </w:p>
    <w:p w:rsidR="00000000" w:rsidDel="00000000" w:rsidP="00000000" w:rsidRDefault="00000000" w:rsidRPr="00000000" w14:paraId="00000303">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Geographical information describing stormwater storage assets is stored in PostgreSQL with the PostGIS extension. This dataset includes site locations, boundaries, elevation profiles, and surrounding land use. PostGIS enables efficient spatial operations such as distance calculations, polygon intersections, and proximity analysis, allowing the optimisation engine to identify suitable storage locations and evaluate geographical constraints.</w:t>
      </w:r>
    </w:p>
    <w:p w:rsidR="00000000" w:rsidDel="00000000" w:rsidP="00000000" w:rsidRDefault="00000000" w:rsidRPr="00000000" w14:paraId="00000304">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Graph Data</w:t>
      </w:r>
    </w:p>
    <w:p w:rsidR="00000000" w:rsidDel="00000000" w:rsidP="00000000" w:rsidRDefault="00000000" w:rsidRPr="00000000" w14:paraId="00000305">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connectivity of Singapore's drainage infrastructure is modelled using </w:t>
      </w:r>
      <w:r w:rsidDel="00000000" w:rsidR="00000000" w:rsidRPr="00000000">
        <w:rPr>
          <w:rFonts w:ascii="Arial" w:cs="Arial" w:eastAsia="Arial" w:hAnsi="Arial"/>
          <w:b w:val="1"/>
          <w:bCs w:val="1"/>
          <w:sz w:val="22"/>
          <w:szCs w:val="22"/>
          <w:rtl w:val="0"/>
        </w:rPr>
        <w:t xml:space="preserve">Amazon Neptune</w:t>
      </w:r>
      <w:r w:rsidDel="00000000" w:rsidR="00000000" w:rsidRPr="00000000">
        <w:rPr>
          <w:rFonts w:ascii="Arial" w:cs="Arial" w:eastAsia="Arial" w:hAnsi="Arial"/>
          <w:sz w:val="22"/>
          <w:szCs w:val="22"/>
          <w:rtl w:val="0"/>
        </w:rPr>
        <w:t xml:space="preserve">. Hydraulic assets—including canals, detention tanks, pumps, reservoirs, and temporary storage sites—are represented as nodes, while water flow paths are represented as edges. A graph database allows the optimisation engine to efficiently traverse connected assets and determine optimal storage allocation and recovery strategies without the performance overhead of complex relational joins.</w:t>
      </w:r>
    </w:p>
    <w:p w:rsidR="00000000" w:rsidDel="00000000" w:rsidP="00000000" w:rsidRDefault="00000000" w:rsidRPr="00000000" w14:paraId="00000306">
      <w:pPr>
        <w:spacing w:before="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Dataset Query Processing</w:t>
      </w:r>
    </w:p>
    <w:p w:rsidR="00000000" w:rsidDel="00000000" w:rsidP="00000000" w:rsidRDefault="00000000" w:rsidRPr="00000000" w14:paraId="00000307">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Stormwater Storage Optimisation function retrieves and analyses data from the multimodal database to support AI-driven operational decisions before, during, and after heavy rainfall events. Different query types are executed depending on the database storing the data, enabling efficient retrieval of spatial, graph, time-series, and document information required for real-time stormwater optimisation.</w:t>
      </w:r>
    </w:p>
    <w:p w:rsidR="00000000" w:rsidDel="00000000" w:rsidP="00000000" w:rsidRDefault="00000000" w:rsidRPr="00000000" w14:paraId="00000308">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Time-Series Query</w:t>
      </w:r>
    </w:p>
    <w:p w:rsidR="00000000" w:rsidDel="00000000" w:rsidP="00000000" w:rsidRDefault="00000000" w:rsidRPr="00000000" w14:paraId="00000309">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Real-time sensor readings stored in </w:t>
      </w:r>
      <w:r w:rsidDel="00000000" w:rsidR="00000000" w:rsidRPr="00000000">
        <w:rPr>
          <w:rFonts w:ascii="Arial" w:cs="Arial" w:eastAsia="Arial" w:hAnsi="Arial"/>
          <w:b w:val="1"/>
          <w:bCs w:val="1"/>
          <w:sz w:val="22"/>
          <w:szCs w:val="22"/>
          <w:rtl w:val="0"/>
        </w:rPr>
        <w:t xml:space="preserve">Amazon Timestream</w:t>
      </w:r>
      <w:r w:rsidDel="00000000" w:rsidR="00000000" w:rsidRPr="00000000">
        <w:rPr>
          <w:rFonts w:ascii="Arial" w:cs="Arial" w:eastAsia="Arial" w:hAnsi="Arial"/>
          <w:sz w:val="22"/>
          <w:szCs w:val="22"/>
          <w:rtl w:val="0"/>
        </w:rPr>
        <w:t xml:space="preserve"> are queried using SQL-compatible time-series queries to monitor changing hydraulic conditions across the drainage network. These queries retrieve water levels, flow rates, rainfall intensity, and storage utilisation, enabling the optimisation engine to continuously evaluate available storage capacity and detect assets approaching operational thresholds.</w:t>
      </w:r>
    </w:p>
    <w:p w:rsidR="00000000" w:rsidDel="00000000" w:rsidP="00000000" w:rsidRDefault="00000000" w:rsidRPr="00000000" w14:paraId="0000030A">
      <w:pPr>
        <w:spacing w:after="240" w:before="2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Example query</w:t>
      </w:r>
    </w:p>
    <w:p w:rsidR="00000000" w:rsidDel="00000000" w:rsidP="00000000" w:rsidRDefault="00000000" w:rsidRPr="00000000" w14:paraId="0000030B">
      <w:pPr>
        <w:spacing w:after="240" w:before="240" w:line="276" w:lineRule="auto"/>
        <w:ind w:left="600" w:right="60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Retrieve the latest water level, flow rate, and storage utilisation for all detention tanks and canals within the affected catchment.</w:t>
      </w:r>
    </w:p>
    <w:p w:rsidR="00000000" w:rsidDel="00000000" w:rsidP="00000000" w:rsidRDefault="00000000" w:rsidRPr="00000000" w14:paraId="0000030C">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Spatial Query</w:t>
      </w:r>
    </w:p>
    <w:p w:rsidR="00000000" w:rsidDel="00000000" w:rsidP="00000000" w:rsidRDefault="00000000" w:rsidRPr="00000000" w14:paraId="0000030D">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Geographical data stored in </w:t>
      </w:r>
      <w:r w:rsidDel="00000000" w:rsidR="00000000" w:rsidRPr="00000000">
        <w:rPr>
          <w:rFonts w:ascii="Arial" w:cs="Arial" w:eastAsia="Arial" w:hAnsi="Arial"/>
          <w:b w:val="1"/>
          <w:bCs w:val="1"/>
          <w:sz w:val="22"/>
          <w:szCs w:val="22"/>
          <w:rtl w:val="0"/>
        </w:rPr>
        <w:t xml:space="preserve">PostgreSQL with PostGIS</w:t>
      </w:r>
      <w:r w:rsidDel="00000000" w:rsidR="00000000" w:rsidRPr="00000000">
        <w:rPr>
          <w:rFonts w:ascii="Arial" w:cs="Arial" w:eastAsia="Arial" w:hAnsi="Arial"/>
          <w:sz w:val="22"/>
          <w:szCs w:val="22"/>
          <w:rtl w:val="0"/>
        </w:rPr>
        <w:t xml:space="preserve"> are queried using spatial SQL functions to identify suitable stormwater storage locations and analyse their relationship with surrounding infrastructure. Spatial queries support proximity analysis, boundary checks, and overlay operations to ensure selected storage sites satisfy operational and geographical constraints.</w:t>
      </w:r>
    </w:p>
    <w:p w:rsidR="00000000" w:rsidDel="00000000" w:rsidP="00000000" w:rsidRDefault="00000000" w:rsidRPr="00000000" w14:paraId="0000030E">
      <w:pPr>
        <w:spacing w:after="240" w:before="2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Example query</w:t>
      </w:r>
    </w:p>
    <w:p w:rsidR="00000000" w:rsidDel="00000000" w:rsidP="00000000" w:rsidRDefault="00000000" w:rsidRPr="00000000" w14:paraId="0000030F">
      <w:pPr>
        <w:spacing w:after="240" w:before="240" w:line="276" w:lineRule="auto"/>
        <w:ind w:left="600" w:right="60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Identify all temporary storage sites within 2 km of the predicted flood location that have sufficient available storage capacity.</w:t>
      </w:r>
    </w:p>
    <w:p w:rsidR="00000000" w:rsidDel="00000000" w:rsidP="00000000" w:rsidRDefault="00000000" w:rsidRPr="00000000" w14:paraId="00000310">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Graph Query</w:t>
      </w:r>
    </w:p>
    <w:p w:rsidR="00000000" w:rsidDel="00000000" w:rsidP="00000000" w:rsidRDefault="00000000" w:rsidRPr="00000000" w14:paraId="00000311">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connectivity of Singapore's drainage network is queried using </w:t>
      </w:r>
      <w:r w:rsidDel="00000000" w:rsidR="00000000" w:rsidRPr="00000000">
        <w:rPr>
          <w:rFonts w:ascii="Arial" w:cs="Arial" w:eastAsia="Arial" w:hAnsi="Arial"/>
          <w:b w:val="1"/>
          <w:bCs w:val="1"/>
          <w:sz w:val="22"/>
          <w:szCs w:val="22"/>
          <w:rtl w:val="0"/>
        </w:rPr>
        <w:t xml:space="preserve">Amazon Neptune</w:t>
      </w:r>
      <w:r w:rsidDel="00000000" w:rsidR="00000000" w:rsidRPr="00000000">
        <w:rPr>
          <w:rFonts w:ascii="Arial" w:cs="Arial" w:eastAsia="Arial" w:hAnsi="Arial"/>
          <w:sz w:val="22"/>
          <w:szCs w:val="22"/>
          <w:rtl w:val="0"/>
        </w:rPr>
        <w:t xml:space="preserve"> to analyse hydraulic relationships between canals, pumps, reservoirs, detention tanks, and temporary storage assets. Graph traversal algorithms identify feasible water diversion paths and evaluate downstream connectivity before recommending storage allocation strategies.</w:t>
      </w:r>
    </w:p>
    <w:p w:rsidR="00000000" w:rsidDel="00000000" w:rsidP="00000000" w:rsidRDefault="00000000" w:rsidRPr="00000000" w14:paraId="00000312">
      <w:pPr>
        <w:spacing w:after="240" w:before="2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Example query</w:t>
      </w:r>
    </w:p>
    <w:p w:rsidR="00000000" w:rsidDel="00000000" w:rsidP="00000000" w:rsidRDefault="00000000" w:rsidRPr="00000000" w14:paraId="00000313">
      <w:pPr>
        <w:spacing w:after="240" w:before="240" w:line="276" w:lineRule="auto"/>
        <w:ind w:left="600" w:right="60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Determine the optimal water diversion path from an overloaded canal to the nearest available stormwater storage asset.</w:t>
      </w:r>
    </w:p>
    <w:p w:rsidR="00000000" w:rsidDel="00000000" w:rsidP="00000000" w:rsidRDefault="00000000" w:rsidRPr="00000000" w14:paraId="00000314">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Document Query</w:t>
      </w:r>
    </w:p>
    <w:p w:rsidR="00000000" w:rsidDel="00000000" w:rsidP="00000000" w:rsidRDefault="00000000" w:rsidRPr="00000000" w14:paraId="00000315">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Operational information stored in </w:t>
      </w:r>
      <w:r w:rsidDel="00000000" w:rsidR="00000000" w:rsidRPr="00000000">
        <w:rPr>
          <w:rFonts w:ascii="Arial" w:cs="Arial" w:eastAsia="Arial" w:hAnsi="Arial"/>
          <w:b w:val="1"/>
          <w:bCs w:val="1"/>
          <w:sz w:val="22"/>
          <w:szCs w:val="22"/>
          <w:rtl w:val="0"/>
        </w:rPr>
        <w:t xml:space="preserve">Amazon DynamoDB</w:t>
      </w:r>
      <w:r w:rsidDel="00000000" w:rsidR="00000000" w:rsidRPr="00000000">
        <w:rPr>
          <w:rFonts w:ascii="Arial" w:cs="Arial" w:eastAsia="Arial" w:hAnsi="Arial"/>
          <w:sz w:val="22"/>
          <w:szCs w:val="22"/>
          <w:rtl w:val="0"/>
        </w:rPr>
        <w:t xml:space="preserve"> is queried to retrieve asset-specific metadata required during optimisation. These include storage capacity, operating restrictions, maintenance schedules, temporary availability, and previous optimisation records. Document queries enable the optimisation engine to verify whether candidate storage assets are suitable for deployment.</w:t>
      </w:r>
    </w:p>
    <w:p w:rsidR="00000000" w:rsidDel="00000000" w:rsidP="00000000" w:rsidRDefault="00000000" w:rsidRPr="00000000" w14:paraId="00000316">
      <w:pPr>
        <w:spacing w:after="240" w:before="2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Example query</w:t>
      </w:r>
    </w:p>
    <w:p w:rsidR="00000000" w:rsidDel="00000000" w:rsidP="00000000" w:rsidRDefault="00000000" w:rsidRPr="00000000" w14:paraId="00000317">
      <w:pPr>
        <w:spacing w:after="240" w:before="240" w:line="276" w:lineRule="auto"/>
        <w:ind w:left="600" w:right="60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Retrieve all available temporary storage assets that are not under maintenance and have sufficient remaining capacity.</w:t>
      </w:r>
    </w:p>
    <w:p w:rsidR="00000000" w:rsidDel="00000000" w:rsidP="00000000" w:rsidRDefault="00000000" w:rsidRPr="00000000" w14:paraId="00000318">
      <w:pPr>
        <w:spacing w:after="420" w:before="18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Analytics Supported</w:t>
      </w:r>
      <w:r w:rsidDel="00000000" w:rsidR="00000000" w:rsidRPr="00000000">
        <w:rPr>
          <w:rtl w:val="0"/>
        </w:rPr>
      </w:r>
    </w:p>
    <w:tbl>
      <w:tblPr>
        <w:tblStyle w:val="Table16"/>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0"/>
        <w:gridCol w:w="1515"/>
        <w:gridCol w:w="5340"/>
        <w:gridCol w:w="3015"/>
        <w:tblGridChange w:id="0">
          <w:tblGrid>
            <w:gridCol w:w="570"/>
            <w:gridCol w:w="1515"/>
            <w:gridCol w:w="5340"/>
            <w:gridCol w:w="3015"/>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9">
            <w:pPr>
              <w:spacing w:after="420" w:before="1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A">
            <w:pPr>
              <w:spacing w:after="420" w:before="1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Analytics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B">
            <w:pPr>
              <w:spacing w:after="420" w:before="1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Purpose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C">
            <w:pPr>
              <w:spacing w:after="420" w:before="1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Data Source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D">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E">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Descriptive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F">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Monitor current water levels, flow rates, rainfall intensity, and storage utilisation across the drainage network.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0">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IoT Sensors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1">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2">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Predictive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3">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Forecast stormwater runoff and estimate future storage demand using rainfall forecasts and historical observations.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4">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AI-Based Flood Prediction Function, IoT Sensors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5">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6">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Spatial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Identify suitable temporary storage assets based on proximity, elevation, and surrounding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8">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GIS Dataset, Spatial Database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9">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A">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Network (Graph)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B">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Analyse drainage network connectivity and determine optimal water diversion and recovery paths.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C">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Graph Database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D">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E">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Prescriptive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F">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Recommend storage allocation, diversion, and staged recovery strategies to maximise network-wide storage capacity.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0">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AI Optimisation Engine</w:t>
            </w:r>
          </w:p>
        </w:tc>
      </w:tr>
    </w:tbl>
    <w:p w:rsidR="00000000" w:rsidDel="00000000" w:rsidP="00000000" w:rsidRDefault="00000000" w:rsidRPr="00000000" w14:paraId="00000331">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Software Design and Architecture</w:t>
      </w:r>
    </w:p>
    <w:p w:rsidR="00000000" w:rsidDel="00000000" w:rsidP="00000000" w:rsidRDefault="00000000" w:rsidRPr="00000000" w14:paraId="00000332">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Figure X</w:t>
      </w:r>
      <w:r w:rsidDel="00000000" w:rsidR="00000000" w:rsidRPr="00000000">
        <w:rPr>
          <w:rFonts w:ascii="Arial" w:cs="Arial" w:eastAsia="Arial" w:hAnsi="Arial"/>
          <w:sz w:val="22"/>
          <w:szCs w:val="22"/>
          <w:rtl w:val="0"/>
        </w:rPr>
        <w:t xml:space="preserve"> illustrates the software architecture of the </w:t>
      </w:r>
      <w:r w:rsidDel="00000000" w:rsidR="00000000" w:rsidRPr="00000000">
        <w:rPr>
          <w:rFonts w:ascii="Arial" w:cs="Arial" w:eastAsia="Arial" w:hAnsi="Arial"/>
          <w:b w:val="1"/>
          <w:bCs w:val="1"/>
          <w:sz w:val="22"/>
          <w:szCs w:val="22"/>
          <w:rtl w:val="0"/>
        </w:rPr>
        <w:t xml:space="preserve">Stormwater Storage Optimisation</w:t>
      </w:r>
      <w:r w:rsidDel="00000000" w:rsidR="00000000" w:rsidRPr="00000000">
        <w:rPr>
          <w:rFonts w:ascii="Arial" w:cs="Arial" w:eastAsia="Arial" w:hAnsi="Arial"/>
          <w:sz w:val="22"/>
          <w:szCs w:val="22"/>
          <w:rtl w:val="0"/>
        </w:rPr>
        <w:t xml:space="preserve"> function.</w:t>
      </w:r>
    </w:p>
    <w:p w:rsidR="00000000" w:rsidDel="00000000" w:rsidP="00000000" w:rsidRDefault="00000000" w:rsidRPr="00000000" w14:paraId="00000333">
      <w:pPr>
        <w:spacing w:after="240" w:before="240" w:line="276" w:lineRule="auto"/>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 xml:space="preserve">Figure X. Software Architecture of the Stormwater Storage Optimisation Function</w:t>
      </w:r>
    </w:p>
    <w:p w:rsidR="00000000" w:rsidDel="00000000" w:rsidP="00000000" w:rsidRDefault="00000000" w:rsidRPr="00000000" w14:paraId="00000334">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Stormwater Storage Optimisation function adopts a </w:t>
      </w:r>
      <w:r w:rsidDel="00000000" w:rsidR="00000000" w:rsidRPr="00000000">
        <w:rPr>
          <w:rFonts w:ascii="Arial" w:cs="Arial" w:eastAsia="Arial" w:hAnsi="Arial"/>
          <w:b w:val="1"/>
          <w:bCs w:val="1"/>
          <w:sz w:val="22"/>
          <w:szCs w:val="22"/>
          <w:rtl w:val="0"/>
        </w:rPr>
        <w:t xml:space="preserve">layered, event-driven serverless architecture</w:t>
      </w:r>
      <w:r w:rsidDel="00000000" w:rsidR="00000000" w:rsidRPr="00000000">
        <w:rPr>
          <w:rFonts w:ascii="Arial" w:cs="Arial" w:eastAsia="Arial" w:hAnsi="Arial"/>
          <w:sz w:val="22"/>
          <w:szCs w:val="22"/>
          <w:rtl w:val="0"/>
        </w:rPr>
        <w:t xml:space="preserve"> deployed on the AWS Cloud. The layered architecture separates data acquisition, processing, storage, optimisation, and application services into independent components, improving maintainability and scalability. An event-driven design enables real-time processing, allowing the function to respond automatically to changing environmental conditions as new sensor data and rainfall forecasts become available. Serverless cloud services minimise infrastructure management while providing automatic scaling based on workload demand.</w:t>
      </w:r>
    </w:p>
    <w:p w:rsidR="00000000" w:rsidDel="00000000" w:rsidP="00000000" w:rsidRDefault="00000000" w:rsidRPr="00000000" w14:paraId="00000335">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1. Data Acquisition Layer</w:t>
      </w:r>
    </w:p>
    <w:p w:rsidR="00000000" w:rsidDel="00000000" w:rsidP="00000000" w:rsidRDefault="00000000" w:rsidRPr="00000000" w14:paraId="0000033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Data Acquisition Layer is responsible for collecting environmental observations and operational information required by the optimisation engine. Two primary data sources are used:</w:t>
      </w:r>
    </w:p>
    <w:p w:rsidR="00000000" w:rsidDel="00000000" w:rsidP="00000000" w:rsidRDefault="00000000" w:rsidRPr="00000000" w14:paraId="00000337">
      <w:pPr>
        <w:numPr>
          <w:ilvl w:val="0"/>
          <w:numId w:val="13"/>
        </w:numPr>
        <w:spacing w:after="0" w:afterAutospacing="0" w:before="2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IoT water level, flow rate, and storage utilisation sensors deployed throughout the drainage network.</w:t>
      </w:r>
    </w:p>
    <w:p w:rsidR="00000000" w:rsidDel="00000000" w:rsidP="00000000" w:rsidRDefault="00000000" w:rsidRPr="00000000" w14:paraId="00000338">
      <w:pPr>
        <w:numPr>
          <w:ilvl w:val="0"/>
          <w:numId w:val="13"/>
        </w:numPr>
        <w:spacing w:after="24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Rainfall forecasts and predicted runoff volumes generated by the AI-Based Flood Prediction &amp; Risk Analysis function.</w:t>
      </w:r>
    </w:p>
    <w:p w:rsidR="00000000" w:rsidDel="00000000" w:rsidP="00000000" w:rsidRDefault="00000000" w:rsidRPr="00000000" w14:paraId="00000339">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IoT devices execute lightweight firmware that periodically measures hydraulic conditions and securely transmits telemetry to AWS IoT Core using MQTT over TLS. AWS IoT Core authenticates each device before forwarding validated sensor data into the cloud processing pipeline. Rainfall forecasts are received through internal service APIs, enabling both functions to operate as an integrated FloodWatch platform.</w:t>
      </w:r>
    </w:p>
    <w:p w:rsidR="00000000" w:rsidDel="00000000" w:rsidP="00000000" w:rsidRDefault="00000000" w:rsidRPr="00000000" w14:paraId="0000033A">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 Processing Layer</w:t>
      </w:r>
    </w:p>
    <w:p w:rsidR="00000000" w:rsidDel="00000000" w:rsidP="00000000" w:rsidRDefault="00000000" w:rsidRPr="00000000" w14:paraId="0000033B">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Incoming sensor data and rainfall forecasts trigger a series of serverless AWS Lambda functions that perform validation, transformation, and routing before the data are stored within the multimodal database architecture. During this stage, incoming telemetry is cleaned, normalised, and enriched with contextual information required by downstream optimisation services.</w:t>
      </w:r>
    </w:p>
    <w:p w:rsidR="00000000" w:rsidDel="00000000" w:rsidP="00000000" w:rsidRDefault="00000000" w:rsidRPr="00000000" w14:paraId="0000033C">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When significant changes in water level or rainfall conditions are detected, the optimisation workflow is automatically triggered. The processing layer retrieves the latest operational data from the multimodal databases and prepares the inputs required by the AI optimisation model.</w:t>
      </w:r>
    </w:p>
    <w:p w:rsidR="00000000" w:rsidDel="00000000" w:rsidP="00000000" w:rsidRDefault="00000000" w:rsidRPr="00000000" w14:paraId="0000033D">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 Database Layer</w:t>
      </w:r>
    </w:p>
    <w:p w:rsidR="00000000" w:rsidDel="00000000" w:rsidP="00000000" w:rsidRDefault="00000000" w:rsidRPr="00000000" w14:paraId="0000033E">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Database Layer stores operational data using a multimodal database architecture.</w:t>
      </w:r>
    </w:p>
    <w:p w:rsidR="00000000" w:rsidDel="00000000" w:rsidP="00000000" w:rsidRDefault="00000000" w:rsidRPr="00000000" w14:paraId="0000033F">
      <w:pPr>
        <w:numPr>
          <w:ilvl w:val="0"/>
          <w:numId w:val="1"/>
        </w:numPr>
        <w:spacing w:after="0" w:afterAutospacing="0" w:before="2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Amazon Timestream stores real-time sensor observations.</w:t>
      </w:r>
    </w:p>
    <w:p w:rsidR="00000000" w:rsidDel="00000000" w:rsidP="00000000" w:rsidRDefault="00000000" w:rsidRPr="00000000" w14:paraId="00000340">
      <w:pPr>
        <w:numPr>
          <w:ilvl w:val="0"/>
          <w:numId w:val="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PostgreSQL with PostGIS stores spatial information describing storage assets and surrounding infrastructure.</w:t>
      </w:r>
    </w:p>
    <w:p w:rsidR="00000000" w:rsidDel="00000000" w:rsidP="00000000" w:rsidRDefault="00000000" w:rsidRPr="00000000" w14:paraId="00000341">
      <w:pPr>
        <w:numPr>
          <w:ilvl w:val="0"/>
          <w:numId w:val="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Amazon Neptune models the connectivity of Singapore's drainage network.</w:t>
      </w:r>
    </w:p>
    <w:p w:rsidR="00000000" w:rsidDel="00000000" w:rsidP="00000000" w:rsidRDefault="00000000" w:rsidRPr="00000000" w14:paraId="00000342">
      <w:pPr>
        <w:numPr>
          <w:ilvl w:val="0"/>
          <w:numId w:val="1"/>
        </w:numPr>
        <w:spacing w:after="24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Amazon DynamoDB stores operational metadata, optimisation recommendations, and recovery logs.</w:t>
      </w:r>
    </w:p>
    <w:p w:rsidR="00000000" w:rsidDel="00000000" w:rsidP="00000000" w:rsidRDefault="00000000" w:rsidRPr="00000000" w14:paraId="00000343">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separation allows each dataset to be stored using the database model best suited to its structure and query requirements, improving both performance and scalability.</w:t>
      </w:r>
    </w:p>
    <w:p w:rsidR="00000000" w:rsidDel="00000000" w:rsidP="00000000" w:rsidRDefault="00000000" w:rsidRPr="00000000" w14:paraId="00000344">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4. Application Layer</w:t>
      </w:r>
    </w:p>
    <w:p w:rsidR="00000000" w:rsidDel="00000000" w:rsidP="00000000" w:rsidRDefault="00000000" w:rsidRPr="00000000" w14:paraId="00000345">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Application Layer contains the AI optimisation engine responsible for coordinating stormwater storage throughout the three operational phases.</w:t>
      </w:r>
    </w:p>
    <w:p w:rsidR="00000000" w:rsidDel="00000000" w:rsidP="00000000" w:rsidRDefault="00000000" w:rsidRPr="00000000" w14:paraId="0000034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Using rainfall forecasts, real-time sensor observations, network topology, and spatial information, the optimisation engine evaluates available storage capacity across the drainage network and determines suitable storage allocation strategies. The recommended operational plan is then transmitted to authorised PUB operators through the FloodWatch dashboard for monitoring and approval before control commands are issued to field infrastructure.</w:t>
      </w:r>
    </w:p>
    <w:p w:rsidR="00000000" w:rsidDel="00000000" w:rsidP="00000000" w:rsidRDefault="00000000" w:rsidRPr="00000000" w14:paraId="00000347">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When temporary storage assets require activation, the application layer invokes the computer vision service to analyse CCTV feeds and verify that designated storage areas are safe and unoccupied before recommendations are executed.</w:t>
      </w:r>
    </w:p>
    <w:p w:rsidR="00000000" w:rsidDel="00000000" w:rsidP="00000000" w:rsidRDefault="00000000" w:rsidRPr="00000000" w14:paraId="00000348">
      <w:pPr>
        <w:spacing w:before="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Deployment Strategy</w:t>
      </w:r>
    </w:p>
    <w:p w:rsidR="00000000" w:rsidDel="00000000" w:rsidP="00000000" w:rsidRDefault="00000000" w:rsidRPr="00000000" w14:paraId="00000349">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Stormwater Storage Optimisation function is deployed entirely within the AWS Cloud using a serverless architecture. AWS Lambda provides on-demand execution of processing and orchestration tasks without requiring dedicated virtual machines. This reduces operational overhead while allowing the function to automatically scale during extreme rainfall events when sensor traffic and optimisation requests increase significantly.</w:t>
      </w:r>
    </w:p>
    <w:p w:rsidR="00000000" w:rsidDel="00000000" w:rsidP="00000000" w:rsidRDefault="00000000" w:rsidRPr="00000000" w14:paraId="0000034A">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Containerised AI services, including the optimisation model and computer vision inference engine, are deployed using Amazon SageMaker endpoints to provide isolated execution environments and independent model updates without affecting other system components.</w:t>
      </w:r>
    </w:p>
    <w:p w:rsidR="00000000" w:rsidDel="00000000" w:rsidP="00000000" w:rsidRDefault="00000000" w:rsidRPr="00000000" w14:paraId="0000034B">
      <w:pPr>
        <w:spacing w:before="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Scalability</w:t>
      </w:r>
    </w:p>
    <w:p w:rsidR="00000000" w:rsidDel="00000000" w:rsidP="00000000" w:rsidRDefault="00000000" w:rsidRPr="00000000" w14:paraId="0000034C">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architecture is designed to scale horizontally as additional sensors, storage assets, and monitoring locations are introduced. AWS Lambda automatically provides additional execution environments based on incoming event volume, while AWS IoT Core supports the secure connection of thousands of IoT devices. The multimodal database architecture further improves scalability by distributing workloads across specialised databases rather than relying on a single storage platform.</w:t>
      </w:r>
    </w:p>
    <w:p w:rsidR="00000000" w:rsidDel="00000000" w:rsidP="00000000" w:rsidRDefault="00000000" w:rsidRPr="00000000" w14:paraId="0000034D">
      <w:pPr>
        <w:spacing w:before="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Fault Tolerance</w:t>
      </w:r>
    </w:p>
    <w:p w:rsidR="00000000" w:rsidDel="00000000" w:rsidP="00000000" w:rsidRDefault="00000000" w:rsidRPr="00000000" w14:paraId="0000034E">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To ensure continuous operation during severe weather events, all cloud services are deployed across multiple Availability Zones within AWS. Automatic failover mechanisms minimise service disruption should an individual availability zone become unavailable. Sensor data are buffered by AWS IoT Core during temporary network interruptions, while serverless functions automatically retry failed executions to improve processing reliability.</w:t>
      </w:r>
    </w:p>
    <w:p w:rsidR="00000000" w:rsidDel="00000000" w:rsidP="00000000" w:rsidRDefault="00000000" w:rsidRPr="00000000" w14:paraId="0000034F">
      <w:pPr>
        <w:spacing w:before="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Application of AI for Software Engineering</w:t>
      </w:r>
    </w:p>
    <w:p w:rsidR="00000000" w:rsidDel="00000000" w:rsidP="00000000" w:rsidRDefault="00000000" w:rsidRPr="00000000" w14:paraId="00000350">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Stormwater Storage Optimisation function applies artificial intelligence to optimise the utilisation of stormwater storage assets before, during, and after heavy rainfall events. Rather than predicting flood occurrence, the AI continuously analyses the state of the drainage network and recommends how existing storage resources should be coordinated to maximise available capacity while minimising downstream flood risk.</w:t>
      </w:r>
    </w:p>
    <w:p w:rsidR="00000000" w:rsidDel="00000000" w:rsidP="00000000" w:rsidRDefault="00000000" w:rsidRPr="00000000" w14:paraId="00000351">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optimisation process is deployed using </w:t>
      </w:r>
      <w:r w:rsidDel="00000000" w:rsidR="00000000" w:rsidRPr="00000000">
        <w:rPr>
          <w:rFonts w:ascii="Arial" w:cs="Arial" w:eastAsia="Arial" w:hAnsi="Arial"/>
          <w:b w:val="1"/>
          <w:bCs w:val="1"/>
          <w:sz w:val="22"/>
          <w:szCs w:val="22"/>
          <w:rtl w:val="0"/>
        </w:rPr>
        <w:t xml:space="preserve">Amazon SageMaker</w:t>
      </w:r>
      <w:r w:rsidDel="00000000" w:rsidR="00000000" w:rsidRPr="00000000">
        <w:rPr>
          <w:rFonts w:ascii="Arial" w:cs="Arial" w:eastAsia="Arial" w:hAnsi="Arial"/>
          <w:sz w:val="22"/>
          <w:szCs w:val="22"/>
          <w:rtl w:val="0"/>
        </w:rPr>
        <w:t xml:space="preserve">, which provides the infrastructure required to train, deploy, and manage AI models within the AWS cloud environment. Real-time sensor observations, rainfall forecasts, spatial data, and drainage network information are combined into a unified dataset before being processed by the optimisation models.</w:t>
      </w:r>
    </w:p>
    <w:p w:rsidR="00000000" w:rsidDel="00000000" w:rsidP="00000000" w:rsidRDefault="00000000" w:rsidRPr="00000000" w14:paraId="00000352">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Two AI models are used within the optimisation workflow.</w:t>
      </w:r>
    </w:p>
    <w:tbl>
      <w:tblPr>
        <w:tblStyle w:val="Table1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2555890320784"/>
        <w:gridCol w:w="3255.1819125503207"/>
        <w:gridCol w:w="5185.074309441225"/>
        <w:tblGridChange w:id="0">
          <w:tblGrid>
            <w:gridCol w:w="585.2555890320784"/>
            <w:gridCol w:w="3255.1819125503207"/>
            <w:gridCol w:w="5185.0743094412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3">
            <w:pPr>
              <w:spacing w:after="240" w:before="24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4">
            <w:pPr>
              <w:spacing w:after="240" w:before="24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AI 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5">
            <w:pPr>
              <w:spacing w:after="240" w:before="24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Purpose</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7">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Spatio-Temporal Graph Neural Network (ST-GNN)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8">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Optimises stormwater storage allocation and water diversion across the drainage network.</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9">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A">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YOLOv11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B">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Verifies that designated temporary storage areas are clear before activation.</w:t>
            </w:r>
          </w:p>
        </w:tc>
      </w:tr>
    </w:tbl>
    <w:p w:rsidR="00000000" w:rsidDel="00000000" w:rsidP="00000000" w:rsidRDefault="00000000" w:rsidRPr="00000000" w14:paraId="0000035C">
      <w:pPr>
        <w:spacing w:before="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Spatio-Temporal Graph Neural Network (ST-GNN)</w:t>
      </w:r>
    </w:p>
    <w:p w:rsidR="00000000" w:rsidDel="00000000" w:rsidP="00000000" w:rsidRDefault="00000000" w:rsidRPr="00000000" w14:paraId="0000035D">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ST-GNN forms the core optimisation engine of the Stormwater Storage Optimisation function. Unlike conventional machine learning models that analyse individual sensor readings independently, ST-GNN represents Singapore's drainage infrastructure as an interconnected graph where hydraulic assets such as canals, detention tanks, reservoirs, and temporary storage sites are represented as nodes, while water flow paths are represented as edges.</w:t>
      </w:r>
    </w:p>
    <w:p w:rsidR="00000000" w:rsidDel="00000000" w:rsidP="00000000" w:rsidRDefault="00000000" w:rsidRPr="00000000" w14:paraId="0000035E">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model combines real-time sensor observations with historical and forecast data to learn both the spatial relationships between connected assets and the temporal evolution of hydraulic conditions. This enables the optimisation engine to determine how available storage capacity should be distributed throughout the network before, during, and after heavy rainfall.</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Output</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numPr>
                <w:ilvl w:val="0"/>
                <w:numId w:val="2"/>
              </w:numPr>
              <w:spacing w:after="0" w:afterAutospacing="0" w:befor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Rainfall forecast</w:t>
            </w:r>
          </w:p>
          <w:p w:rsidR="00000000" w:rsidDel="00000000" w:rsidP="00000000" w:rsidRDefault="00000000" w:rsidRPr="00000000" w14:paraId="00000362">
            <w:pPr>
              <w:numPr>
                <w:ilvl w:val="0"/>
                <w:numId w:val="2"/>
              </w:numPr>
              <w:spacing w:after="0" w:afterAutospacing="0" w:before="0" w:beforeAutospacing="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Water level</w:t>
            </w:r>
          </w:p>
          <w:p w:rsidR="00000000" w:rsidDel="00000000" w:rsidP="00000000" w:rsidRDefault="00000000" w:rsidRPr="00000000" w14:paraId="00000363">
            <w:pPr>
              <w:numPr>
                <w:ilvl w:val="0"/>
                <w:numId w:val="2"/>
              </w:numPr>
              <w:spacing w:after="0" w:afterAutospacing="0" w:before="0" w:beforeAutospacing="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Flow rate</w:t>
            </w:r>
          </w:p>
          <w:p w:rsidR="00000000" w:rsidDel="00000000" w:rsidP="00000000" w:rsidRDefault="00000000" w:rsidRPr="00000000" w14:paraId="00000364">
            <w:pPr>
              <w:numPr>
                <w:ilvl w:val="0"/>
                <w:numId w:val="2"/>
              </w:numPr>
              <w:spacing w:after="0" w:afterAutospacing="0" w:before="0" w:beforeAutospacing="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Storage utilisation</w:t>
            </w:r>
          </w:p>
          <w:p w:rsidR="00000000" w:rsidDel="00000000" w:rsidP="00000000" w:rsidRDefault="00000000" w:rsidRPr="00000000" w14:paraId="00000365">
            <w:pPr>
              <w:numPr>
                <w:ilvl w:val="0"/>
                <w:numId w:val="2"/>
              </w:numPr>
              <w:spacing w:after="0" w:afterAutospacing="0" w:before="0" w:beforeAutospacing="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Drainage network topology</w:t>
            </w:r>
          </w:p>
          <w:p w:rsidR="00000000" w:rsidDel="00000000" w:rsidP="00000000" w:rsidRDefault="00000000" w:rsidRPr="00000000" w14:paraId="00000366">
            <w:pPr>
              <w:numPr>
                <w:ilvl w:val="0"/>
                <w:numId w:val="2"/>
              </w:numPr>
              <w:spacing w:after="240" w:before="0" w:beforeAutospacing="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Storage asset availability</w:t>
            </w:r>
          </w:p>
          <w:p w:rsidR="00000000" w:rsidDel="00000000" w:rsidP="00000000" w:rsidRDefault="00000000" w:rsidRPr="00000000" w14:paraId="00000367">
            <w:pPr>
              <w:widowControl w:val="0"/>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numPr>
                <w:ilvl w:val="0"/>
                <w:numId w:val="4"/>
              </w:numPr>
              <w:spacing w:after="0" w:afterAutospacing="0" w:befor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Recommended storage allocation</w:t>
            </w:r>
          </w:p>
          <w:p w:rsidR="00000000" w:rsidDel="00000000" w:rsidP="00000000" w:rsidRDefault="00000000" w:rsidRPr="00000000" w14:paraId="00000369">
            <w:pPr>
              <w:numPr>
                <w:ilvl w:val="0"/>
                <w:numId w:val="4"/>
              </w:numPr>
              <w:spacing w:after="0" w:afterAutospacing="0" w:before="0" w:beforeAutospacing="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Water diversion strategy</w:t>
            </w:r>
          </w:p>
          <w:p w:rsidR="00000000" w:rsidDel="00000000" w:rsidP="00000000" w:rsidRDefault="00000000" w:rsidRPr="00000000" w14:paraId="0000036A">
            <w:pPr>
              <w:numPr>
                <w:ilvl w:val="0"/>
                <w:numId w:val="4"/>
              </w:numPr>
              <w:spacing w:after="0" w:afterAutospacing="0" w:before="0" w:beforeAutospacing="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Recovery sequence</w:t>
            </w:r>
          </w:p>
          <w:p w:rsidR="00000000" w:rsidDel="00000000" w:rsidP="00000000" w:rsidRDefault="00000000" w:rsidRPr="00000000" w14:paraId="0000036B">
            <w:pPr>
              <w:numPr>
                <w:ilvl w:val="0"/>
                <w:numId w:val="4"/>
              </w:numPr>
              <w:spacing w:after="240" w:before="0" w:beforeAutospacing="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Storage capacity utilisation</w:t>
            </w:r>
          </w:p>
        </w:tc>
      </w:tr>
    </w:tbl>
    <w:p w:rsidR="00000000" w:rsidDel="00000000" w:rsidP="00000000" w:rsidRDefault="00000000" w:rsidRPr="00000000" w14:paraId="0000036C">
      <w:pPr>
        <w:spacing w:before="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YOLOv11</w:t>
      </w:r>
    </w:p>
    <w:p w:rsidR="00000000" w:rsidDel="00000000" w:rsidP="00000000" w:rsidRDefault="00000000" w:rsidRPr="00000000" w14:paraId="0000036D">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Before a temporary storage asset such as a car park or open field is activated, the function performs an automated safety verification using </w:t>
      </w:r>
      <w:r w:rsidDel="00000000" w:rsidR="00000000" w:rsidRPr="00000000">
        <w:rPr>
          <w:rFonts w:ascii="Arial" w:cs="Arial" w:eastAsia="Arial" w:hAnsi="Arial"/>
          <w:b w:val="1"/>
          <w:bCs w:val="1"/>
          <w:sz w:val="22"/>
          <w:szCs w:val="22"/>
          <w:rtl w:val="0"/>
        </w:rPr>
        <w:t xml:space="preserve">YOLOv11</w:t>
      </w:r>
      <w:r w:rsidDel="00000000" w:rsidR="00000000" w:rsidRPr="00000000">
        <w:rPr>
          <w:rFonts w:ascii="Arial" w:cs="Arial" w:eastAsia="Arial" w:hAnsi="Arial"/>
          <w:sz w:val="22"/>
          <w:szCs w:val="22"/>
          <w:rtl w:val="0"/>
        </w:rPr>
        <w:t xml:space="preserve">, a real-time object detection model.</w:t>
      </w:r>
    </w:p>
    <w:p w:rsidR="00000000" w:rsidDel="00000000" w:rsidP="00000000" w:rsidRDefault="00000000" w:rsidRPr="00000000" w14:paraId="0000036E">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Live CCTV images are analysed to detect pedestrians, vehicles, and other obstacles within the designated storage area. If the area is confirmed to be clear, the optimisation engine allows the storage recommendation to proceed. Otherwise, an alternative storage location is selected.</w:t>
      </w:r>
    </w:p>
    <w:p w:rsidR="00000000" w:rsidDel="00000000" w:rsidP="00000000" w:rsidRDefault="00000000" w:rsidRPr="00000000" w14:paraId="0000036F">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additional verification improves operational safety while reducing the need for manual inspection during rapidly evolving flood events.</w:t>
      </w:r>
    </w:p>
    <w:p w:rsidR="00000000" w:rsidDel="00000000" w:rsidP="00000000" w:rsidRDefault="00000000" w:rsidRPr="00000000" w14:paraId="00000370">
      <w:pPr>
        <w:spacing w:before="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AI Contribution</w:t>
      </w:r>
    </w:p>
    <w:p w:rsidR="00000000" w:rsidDel="00000000" w:rsidP="00000000" w:rsidRDefault="00000000" w:rsidRPr="00000000" w14:paraId="00000371">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Together, both AI models extend FloodWatch beyond flood prediction by enabling intelligent operational optimisation of Singapore's existing drainage infrastructure.</w:t>
      </w:r>
    </w:p>
    <w:p w:rsidR="00000000" w:rsidDel="00000000" w:rsidP="00000000" w:rsidRDefault="00000000" w:rsidRPr="00000000" w14:paraId="00000372">
      <w:pPr>
        <w:numPr>
          <w:ilvl w:val="0"/>
          <w:numId w:val="6"/>
        </w:numPr>
        <w:spacing w:after="0" w:afterAutospacing="0" w:before="24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ST-GNN</w:t>
      </w:r>
      <w:r w:rsidDel="00000000" w:rsidR="00000000" w:rsidRPr="00000000">
        <w:rPr>
          <w:rFonts w:ascii="Arial" w:cs="Arial" w:eastAsia="Arial" w:hAnsi="Arial"/>
          <w:sz w:val="22"/>
          <w:szCs w:val="22"/>
          <w:rtl w:val="0"/>
        </w:rPr>
        <w:t xml:space="preserve"> continuously determines how available stormwater storage should be allocated across the drainage network to maximise storage capacity and reduce flash flood risk.</w:t>
      </w:r>
    </w:p>
    <w:p w:rsidR="00000000" w:rsidDel="00000000" w:rsidP="00000000" w:rsidRDefault="00000000" w:rsidRPr="00000000" w14:paraId="00000373">
      <w:pPr>
        <w:numPr>
          <w:ilvl w:val="0"/>
          <w:numId w:val="6"/>
        </w:numPr>
        <w:spacing w:after="24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YOLOv11</w:t>
      </w:r>
      <w:r w:rsidDel="00000000" w:rsidR="00000000" w:rsidRPr="00000000">
        <w:rPr>
          <w:rFonts w:ascii="Arial" w:cs="Arial" w:eastAsia="Arial" w:hAnsi="Arial"/>
          <w:sz w:val="22"/>
          <w:szCs w:val="22"/>
          <w:rtl w:val="0"/>
        </w:rPr>
        <w:t xml:space="preserve"> enhances operational safety by automatically verifying temporary storage sites before activation.</w:t>
      </w:r>
    </w:p>
    <w:p w:rsidR="00000000" w:rsidDel="00000000" w:rsidP="00000000" w:rsidRDefault="00000000" w:rsidRPr="00000000" w14:paraId="00000374">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By combining network optimisation with computer vision, the Stormwater Storage Optimisation function enables FloodWatch to make proactive, data-driven operational decisions that improve flood resilience without requiring major physical infrastructure expansion.</w:t>
      </w:r>
    </w:p>
    <w:p w:rsidR="00000000" w:rsidDel="00000000" w:rsidP="00000000" w:rsidRDefault="00000000" w:rsidRPr="00000000" w14:paraId="00000375">
      <w:pPr>
        <w:spacing w:after="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Networking Infrastructure and Integration</w:t>
      </w:r>
    </w:p>
    <w:p w:rsidR="00000000" w:rsidDel="00000000" w:rsidP="00000000" w:rsidRDefault="00000000" w:rsidRPr="00000000" w14:paraId="00000376">
      <w:pPr>
        <w:spacing w:after="240" w:before="240" w:line="276" w:lineRule="auto"/>
        <w:ind w:right="600"/>
        <w:rPr>
          <w:rFonts w:ascii="Arial" w:cs="Arial" w:eastAsia="Arial" w:hAnsi="Arial"/>
          <w:sz w:val="22"/>
          <w:szCs w:val="22"/>
        </w:rPr>
      </w:pPr>
      <w:r w:rsidDel="00000000" w:rsidR="00000000" w:rsidRPr="00000000">
        <w:rPr>
          <w:rFonts w:ascii="Arial" w:cs="Arial" w:eastAsia="Arial" w:hAnsi="Arial"/>
          <w:sz w:val="22"/>
          <w:szCs w:val="22"/>
          <w:rtl w:val="0"/>
        </w:rPr>
        <w:t xml:space="preserve">The Stormwater Storage Optimisation function relies on a reliable networking infrastructure to enable continuous communication between IoT devices, cloud services, and operational users. The networking layer supports the collection of real-time environmental data, transmission of optimisation recommendations, and coordination between multiple FloodWatch functions. To satisfy the system's low-latency and high-availability requirements, different communication protocols and network technologies are selected based on the characteristics of each data stream.</w:t>
      </w:r>
    </w:p>
    <w:p w:rsidR="00000000" w:rsidDel="00000000" w:rsidP="00000000" w:rsidRDefault="00000000" w:rsidRPr="00000000" w14:paraId="00000377">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Communication Flow</w:t>
      </w:r>
      <w:r w:rsidDel="00000000" w:rsidR="00000000" w:rsidRPr="00000000">
        <w:rPr>
          <w:rtl w:val="0"/>
        </w:rPr>
      </w:r>
    </w:p>
    <w:tbl>
      <w:tblPr>
        <w:tblStyle w:val="Table19"/>
        <w:tblW w:w="9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070"/>
        <w:gridCol w:w="2130"/>
        <w:gridCol w:w="3420"/>
        <w:tblGridChange w:id="0">
          <w:tblGrid>
            <w:gridCol w:w="2235"/>
            <w:gridCol w:w="2070"/>
            <w:gridCol w:w="2130"/>
            <w:gridCol w:w="342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8">
            <w:pPr>
              <w:spacing w:after="420" w:before="1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9">
            <w:pPr>
              <w:spacing w:after="420" w:before="1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Destination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A">
            <w:pPr>
              <w:spacing w:after="420" w:before="1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Communication Protocol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B">
            <w:pPr>
              <w:spacing w:after="420" w:before="18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Purpose</w:t>
            </w:r>
            <w:r w:rsidDel="00000000" w:rsidR="00000000" w:rsidRPr="00000000">
              <w:rPr>
                <w:rtl w:val="0"/>
              </w:rPr>
            </w:r>
          </w:p>
        </w:tc>
      </w:tr>
      <w:tr>
        <w:trPr>
          <w:cantSplit w:val="0"/>
          <w:trHeight w:val="1001.8505859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C">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IoT Sensors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D">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AWS IoT Core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E">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MQTT over TLS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F">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Real-time sensor telemetry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0">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CCTV Cameras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1">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Edge AI / AWS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2">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HTTPS (RTSP for video streaming)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3">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Computer vision safety verification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4">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AI-Based Flood Prediction Function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5">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Optimisation Lambda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6">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HTTPS REST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7">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Rainfall forecasts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8">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AWS IoT Core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9">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AWS Lambda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A">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AWS IoT Rule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B">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Event-driven processing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C">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Optimisation Engine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D">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PUB Dashboard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E">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HTTPS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F">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Display optimisation recommendations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0">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Optimisation Engine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1">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Gate/Pump Controllers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2">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MQTT over TLS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3">
            <w:pPr>
              <w:spacing w:after="420" w:before="1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Secure actuator commands</w:t>
            </w:r>
          </w:p>
        </w:tc>
      </w:tr>
    </w:tbl>
    <w:p w:rsidR="00000000" w:rsidDel="00000000" w:rsidP="00000000" w:rsidRDefault="00000000" w:rsidRPr="00000000" w14:paraId="00000394">
      <w:pPr>
        <w:spacing w:before="480" w:line="276" w:lineRule="auto"/>
        <w:rPr>
          <w:rFonts w:ascii="Arial" w:cs="Arial" w:eastAsia="Arial" w:hAnsi="Arial"/>
          <w:b w:val="1"/>
          <w:bCs w:val="1"/>
          <w:sz w:val="22"/>
          <w:szCs w:val="22"/>
        </w:rPr>
      </w:pPr>
      <w:r w:rsidDel="00000000" w:rsidR="00000000" w:rsidRPr="00000000">
        <w:rPr>
          <w:rFonts w:ascii="Arial Unicode MS" w:cs="Arial Unicode MS" w:eastAsia="Arial Unicode MS" w:hAnsi="Arial Unicode MS"/>
          <w:b w:val="1"/>
          <w:bCs w:val="1"/>
          <w:sz w:val="22"/>
          <w:szCs w:val="22"/>
          <w:rtl w:val="0"/>
        </w:rPr>
        <w:t xml:space="preserve">IoT Sensors → AWS IoT Core</w:t>
      </w:r>
    </w:p>
    <w:p w:rsidR="00000000" w:rsidDel="00000000" w:rsidP="00000000" w:rsidRDefault="00000000" w:rsidRPr="00000000" w14:paraId="00000395">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Real-time environmental monitoring is performed using water level sensors, flow sensors, and storage level sensors deployed throughout Singapore's drainage network. These IoT devices periodically transmit telemetry to AWS IoT Core using </w:t>
      </w:r>
      <w:r w:rsidDel="00000000" w:rsidR="00000000" w:rsidRPr="00000000">
        <w:rPr>
          <w:rFonts w:ascii="Arial" w:cs="Arial" w:eastAsia="Arial" w:hAnsi="Arial"/>
          <w:b w:val="1"/>
          <w:bCs w:val="1"/>
          <w:sz w:val="22"/>
          <w:szCs w:val="22"/>
          <w:rtl w:val="0"/>
        </w:rPr>
        <w:t xml:space="preserve">MQTT over TLS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39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MQTT is selected because sensor readings consist of small, frequent messages that require low bandwidth and minimal communication overhead. Its lightweight publish-subscribe architecture enables efficient communication with thousands of distributed sensors, while TLS encryption ensures the confidentiality and integrity of transmitted data.</w:t>
      </w:r>
    </w:p>
    <w:p w:rsidR="00000000" w:rsidDel="00000000" w:rsidP="00000000" w:rsidRDefault="00000000" w:rsidRPr="00000000" w14:paraId="00000397">
      <w:pPr>
        <w:spacing w:before="480" w:line="276" w:lineRule="auto"/>
        <w:rPr>
          <w:rFonts w:ascii="Arial" w:cs="Arial" w:eastAsia="Arial" w:hAnsi="Arial"/>
          <w:b w:val="1"/>
          <w:bCs w:val="1"/>
          <w:sz w:val="22"/>
          <w:szCs w:val="22"/>
        </w:rPr>
      </w:pPr>
      <w:r w:rsidDel="00000000" w:rsidR="00000000" w:rsidRPr="00000000">
        <w:rPr>
          <w:rFonts w:ascii="Arial Unicode MS" w:cs="Arial Unicode MS" w:eastAsia="Arial Unicode MS" w:hAnsi="Arial Unicode MS"/>
          <w:b w:val="1"/>
          <w:bCs w:val="1"/>
          <w:sz w:val="22"/>
          <w:szCs w:val="22"/>
          <w:rtl w:val="0"/>
        </w:rPr>
        <w:t xml:space="preserve">CCTV Cameras → Edge Analytics</w:t>
      </w:r>
    </w:p>
    <w:p w:rsidR="00000000" w:rsidDel="00000000" w:rsidP="00000000" w:rsidRDefault="00000000" w:rsidRPr="00000000" w14:paraId="00000398">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Live CCTV streams located at designated temporary storage sites are transmitted using </w:t>
      </w:r>
      <w:r w:rsidDel="00000000" w:rsidR="00000000" w:rsidRPr="00000000">
        <w:rPr>
          <w:rFonts w:ascii="Arial" w:cs="Arial" w:eastAsia="Arial" w:hAnsi="Arial"/>
          <w:b w:val="1"/>
          <w:bCs w:val="1"/>
          <w:sz w:val="22"/>
          <w:szCs w:val="22"/>
          <w:rtl w:val="0"/>
        </w:rPr>
        <w:t xml:space="preserve">HTTPS</w:t>
      </w:r>
      <w:r w:rsidDel="00000000" w:rsidR="00000000" w:rsidRPr="00000000">
        <w:rPr>
          <w:rFonts w:ascii="Arial" w:cs="Arial" w:eastAsia="Arial" w:hAnsi="Arial"/>
          <w:sz w:val="22"/>
          <w:szCs w:val="22"/>
          <w:rtl w:val="0"/>
        </w:rPr>
        <w:t xml:space="preserve">, while video streams are processed by an edge-based computer vision service running the YOLOv11 model.</w:t>
      </w:r>
    </w:p>
    <w:p w:rsidR="00000000" w:rsidDel="00000000" w:rsidP="00000000" w:rsidRDefault="00000000" w:rsidRPr="00000000" w14:paraId="00000399">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Performing object detection at the edge reduces bandwidth consumption by transmitting only inference results rather than continuously streaming high-resolution video to the cloud. This also reduces latency, enabling rapid safety verification before temporary storage assets are activated.</w:t>
      </w:r>
    </w:p>
    <w:p w:rsidR="00000000" w:rsidDel="00000000" w:rsidP="00000000" w:rsidRDefault="00000000" w:rsidRPr="00000000" w14:paraId="0000039A">
      <w:pPr>
        <w:spacing w:before="480" w:line="276" w:lineRule="auto"/>
        <w:rPr>
          <w:rFonts w:ascii="Arial" w:cs="Arial" w:eastAsia="Arial" w:hAnsi="Arial"/>
          <w:b w:val="1"/>
          <w:bCs w:val="1"/>
          <w:sz w:val="22"/>
          <w:szCs w:val="22"/>
        </w:rPr>
      </w:pPr>
      <w:r w:rsidDel="00000000" w:rsidR="00000000" w:rsidRPr="00000000">
        <w:rPr>
          <w:rFonts w:ascii="Arial Unicode MS" w:cs="Arial Unicode MS" w:eastAsia="Arial Unicode MS" w:hAnsi="Arial Unicode MS"/>
          <w:b w:val="1"/>
          <w:bCs w:val="1"/>
          <w:sz w:val="22"/>
          <w:szCs w:val="22"/>
          <w:rtl w:val="0"/>
        </w:rPr>
        <w:t xml:space="preserve">AI-Based Flood Prediction Function → Optimisation Function</w:t>
      </w:r>
    </w:p>
    <w:p w:rsidR="00000000" w:rsidDel="00000000" w:rsidP="00000000" w:rsidRDefault="00000000" w:rsidRPr="00000000" w14:paraId="0000039B">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Rainfall forecasts and predicted runoff volumes generated by the AI-Based Flood Prediction &amp; Risk Analysis function are transmitted internally via </w:t>
      </w:r>
      <w:r w:rsidDel="00000000" w:rsidR="00000000" w:rsidRPr="00000000">
        <w:rPr>
          <w:rFonts w:ascii="Arial" w:cs="Arial" w:eastAsia="Arial" w:hAnsi="Arial"/>
          <w:b w:val="1"/>
          <w:bCs w:val="1"/>
          <w:sz w:val="22"/>
          <w:szCs w:val="22"/>
          <w:rtl w:val="0"/>
        </w:rPr>
        <w:t xml:space="preserve">REST APIs over HTTPS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39C">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Since these data are exchanged between cloud services rather than constrained IoT devices, HTTPS provides reliable request-response communication while ensuring secure transmission between system components.</w:t>
      </w:r>
    </w:p>
    <w:p w:rsidR="00000000" w:rsidDel="00000000" w:rsidP="00000000" w:rsidRDefault="00000000" w:rsidRPr="00000000" w14:paraId="0000039D">
      <w:pPr>
        <w:spacing w:before="480" w:line="276" w:lineRule="auto"/>
        <w:rPr>
          <w:rFonts w:ascii="Arial" w:cs="Arial" w:eastAsia="Arial" w:hAnsi="Arial"/>
          <w:b w:val="1"/>
          <w:bCs w:val="1"/>
          <w:sz w:val="22"/>
          <w:szCs w:val="22"/>
        </w:rPr>
      </w:pPr>
      <w:r w:rsidDel="00000000" w:rsidR="00000000" w:rsidRPr="00000000">
        <w:rPr>
          <w:rFonts w:ascii="Arial Unicode MS" w:cs="Arial Unicode MS" w:eastAsia="Arial Unicode MS" w:hAnsi="Arial Unicode MS"/>
          <w:b w:val="1"/>
          <w:bCs w:val="1"/>
          <w:sz w:val="22"/>
          <w:szCs w:val="22"/>
          <w:rtl w:val="0"/>
        </w:rPr>
        <w:t xml:space="preserve">AWS IoT Core → Processing Services</w:t>
      </w:r>
    </w:p>
    <w:p w:rsidR="00000000" w:rsidDel="00000000" w:rsidP="00000000" w:rsidRDefault="00000000" w:rsidRPr="00000000" w14:paraId="0000039E">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AWS IoT Core evaluates incoming telemetry using predefined </w:t>
      </w:r>
      <w:r w:rsidDel="00000000" w:rsidR="00000000" w:rsidRPr="00000000">
        <w:rPr>
          <w:rFonts w:ascii="Arial" w:cs="Arial" w:eastAsia="Arial" w:hAnsi="Arial"/>
          <w:b w:val="1"/>
          <w:bCs w:val="1"/>
          <w:sz w:val="22"/>
          <w:szCs w:val="22"/>
          <w:rtl w:val="0"/>
        </w:rPr>
        <w:t xml:space="preserve">IoT Rules</w:t>
      </w:r>
      <w:r w:rsidDel="00000000" w:rsidR="00000000" w:rsidRPr="00000000">
        <w:rPr>
          <w:rFonts w:ascii="Arial" w:cs="Arial" w:eastAsia="Arial" w:hAnsi="Arial"/>
          <w:sz w:val="22"/>
          <w:szCs w:val="22"/>
          <w:rtl w:val="0"/>
        </w:rPr>
        <w:t xml:space="preserve">. When specified conditions are satisfied, the corresponding AWS Lambda functions are automatically invoked to validate, transform, and store incoming sensor data before triggering the optimisation workflow.</w:t>
      </w:r>
    </w:p>
    <w:p w:rsidR="00000000" w:rsidDel="00000000" w:rsidP="00000000" w:rsidRDefault="00000000" w:rsidRPr="00000000" w14:paraId="0000039F">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event-driven architecture eliminates unnecessary polling and allows the system to respond immediately to changing hydraulic conditions.</w:t>
      </w:r>
    </w:p>
    <w:p w:rsidR="00000000" w:rsidDel="00000000" w:rsidP="00000000" w:rsidRDefault="00000000" w:rsidRPr="00000000" w14:paraId="000003A0">
      <w:pPr>
        <w:spacing w:after="420" w:before="18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Network Technologies</w:t>
      </w:r>
    </w:p>
    <w:tbl>
      <w:tblPr>
        <w:tblStyle w:val="Table2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665"/>
        <w:tblGridChange w:id="0">
          <w:tblGrid>
            <w:gridCol w:w="1350"/>
            <w:gridCol w:w="7665"/>
          </w:tblGrid>
        </w:tblGridChange>
      </w:tblGrid>
      <w:tr>
        <w:trPr>
          <w:cantSplit w:val="0"/>
          <w:trHeight w:val="985.957031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1">
            <w:pPr>
              <w:spacing w:after="420" w:before="18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Network Technology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2">
            <w:pPr>
              <w:spacing w:after="420" w:before="18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Purpose</w:t>
            </w:r>
          </w:p>
        </w:tc>
      </w:tr>
      <w:tr>
        <w:trPr>
          <w:cantSplit w:val="0"/>
          <w:trHeight w:val="1060.957031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3">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5G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4">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High-bandwidth, low-latency transmission for CCTV streams and actuator communication.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5">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NB-IoT / LTE-M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6">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Low-power communication for battery-powered environmental sensors.</w:t>
            </w:r>
          </w:p>
        </w:tc>
      </w:tr>
      <w:tr>
        <w:trPr>
          <w:cantSplit w:val="0"/>
          <w:trHeight w:val="40.957031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7">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Fibre / Ethernet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8">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High-speed backbone connecting PUB infrastructure and cloud gateways.</w:t>
            </w:r>
          </w:p>
        </w:tc>
      </w:tr>
    </w:tbl>
    <w:p w:rsidR="00000000" w:rsidDel="00000000" w:rsidP="00000000" w:rsidRDefault="00000000" w:rsidRPr="00000000" w14:paraId="000003A9">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networking layer combines multiple communication technologies to satisfy different operational requirements. Low-power IoT sensors utilise NB-IoT (or LTE-M) to maximise battery life while maintaining wide-area coverage. CCTV cameras and operational control systems rely on 5G or fibre connectivity to support higher bandwidth requirements and minimise communication latency during flood events. </w:t>
      </w:r>
    </w:p>
    <w:tbl>
      <w:tblPr>
        <w:tblStyle w:val="Table2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1.5166936010728"/>
        <w:gridCol w:w="7113.995117422551"/>
        <w:tblGridChange w:id="0">
          <w:tblGrid>
            <w:gridCol w:w="1911.5166936010728"/>
            <w:gridCol w:w="7113.995117422551"/>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A">
            <w:pPr>
              <w:spacing w:after="420" w:before="180"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Requirement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B">
            <w:pPr>
              <w:spacing w:after="420" w:before="180"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How your network satisfies it</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C">
            <w:pPr>
              <w:spacing w:after="420" w:before="1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Bandwidth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D">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MQTT minimises bandwidth for sensors, while 5G supports high-definition CCTV streams.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E">
            <w:pPr>
              <w:spacing w:after="420" w:before="1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Latency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F">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Event-driven messaging and edge processing reduce response time during optimisation.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0">
            <w:pPr>
              <w:spacing w:after="420" w:before="1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Reliability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1">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MQTT QoS, TLS encryption, and AWS IoT Core ensure dependable message delivery.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2">
            <w:pPr>
              <w:spacing w:after="420" w:before="1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Coverage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3">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NB-IoT and 5G provide connectivity across distributed drainage infrastructure.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4">
            <w:pPr>
              <w:spacing w:after="420" w:before="1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Energy Efficiency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5">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NB-IoT enables long battery life for remote environmental sensors.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6">
            <w:pPr>
              <w:spacing w:after="420" w:before="1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Scalability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7">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Publish-subscribe messaging and AWS IoT Core support thousands of connected devices.</w:t>
            </w:r>
          </w:p>
        </w:tc>
      </w:tr>
    </w:tbl>
    <w:p w:rsidR="00000000" w:rsidDel="00000000" w:rsidP="00000000" w:rsidRDefault="00000000" w:rsidRPr="00000000" w14:paraId="000003B8">
      <w:pPr>
        <w:spacing w:before="48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Advanced Technologies and Security</w:t>
      </w:r>
    </w:p>
    <w:p w:rsidR="00000000" w:rsidDel="00000000" w:rsidP="00000000" w:rsidRDefault="00000000" w:rsidRPr="00000000" w14:paraId="000003B9">
      <w:pPr>
        <w:spacing w:after="8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3BA">
      <w:pPr>
        <w:spacing w:after="8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Digital Twin</w:t>
      </w:r>
    </w:p>
    <w:p w:rsidR="00000000" w:rsidDel="00000000" w:rsidP="00000000" w:rsidRDefault="00000000" w:rsidRPr="00000000" w14:paraId="000003BB">
      <w:pPr>
        <w:spacing w:after="240" w:befor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Stormwater Storage Optimisation function incorporates </w:t>
      </w:r>
      <w:r w:rsidDel="00000000" w:rsidR="00000000" w:rsidRPr="00000000">
        <w:rPr>
          <w:rFonts w:ascii="Arial" w:cs="Arial" w:eastAsia="Arial" w:hAnsi="Arial"/>
          <w:b w:val="1"/>
          <w:bCs w:val="1"/>
          <w:sz w:val="22"/>
          <w:szCs w:val="22"/>
          <w:rtl w:val="0"/>
        </w:rPr>
        <w:t xml:space="preserve">digital twin technology</w:t>
      </w:r>
      <w:r w:rsidDel="00000000" w:rsidR="00000000" w:rsidRPr="00000000">
        <w:rPr>
          <w:rFonts w:ascii="Arial" w:cs="Arial" w:eastAsia="Arial" w:hAnsi="Arial"/>
          <w:sz w:val="22"/>
          <w:szCs w:val="22"/>
          <w:rtl w:val="0"/>
        </w:rPr>
        <w:t xml:space="preserve"> to provide a real-time virtual representation of Singapore's stormwater storage network. Unlike conventional monitoring dashboards that only display sensor readings, the digital twin continuously synchronises data from IoT sensors, GIS databases, the graph database, and the AI optimisation engine to model the current state of detention tanks, reservoirs, canals, and designated temporary storage sites.</w:t>
      </w:r>
    </w:p>
    <w:p w:rsidR="00000000" w:rsidDel="00000000" w:rsidP="00000000" w:rsidRDefault="00000000" w:rsidRPr="00000000" w14:paraId="000003BC">
      <w:pPr>
        <w:spacing w:after="240" w:befor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digital twin enables PUB operators to visualise water levels, storage utilisation, and network connectivity in real time while simulating the impact of different storage allocation strategies before operational decisions are implemented. During heavy rainfall, optimisation recommendations generated by the AI engine are first reflected within the digital twin, allowing operators to evaluate the predicted effects on downstream drainage capacity and surrounding infrastructure before approving water diversion actions.</w:t>
      </w:r>
    </w:p>
    <w:p w:rsidR="00000000" w:rsidDel="00000000" w:rsidP="00000000" w:rsidRDefault="00000000" w:rsidRPr="00000000" w14:paraId="000003BD">
      <w:pPr>
        <w:spacing w:after="240" w:befor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By integrating real-time monitoring with predictive simulation, the digital twin improves operational awareness and supports safer, more informed decision-making without disrupting the physical drainage network.</w:t>
      </w:r>
    </w:p>
    <w:p w:rsidR="00000000" w:rsidDel="00000000" w:rsidP="00000000" w:rsidRDefault="00000000" w:rsidRPr="00000000" w14:paraId="000003BE">
      <w:pPr>
        <w:spacing w:after="420" w:before="18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Digital Twin Data sources</w:t>
      </w:r>
    </w:p>
    <w:tbl>
      <w:tblPr>
        <w:tblStyle w:val="Table22"/>
        <w:tblW w:w="4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2195"/>
        <w:tblGridChange w:id="0">
          <w:tblGrid>
            <w:gridCol w:w="2510"/>
            <w:gridCol w:w="21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F">
            <w:pPr>
              <w:spacing w:after="420" w:before="180"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Physical Asset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0">
            <w:pPr>
              <w:spacing w:after="420" w:before="180"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Digital Twin Entity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1">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Detention Tank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2">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Detention_Tank_01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3">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Drainage Canal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4">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Canal_05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5">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Temporary Storage Site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6">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Storage_Site_12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7">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Water Level Sensor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8">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Sensor_WL_018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9">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Pump Station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A">
            <w:pPr>
              <w:spacing w:after="420" w:before="1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Pump_Station_03</w:t>
            </w:r>
          </w:p>
        </w:tc>
      </w:tr>
    </w:tbl>
    <w:p w:rsidR="00000000" w:rsidDel="00000000" w:rsidP="00000000" w:rsidRDefault="00000000" w:rsidRPr="00000000" w14:paraId="000003CB">
      <w:pPr>
        <w:spacing w:after="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Cybersecurity</w:t>
      </w:r>
      <w:r w:rsidDel="00000000" w:rsidR="00000000" w:rsidRPr="00000000">
        <w:rPr>
          <w:rtl w:val="0"/>
        </w:rPr>
      </w:r>
    </w:p>
    <w:p w:rsidR="00000000" w:rsidDel="00000000" w:rsidP="00000000" w:rsidRDefault="00000000" w:rsidRPr="00000000" w14:paraId="000003CC">
      <w:pPr>
        <w:spacing w:before="28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Secure Device Communication</w:t>
      </w:r>
    </w:p>
    <w:p w:rsidR="00000000" w:rsidDel="00000000" w:rsidP="00000000" w:rsidRDefault="00000000" w:rsidRPr="00000000" w14:paraId="000003CD">
      <w:pPr>
        <w:spacing w:after="240" w:befor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All communication between IoT devices, AWS IoT Core, and cloud services is protected using </w:t>
      </w:r>
      <w:r w:rsidDel="00000000" w:rsidR="00000000" w:rsidRPr="00000000">
        <w:rPr>
          <w:rFonts w:ascii="Arial" w:cs="Arial" w:eastAsia="Arial" w:hAnsi="Arial"/>
          <w:b w:val="1"/>
          <w:bCs w:val="1"/>
          <w:sz w:val="22"/>
          <w:szCs w:val="22"/>
          <w:rtl w:val="0"/>
        </w:rPr>
        <w:t xml:space="preserve">MQTT over TLS</w:t>
      </w:r>
      <w:r w:rsidDel="00000000" w:rsidR="00000000" w:rsidRPr="00000000">
        <w:rPr>
          <w:rFonts w:ascii="Arial" w:cs="Arial" w:eastAsia="Arial" w:hAnsi="Arial"/>
          <w:sz w:val="22"/>
          <w:szCs w:val="22"/>
          <w:rtl w:val="0"/>
        </w:rPr>
        <w:t xml:space="preserve">. Mutual authentication with X.509 certificates ensures that only authorised sensors and actuators can connect to the FloodWatch platform, preventing unauthorised devices from injecting false telemetry or control messages.</w:t>
      </w:r>
    </w:p>
    <w:p w:rsidR="00000000" w:rsidDel="00000000" w:rsidP="00000000" w:rsidRDefault="00000000" w:rsidRPr="00000000" w14:paraId="000003CE">
      <w:pPr>
        <w:spacing w:before="28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API Security</w:t>
      </w:r>
    </w:p>
    <w:p w:rsidR="00000000" w:rsidDel="00000000" w:rsidP="00000000" w:rsidRDefault="00000000" w:rsidRPr="00000000" w14:paraId="000003CF">
      <w:pPr>
        <w:spacing w:after="240" w:befor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Rainfall forecasts and inter-service communications are transmitted using </w:t>
      </w:r>
      <w:r w:rsidDel="00000000" w:rsidR="00000000" w:rsidRPr="00000000">
        <w:rPr>
          <w:rFonts w:ascii="Arial" w:cs="Arial" w:eastAsia="Arial" w:hAnsi="Arial"/>
          <w:b w:val="1"/>
          <w:bCs w:val="1"/>
          <w:sz w:val="22"/>
          <w:szCs w:val="22"/>
          <w:rtl w:val="0"/>
        </w:rPr>
        <w:t xml:space="preserve">HTTPS</w:t>
      </w:r>
      <w:r w:rsidDel="00000000" w:rsidR="00000000" w:rsidRPr="00000000">
        <w:rPr>
          <w:rFonts w:ascii="Arial" w:cs="Arial" w:eastAsia="Arial" w:hAnsi="Arial"/>
          <w:sz w:val="22"/>
          <w:szCs w:val="22"/>
          <w:rtl w:val="0"/>
        </w:rPr>
        <w:t xml:space="preserve"> with TLS encryption. API authentication and role-based access control ensure that only authorised FloodWatch services can exchange operational data, reducing the risk of unauthorised access or data tampering.</w:t>
      </w:r>
    </w:p>
    <w:p w:rsidR="00000000" w:rsidDel="00000000" w:rsidP="00000000" w:rsidRDefault="00000000" w:rsidRPr="00000000" w14:paraId="000003D0">
      <w:pPr>
        <w:spacing w:before="2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Protection Against False Sensor Dat</w:t>
      </w:r>
      <w:r w:rsidDel="00000000" w:rsidR="00000000" w:rsidRPr="00000000">
        <w:rPr>
          <w:rFonts w:ascii="Arial" w:cs="Arial" w:eastAsia="Arial" w:hAnsi="Arial"/>
          <w:sz w:val="22"/>
          <w:szCs w:val="22"/>
          <w:rtl w:val="0"/>
        </w:rPr>
        <w:t xml:space="preserve">a</w:t>
      </w:r>
    </w:p>
    <w:p w:rsidR="00000000" w:rsidDel="00000000" w:rsidP="00000000" w:rsidRDefault="00000000" w:rsidRPr="00000000" w14:paraId="000003D1">
      <w:pPr>
        <w:spacing w:after="240" w:befor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To minimise the impact of compromised or malfunctioning IoT devices, incoming sensor observations are validated before being processed by the optimisation engine. Readings that deviate significantly from neighbouring sensors or historical operating patterns are flagged for verification before influencing storage allocation decisions.</w:t>
      </w:r>
    </w:p>
    <w:p w:rsidR="00000000" w:rsidDel="00000000" w:rsidP="00000000" w:rsidRDefault="00000000" w:rsidRPr="00000000" w14:paraId="000003D2">
      <w:pPr>
        <w:spacing w:before="28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Access Control and Audit Logging</w:t>
      </w:r>
    </w:p>
    <w:p w:rsidR="00000000" w:rsidDel="00000000" w:rsidP="00000000" w:rsidRDefault="00000000" w:rsidRPr="00000000" w14:paraId="000003D3">
      <w:pPr>
        <w:spacing w:after="240" w:befor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Operational recommendations, optimisation records, and storage asset configurations are protected using AWS Identity and Access Management (IAM) with role-based permissions. All optimisation decisions and user actions are recorded in audit logs to support traceability, security investigations, and operational accountability.</w:t>
      </w:r>
    </w:p>
    <w:p w:rsidR="00000000" w:rsidDel="00000000" w:rsidP="00000000" w:rsidRDefault="00000000" w:rsidRPr="00000000" w14:paraId="000003D4">
      <w:pPr>
        <w:spacing w:after="240" w:before="24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Operator-in-the-loop approval</w:t>
      </w:r>
    </w:p>
    <w:p w:rsidR="00000000" w:rsidDel="00000000" w:rsidP="00000000" w:rsidRDefault="00000000" w:rsidRPr="00000000" w14:paraId="000003D5">
      <w:pPr>
        <w:spacing w:after="240" w:befor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Although the AI optimisation engine generates storage allocation recommendations, critical operational actions are presented to authorised PUB operators for approval before commands are issued to physical infrastructure. This human-in-the-loop approach provides an additional layer of operational safety, reducing the risk of inappropriate AI decisions or malicious manipulation affecting flood mitigation operations.</w:t>
      </w:r>
    </w:p>
    <w:p w:rsidR="00000000" w:rsidDel="00000000" w:rsidP="00000000" w:rsidRDefault="00000000" w:rsidRPr="00000000" w14:paraId="000003D6">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7">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8">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9">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A">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B">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C">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D">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E">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F">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0">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1">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2">
      <w:pPr>
        <w:spacing w:after="24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3">
      <w:pPr>
        <w:spacing w:after="200" w:lineRule="auto"/>
        <w:ind w:left="0" w:firstLine="0"/>
        <w:rPr>
          <w:b w:val="1"/>
          <w:bCs w:val="1"/>
        </w:rPr>
      </w:pPr>
      <w:r w:rsidDel="00000000" w:rsidR="00000000" w:rsidRPr="00000000">
        <w:rPr>
          <w:b w:val="1"/>
          <w:bCs w:val="1"/>
          <w:rtl w:val="0"/>
        </w:rPr>
        <w:t xml:space="preserve">Real-Time Flood Monitoring System</w:t>
      </w:r>
    </w:p>
    <w:p w:rsidR="00000000" w:rsidDel="00000000" w:rsidP="00000000" w:rsidRDefault="00000000" w:rsidRPr="00000000" w14:paraId="000003E4">
      <w:pPr>
        <w:spacing w:after="200" w:lineRule="auto"/>
        <w:ind w:left="0" w:firstLine="0"/>
        <w:rPr/>
      </w:pPr>
      <w:r w:rsidDel="00000000" w:rsidR="00000000" w:rsidRPr="00000000">
        <w:rPr>
          <w:rtl w:val="0"/>
        </w:rPr>
        <w:t xml:space="preserve">This function serves as a way to provide real-time location tracking of areas affected by floods. It aims to provide accurate and crucial information of the floods such as water levels and traffic conditions at affected areas. The information allows emergency services like the Traffic Police and SCDF to be able to pinpoint the exact location which requires the most attention and perform safety measures.</w:t>
      </w:r>
    </w:p>
    <w:sectPr>
      <w:headerReference r:id="rId2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5.png"/><Relationship Id="rId21" Type="http://schemas.openxmlformats.org/officeDocument/2006/relationships/image" Target="media/image11.png"/><Relationship Id="rId24" Type="http://schemas.openxmlformats.org/officeDocument/2006/relationships/image" Target="media/image7.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26" Type="http://schemas.openxmlformats.org/officeDocument/2006/relationships/header" Target="header1.xml"/><Relationship Id="rId25"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19.png"/><Relationship Id="rId11" Type="http://schemas.openxmlformats.org/officeDocument/2006/relationships/image" Target="media/image3.png"/><Relationship Id="rId10" Type="http://schemas.openxmlformats.org/officeDocument/2006/relationships/image" Target="media/image8.png"/><Relationship Id="rId13" Type="http://schemas.openxmlformats.org/officeDocument/2006/relationships/image" Target="media/image1.png"/><Relationship Id="rId12" Type="http://schemas.openxmlformats.org/officeDocument/2006/relationships/image" Target="media/image10.png"/><Relationship Id="rId15" Type="http://schemas.openxmlformats.org/officeDocument/2006/relationships/image" Target="media/image13.png"/><Relationship Id="rId14" Type="http://schemas.openxmlformats.org/officeDocument/2006/relationships/image" Target="media/image15.png"/><Relationship Id="rId17" Type="http://schemas.openxmlformats.org/officeDocument/2006/relationships/image" Target="media/image6.png"/><Relationship Id="rId16" Type="http://schemas.openxmlformats.org/officeDocument/2006/relationships/image" Target="media/image9.png"/><Relationship Id="rId19" Type="http://schemas.openxmlformats.org/officeDocument/2006/relationships/image" Target="media/image14.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