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0" w:lineRule="auto"/>
        <w:jc w:val="center"/>
        <w:rPr>
          <w:rFonts w:ascii="Arial" w:cs="Arial" w:eastAsia="Arial" w:hAnsi="Arial"/>
          <w:b w:val="1"/>
          <w:color w:val="262626"/>
          <w:sz w:val="28"/>
          <w:szCs w:val="28"/>
        </w:rPr>
      </w:pPr>
      <w:r w:rsidDel="00000000" w:rsidR="00000000" w:rsidRPr="00000000">
        <w:rPr>
          <w:rFonts w:ascii="Arial" w:cs="Arial" w:eastAsia="Arial" w:hAnsi="Arial"/>
          <w:b w:val="1"/>
          <w:color w:val="262626"/>
          <w:sz w:val="28"/>
          <w:szCs w:val="28"/>
          <w:rtl w:val="0"/>
        </w:rPr>
        <w:t xml:space="preserve">JOSEPH F. LEIBRANDT</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Rule="auto"/>
        <w:jc w:val="center"/>
        <w:rPr>
          <w:rFonts w:ascii="Arial" w:cs="Arial" w:eastAsia="Arial" w:hAnsi="Arial"/>
          <w:color w:val="262626"/>
        </w:rPr>
      </w:pPr>
      <w:r w:rsidDel="00000000" w:rsidR="00000000" w:rsidRPr="00000000">
        <w:rPr>
          <w:rFonts w:ascii="Arial" w:cs="Arial" w:eastAsia="Arial" w:hAnsi="Arial"/>
          <w:color w:val="262626"/>
          <w:rtl w:val="0"/>
        </w:rPr>
        <w:t xml:space="preserve">215.275.3504</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Rule="auto"/>
        <w:jc w:val="center"/>
        <w:rPr>
          <w:rFonts w:ascii="Arial" w:cs="Arial" w:eastAsia="Arial" w:hAnsi="Arial"/>
          <w:color w:val="262626"/>
        </w:rPr>
      </w:pPr>
      <w:hyperlink r:id="rId6">
        <w:r w:rsidDel="00000000" w:rsidR="00000000" w:rsidRPr="00000000">
          <w:rPr>
            <w:rFonts w:ascii="Arial" w:cs="Arial" w:eastAsia="Arial" w:hAnsi="Arial"/>
            <w:color w:val="262626"/>
            <w:u w:val="single"/>
            <w:rtl w:val="0"/>
          </w:rPr>
          <w:t xml:space="preserve">josephleibrandt@gmail.com</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Rule="auto"/>
        <w:jc w:val="left"/>
        <w:rPr>
          <w:rFonts w:ascii="Arial" w:cs="Arial" w:eastAsia="Arial" w:hAnsi="Arial"/>
          <w:color w:val="26262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Rule="auto"/>
        <w:jc w:val="left"/>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Rule="auto"/>
        <w:jc w:val="center"/>
        <w:rPr>
          <w:rFonts w:ascii="Arial" w:cs="Arial" w:eastAsia="Arial" w:hAnsi="Arial"/>
          <w:b w:val="1"/>
          <w:color w:val="262626"/>
          <w:sz w:val="28"/>
          <w:szCs w:val="28"/>
        </w:rPr>
      </w:pPr>
      <w:r w:rsidDel="00000000" w:rsidR="00000000" w:rsidRPr="00000000">
        <w:rPr>
          <w:rFonts w:ascii="Arial" w:cs="Arial" w:eastAsia="Arial" w:hAnsi="Arial"/>
          <w:b w:val="1"/>
          <w:color w:val="262626"/>
          <w:sz w:val="28"/>
          <w:szCs w:val="28"/>
          <w:rtl w:val="0"/>
        </w:rPr>
        <w:t xml:space="preserve">Data Analyst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0" w:lineRule="auto"/>
        <w:jc w:val="left"/>
        <w:rPr>
          <w:rFonts w:ascii="Arial" w:cs="Arial" w:eastAsia="Arial" w:hAnsi="Arial"/>
          <w:b w:val="1"/>
          <w:color w:val="26262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0" w:lineRule="auto"/>
        <w:rPr>
          <w:rFonts w:ascii="Arial" w:cs="Arial" w:eastAsia="Arial" w:hAnsi="Arial"/>
          <w:color w:val="262626"/>
          <w:sz w:val="22"/>
          <w:szCs w:val="22"/>
        </w:rPr>
      </w:pPr>
      <w:r w:rsidDel="00000000" w:rsidR="00000000" w:rsidRPr="00000000">
        <w:rPr>
          <w:rFonts w:ascii="Arial" w:cs="Arial" w:eastAsia="Arial" w:hAnsi="Arial"/>
          <w:b w:val="1"/>
          <w:color w:val="262626"/>
          <w:sz w:val="22"/>
          <w:szCs w:val="22"/>
          <w:rtl w:val="0"/>
        </w:rPr>
        <w:t xml:space="preserve">Certified Data Science</w:t>
      </w:r>
      <w:r w:rsidDel="00000000" w:rsidR="00000000" w:rsidRPr="00000000">
        <w:rPr>
          <w:rFonts w:ascii="Arial" w:cs="Arial" w:eastAsia="Arial" w:hAnsi="Arial"/>
          <w:color w:val="262626"/>
          <w:sz w:val="22"/>
          <w:szCs w:val="22"/>
          <w:rtl w:val="0"/>
        </w:rPr>
        <w:t xml:space="preserve"> </w:t>
      </w:r>
      <w:r w:rsidDel="00000000" w:rsidR="00000000" w:rsidRPr="00000000">
        <w:rPr>
          <w:rFonts w:ascii="Arial" w:cs="Arial" w:eastAsia="Arial" w:hAnsi="Arial"/>
          <w:b w:val="1"/>
          <w:color w:val="262626"/>
          <w:sz w:val="22"/>
          <w:szCs w:val="22"/>
          <w:rtl w:val="0"/>
        </w:rPr>
        <w:t xml:space="preserve">Professional</w:t>
      </w:r>
      <w:r w:rsidDel="00000000" w:rsidR="00000000" w:rsidRPr="00000000">
        <w:rPr>
          <w:rFonts w:ascii="Arial" w:cs="Arial" w:eastAsia="Arial" w:hAnsi="Arial"/>
          <w:color w:val="262626"/>
          <w:sz w:val="22"/>
          <w:szCs w:val="22"/>
          <w:rtl w:val="0"/>
        </w:rPr>
        <w:t xml:space="preserve"> with extensive experience in data reporting and visualization, technical writing, business market research, and information technology consulting that can assist in the gathering, organizing, and analyzing of corporate data for dissemination to internal and external stakeholders. Personal abilities include attention to detail, active listening, and excellent writing skills.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0" w:lineRule="auto"/>
        <w:rPr>
          <w:rFonts w:ascii="Arial" w:cs="Arial" w:eastAsia="Arial" w:hAnsi="Arial"/>
          <w:color w:val="262626"/>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0" w:lineRule="auto"/>
        <w:rPr>
          <w:rFonts w:ascii="Arial" w:cs="Arial" w:eastAsia="Arial" w:hAnsi="Arial"/>
          <w:color w:val="262626"/>
          <w:sz w:val="22"/>
          <w:szCs w:val="22"/>
        </w:rPr>
      </w:pPr>
      <w:r w:rsidDel="00000000" w:rsidR="00000000" w:rsidRPr="00000000">
        <w:rPr>
          <w:rFonts w:ascii="Arial" w:cs="Arial" w:eastAsia="Arial" w:hAnsi="Arial"/>
          <w:b w:val="1"/>
          <w:color w:val="262626"/>
          <w:rtl w:val="0"/>
        </w:rPr>
        <w:t xml:space="preserve">QUALIFICATIONS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0" w:lineRule="auto"/>
        <w:ind w:left="0" w:firstLine="0"/>
        <w:rPr>
          <w:rFonts w:ascii="Arial" w:cs="Arial" w:eastAsia="Arial" w:hAnsi="Arial"/>
          <w:color w:val="262626"/>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0" w:lineRule="auto"/>
        <w:ind w:left="0" w:firstLine="0"/>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ab/>
        <w:t xml:space="preserve">Data Analysis</w:t>
        <w:tab/>
        <w:tab/>
        <w:tab/>
        <w:tab/>
        <w:tab/>
        <w:t xml:space="preserve">Communication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0" w:lineRule="auto"/>
        <w:ind w:left="0" w:firstLine="0"/>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ab/>
        <w:t xml:space="preserve">Business Analysis</w:t>
        <w:tab/>
        <w:tab/>
        <w:tab/>
        <w:tab/>
        <w:t xml:space="preserve">Metrics Reporting</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0" w:lineRule="auto"/>
        <w:ind w:left="0" w:firstLine="0"/>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ab/>
        <w:t xml:space="preserve">Technical Writing</w:t>
        <w:tab/>
        <w:tab/>
        <w:tab/>
        <w:tab/>
        <w:t xml:space="preserve">Market Research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0" w:lineRule="auto"/>
        <w:ind w:left="0" w:firstLine="0"/>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ab/>
        <w:t xml:space="preserve">Customer Support</w:t>
        <w:tab/>
        <w:tab/>
        <w:tab/>
        <w:tab/>
        <w:t xml:space="preserve">Documentation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0" w:lineRule="auto"/>
        <w:ind w:left="0" w:firstLine="0"/>
        <w:rPr>
          <w:rFonts w:ascii="Arial" w:cs="Arial" w:eastAsia="Arial" w:hAnsi="Arial"/>
          <w:color w:val="262626"/>
          <w:sz w:val="22"/>
          <w:szCs w:val="22"/>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399"/>
          <w:pgNumType w:start="1"/>
        </w:sectPr>
      </w:pPr>
      <w:r w:rsidDel="00000000" w:rsidR="00000000" w:rsidRPr="00000000">
        <w:rPr>
          <w:rFonts w:ascii="Arial" w:cs="Arial" w:eastAsia="Arial" w:hAnsi="Arial"/>
          <w:color w:val="262626"/>
          <w:sz w:val="22"/>
          <w:szCs w:val="22"/>
          <w:rtl w:val="0"/>
        </w:rPr>
        <w:tab/>
        <w:t xml:space="preserve">Process Optimization</w:t>
        <w:tab/>
        <w:tab/>
        <w:tab/>
        <w:tab/>
        <w:t xml:space="preserve">Data Visualization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rPr>
          <w:color w:val="26262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90" w:firstLine="90"/>
        <w:rPr>
          <w:rFonts w:ascii="Arial" w:cs="Arial" w:eastAsia="Arial" w:hAnsi="Arial"/>
          <w:color w:val="262626"/>
          <w:sz w:val="22"/>
          <w:szCs w:val="22"/>
        </w:rPr>
      </w:pPr>
      <w:r w:rsidDel="00000000" w:rsidR="00000000" w:rsidRPr="00000000">
        <w:rPr>
          <w:rFonts w:ascii="Arial" w:cs="Arial" w:eastAsia="Arial" w:hAnsi="Arial"/>
          <w:b w:val="1"/>
          <w:color w:val="262626"/>
          <w:sz w:val="22"/>
          <w:szCs w:val="22"/>
          <w:rtl w:val="0"/>
        </w:rPr>
        <w:t xml:space="preserve">Data Reporting &amp; Visualization</w:t>
      </w:r>
      <w:r w:rsidDel="00000000" w:rsidR="00000000" w:rsidRPr="00000000">
        <w:rPr>
          <w:rtl w:val="0"/>
        </w:rPr>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Reported service level agreement metrics to CIO of Fortune 500 Company, saving 25% in costs by organizing and enforcing more efficient problem resolution system.</w:t>
      </w:r>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Completed data analysis and visualization projects using applications such as KNIME and Tableau.</w:t>
      </w:r>
    </w:p>
    <w:p w:rsidR="00000000" w:rsidDel="00000000" w:rsidP="00000000" w:rsidRDefault="00000000" w:rsidRPr="00000000" w14:paraId="00000015">
      <w:pPr>
        <w:rPr>
          <w:rFonts w:ascii="Arial" w:cs="Arial" w:eastAsia="Arial" w:hAnsi="Arial"/>
          <w:b w:val="1"/>
          <w:color w:val="262626"/>
          <w:sz w:val="22"/>
          <w:szCs w:val="22"/>
        </w:rPr>
      </w:pPr>
      <w:r w:rsidDel="00000000" w:rsidR="00000000" w:rsidRPr="00000000">
        <w:rPr>
          <w:rFonts w:ascii="Arial" w:cs="Arial" w:eastAsia="Arial" w:hAnsi="Arial"/>
          <w:b w:val="1"/>
          <w:color w:val="262626"/>
          <w:sz w:val="22"/>
          <w:szCs w:val="22"/>
          <w:rtl w:val="0"/>
        </w:rPr>
        <w:t xml:space="preserve">Business Market Research</w:t>
      </w:r>
    </w:p>
    <w:p w:rsidR="00000000" w:rsidDel="00000000" w:rsidP="00000000" w:rsidRDefault="00000000" w:rsidRPr="00000000" w14:paraId="00000016">
      <w:pPr>
        <w:numPr>
          <w:ilvl w:val="0"/>
          <w:numId w:val="4"/>
        </w:numPr>
        <w:ind w:left="720" w:hanging="360"/>
        <w:rPr>
          <w:color w:val="262626"/>
          <w:sz w:val="22"/>
          <w:szCs w:val="22"/>
        </w:rPr>
      </w:pPr>
      <w:r w:rsidDel="00000000" w:rsidR="00000000" w:rsidRPr="00000000">
        <w:rPr>
          <w:rFonts w:ascii="Arial" w:cs="Arial" w:eastAsia="Arial" w:hAnsi="Arial"/>
          <w:color w:val="262626"/>
          <w:sz w:val="22"/>
          <w:szCs w:val="22"/>
          <w:rtl w:val="0"/>
        </w:rPr>
        <w:t xml:space="preserve">Provided data about market need and potential competition for health IT startup.</w:t>
      </w:r>
      <w:r w:rsidDel="00000000" w:rsidR="00000000" w:rsidRPr="00000000">
        <w:rPr>
          <w:rtl w:val="0"/>
        </w:rPr>
      </w:r>
    </w:p>
    <w:p w:rsidR="00000000" w:rsidDel="00000000" w:rsidP="00000000" w:rsidRDefault="00000000" w:rsidRPr="00000000" w14:paraId="00000017">
      <w:pPr>
        <w:numPr>
          <w:ilvl w:val="0"/>
          <w:numId w:val="10"/>
        </w:numPr>
        <w:ind w:left="720" w:hanging="360"/>
        <w:rPr>
          <w:color w:val="262626"/>
          <w:sz w:val="22"/>
          <w:szCs w:val="22"/>
        </w:rPr>
      </w:pPr>
      <w:r w:rsidDel="00000000" w:rsidR="00000000" w:rsidRPr="00000000">
        <w:rPr>
          <w:rFonts w:ascii="Arial" w:cs="Arial" w:eastAsia="Arial" w:hAnsi="Arial"/>
          <w:color w:val="262626"/>
          <w:sz w:val="22"/>
          <w:szCs w:val="22"/>
          <w:rtl w:val="0"/>
        </w:rPr>
        <w:t xml:space="preserve">Researched relevant data points for business plan and pitch deck.</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720" w:hanging="720"/>
        <w:rPr>
          <w:rFonts w:ascii="Arial" w:cs="Arial" w:eastAsia="Arial" w:hAnsi="Arial"/>
          <w:color w:val="262626"/>
          <w:sz w:val="22"/>
          <w:szCs w:val="22"/>
        </w:rPr>
      </w:pPr>
      <w:r w:rsidDel="00000000" w:rsidR="00000000" w:rsidRPr="00000000">
        <w:rPr>
          <w:rFonts w:ascii="Arial" w:cs="Arial" w:eastAsia="Arial" w:hAnsi="Arial"/>
          <w:b w:val="1"/>
          <w:color w:val="262626"/>
          <w:sz w:val="22"/>
          <w:szCs w:val="22"/>
          <w:rtl w:val="0"/>
        </w:rPr>
        <w:t xml:space="preserve">Information Technology Consulting </w:t>
      </w:r>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Extracted analytics reports from multiple Electronic Health Records systems.</w:t>
      </w:r>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Managed Business Intelligence reporting project.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Arial" w:cs="Arial" w:eastAsia="Arial" w:hAnsi="Arial"/>
          <w:b w:val="1"/>
          <w:color w:val="262626"/>
          <w:sz w:val="22"/>
          <w:szCs w:val="22"/>
        </w:rPr>
      </w:pPr>
      <w:r w:rsidDel="00000000" w:rsidR="00000000" w:rsidRPr="00000000">
        <w:rPr>
          <w:rFonts w:ascii="Arial" w:cs="Arial" w:eastAsia="Arial" w:hAnsi="Arial"/>
          <w:b w:val="1"/>
          <w:color w:val="262626"/>
          <w:sz w:val="22"/>
          <w:szCs w:val="22"/>
          <w:rtl w:val="0"/>
        </w:rPr>
        <w:t xml:space="preserve">Technical Writing</w:t>
      </w:r>
    </w:p>
    <w:p w:rsidR="00000000" w:rsidDel="00000000" w:rsidP="00000000" w:rsidRDefault="00000000" w:rsidRPr="00000000" w14:paraId="0000001C">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Completed environmental site assessment reports for real estate transactions.</w:t>
      </w:r>
    </w:p>
    <w:p w:rsidR="00000000" w:rsidDel="00000000" w:rsidP="00000000" w:rsidRDefault="00000000" w:rsidRPr="00000000" w14:paraId="0000001D">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Compiled business reports that assessed organizational and business analytics in a clear and concise manner.</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color w:val="262626"/>
        </w:rPr>
      </w:pPr>
      <w:r w:rsidDel="00000000" w:rsidR="00000000" w:rsidRPr="00000000">
        <w:rPr>
          <w:rtl w:val="0"/>
        </w:rPr>
      </w:r>
    </w:p>
    <w:p w:rsidR="00000000" w:rsidDel="00000000" w:rsidP="00000000" w:rsidRDefault="00000000" w:rsidRPr="00000000" w14:paraId="0000001F">
      <w:pPr>
        <w:rPr>
          <w:rFonts w:ascii="Arial" w:cs="Arial" w:eastAsia="Arial" w:hAnsi="Arial"/>
          <w:b w:val="1"/>
          <w:color w:val="262626"/>
          <w:sz w:val="32"/>
          <w:szCs w:val="32"/>
        </w:rPr>
      </w:pPr>
      <w:r w:rsidDel="00000000" w:rsidR="00000000" w:rsidRPr="00000000">
        <w:rPr>
          <w:rFonts w:ascii="Arial" w:cs="Arial" w:eastAsia="Arial" w:hAnsi="Arial"/>
          <w:b w:val="1"/>
          <w:color w:val="262626"/>
          <w:rtl w:val="0"/>
        </w:rPr>
        <w:t xml:space="preserve">TECHNICAL</w:t>
      </w:r>
      <w:r w:rsidDel="00000000" w:rsidR="00000000" w:rsidRPr="00000000">
        <w:rPr>
          <w:rFonts w:ascii="Arial" w:cs="Arial" w:eastAsia="Arial" w:hAnsi="Arial"/>
          <w:b w:val="1"/>
          <w:color w:val="262626"/>
          <w:rtl w:val="0"/>
        </w:rPr>
        <w:t xml:space="preserve"> EXPERIENCE</w:t>
      </w:r>
      <w:r w:rsidDel="00000000" w:rsidR="00000000" w:rsidRPr="00000000">
        <w:rPr>
          <w:rFonts w:ascii="Arial" w:cs="Arial" w:eastAsia="Arial" w:hAnsi="Arial"/>
          <w:b w:val="1"/>
          <w:color w:val="262626"/>
          <w:sz w:val="32"/>
          <w:szCs w:val="32"/>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rPr>
          <w:color w:val="262626"/>
        </w:rPr>
      </w:pPr>
      <w:r w:rsidDel="00000000" w:rsidR="00000000" w:rsidRPr="00000000">
        <w:rPr>
          <w:rtl w:val="0"/>
        </w:rPr>
      </w:r>
    </w:p>
    <w:p w:rsidR="00000000" w:rsidDel="00000000" w:rsidP="00000000" w:rsidRDefault="00000000" w:rsidRPr="00000000" w14:paraId="00000021">
      <w:pPr>
        <w:rPr>
          <w:rFonts w:ascii="Arial" w:cs="Arial" w:eastAsia="Arial" w:hAnsi="Arial"/>
          <w:color w:val="262626"/>
          <w:sz w:val="22"/>
          <w:szCs w:val="22"/>
        </w:rPr>
      </w:pPr>
      <w:r w:rsidDel="00000000" w:rsidR="00000000" w:rsidRPr="00000000">
        <w:rPr>
          <w:rFonts w:ascii="Arial" w:cs="Arial" w:eastAsia="Arial" w:hAnsi="Arial"/>
          <w:b w:val="1"/>
          <w:color w:val="262626"/>
          <w:sz w:val="22"/>
          <w:szCs w:val="22"/>
          <w:rtl w:val="0"/>
        </w:rPr>
        <w:t xml:space="preserve">Data Science: </w:t>
      </w:r>
      <w:r w:rsidDel="00000000" w:rsidR="00000000" w:rsidRPr="00000000">
        <w:rPr>
          <w:rFonts w:ascii="Arial" w:cs="Arial" w:eastAsia="Arial" w:hAnsi="Arial"/>
          <w:color w:val="262626"/>
          <w:sz w:val="22"/>
          <w:szCs w:val="22"/>
          <w:rtl w:val="0"/>
        </w:rPr>
        <w:t xml:space="preserve">Data Visualization, KNIME, Tableau, IBM Watson Analytics, Java, Hadoop, </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20" w:firstLine="0"/>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Python</w:t>
      </w:r>
      <w:r w:rsidDel="00000000" w:rsidR="00000000" w:rsidRPr="00000000">
        <w:rPr>
          <w:rFonts w:ascii="Arial" w:cs="Arial" w:eastAsia="Arial" w:hAnsi="Arial"/>
          <w:b w:val="1"/>
          <w:color w:val="262626"/>
          <w:sz w:val="22"/>
          <w:szCs w:val="22"/>
          <w:rtl w:val="0"/>
        </w:rPr>
        <w:t xml:space="preserve">, </w:t>
      </w:r>
      <w:r w:rsidDel="00000000" w:rsidR="00000000" w:rsidRPr="00000000">
        <w:rPr>
          <w:rFonts w:ascii="Arial" w:cs="Arial" w:eastAsia="Arial" w:hAnsi="Arial"/>
          <w:color w:val="262626"/>
          <w:sz w:val="22"/>
          <w:szCs w:val="22"/>
          <w:rtl w:val="0"/>
        </w:rPr>
        <w:t xml:space="preserve">R</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2880" w:hanging="2880"/>
        <w:rPr>
          <w:rFonts w:ascii="Arial" w:cs="Arial" w:eastAsia="Arial" w:hAnsi="Arial"/>
          <w:b w:val="1"/>
          <w:color w:val="262626"/>
          <w:sz w:val="22"/>
          <w:szCs w:val="22"/>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20" w:hanging="720"/>
        <w:rPr>
          <w:rFonts w:ascii="Arial" w:cs="Arial" w:eastAsia="Arial" w:hAnsi="Arial"/>
          <w:color w:val="262626"/>
          <w:sz w:val="22"/>
          <w:szCs w:val="22"/>
        </w:rPr>
      </w:pPr>
      <w:r w:rsidDel="00000000" w:rsidR="00000000" w:rsidRPr="00000000">
        <w:rPr>
          <w:rFonts w:ascii="Arial" w:cs="Arial" w:eastAsia="Arial" w:hAnsi="Arial"/>
          <w:b w:val="1"/>
          <w:color w:val="262626"/>
          <w:sz w:val="22"/>
          <w:szCs w:val="22"/>
          <w:rtl w:val="0"/>
        </w:rPr>
        <w:t xml:space="preserve">Database:</w:t>
      </w:r>
      <w:r w:rsidDel="00000000" w:rsidR="00000000" w:rsidRPr="00000000">
        <w:rPr>
          <w:rFonts w:ascii="Arial" w:cs="Arial" w:eastAsia="Arial" w:hAnsi="Arial"/>
          <w:color w:val="262626"/>
          <w:sz w:val="22"/>
          <w:szCs w:val="22"/>
          <w:rtl w:val="0"/>
        </w:rPr>
        <w:t xml:space="preserve"> Microsoft SQL Server 2005 Certifications (Implementation and Maintenance &amp; Business Intelligence – Development and Maintenance)</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rPr>
          <w:rFonts w:ascii="Arial" w:cs="Arial" w:eastAsia="Arial" w:hAnsi="Arial"/>
          <w:color w:val="262626"/>
          <w:sz w:val="22"/>
          <w:szCs w:val="22"/>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20" w:hanging="720"/>
        <w:rPr>
          <w:rFonts w:ascii="Arial" w:cs="Arial" w:eastAsia="Arial" w:hAnsi="Arial"/>
          <w:color w:val="262626"/>
          <w:sz w:val="22"/>
          <w:szCs w:val="22"/>
        </w:rPr>
      </w:pPr>
      <w:r w:rsidDel="00000000" w:rsidR="00000000" w:rsidRPr="00000000">
        <w:rPr>
          <w:rFonts w:ascii="Arial" w:cs="Arial" w:eastAsia="Arial" w:hAnsi="Arial"/>
          <w:b w:val="1"/>
          <w:color w:val="262626"/>
          <w:sz w:val="22"/>
          <w:szCs w:val="22"/>
          <w:rtl w:val="0"/>
        </w:rPr>
        <w:t xml:space="preserve">Applications:</w:t>
      </w:r>
      <w:r w:rsidDel="00000000" w:rsidR="00000000" w:rsidRPr="00000000">
        <w:rPr>
          <w:rFonts w:ascii="Arial" w:cs="Arial" w:eastAsia="Arial" w:hAnsi="Arial"/>
          <w:color w:val="262626"/>
          <w:sz w:val="22"/>
          <w:szCs w:val="22"/>
          <w:rtl w:val="0"/>
        </w:rPr>
        <w:t xml:space="preserve"> KNIME, Tableau, IBM Watson Analytics, Microsoft Visual Studio, Visio, SharePoint, RStudio Cloud, GitHub, Eclipse, Jupyter Notebook, Basecamp, Salesforce</w:t>
      </w:r>
    </w:p>
    <w:p w:rsidR="00000000" w:rsidDel="00000000" w:rsidP="00000000" w:rsidRDefault="00000000" w:rsidRPr="00000000" w14:paraId="00000027">
      <w:pPr>
        <w:spacing w:line="240" w:lineRule="auto"/>
        <w:ind w:left="0" w:firstLine="0"/>
        <w:rPr>
          <w:rFonts w:ascii="Arial" w:cs="Arial" w:eastAsia="Arial" w:hAnsi="Arial"/>
          <w:color w:val="262626"/>
          <w:sz w:val="22"/>
          <w:szCs w:val="2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left"/>
        <w:rPr>
          <w:rFonts w:ascii="Arial" w:cs="Arial" w:eastAsia="Arial" w:hAnsi="Arial"/>
          <w:color w:val="262626"/>
        </w:rPr>
      </w:pPr>
      <w:r w:rsidDel="00000000" w:rsidR="00000000" w:rsidRPr="00000000">
        <w:rPr>
          <w:rFonts w:ascii="Arial" w:cs="Arial" w:eastAsia="Arial" w:hAnsi="Arial"/>
          <w:b w:val="1"/>
          <w:color w:val="262626"/>
          <w:rtl w:val="0"/>
        </w:rPr>
        <w:t xml:space="preserve">PROFESSIONAL EXPERIENCE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color w:val="26262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rFonts w:ascii="Arial" w:cs="Arial" w:eastAsia="Arial" w:hAnsi="Arial"/>
          <w:color w:val="262626"/>
          <w:sz w:val="22"/>
          <w:szCs w:val="22"/>
        </w:rPr>
      </w:pPr>
      <w:r w:rsidDel="00000000" w:rsidR="00000000" w:rsidRPr="00000000">
        <w:rPr>
          <w:rFonts w:ascii="Arial" w:cs="Arial" w:eastAsia="Arial" w:hAnsi="Arial"/>
          <w:b w:val="1"/>
          <w:color w:val="262626"/>
          <w:sz w:val="22"/>
          <w:szCs w:val="22"/>
          <w:rtl w:val="0"/>
        </w:rPr>
        <w:t xml:space="preserve">Independent Contractor</w:t>
        <w:tab/>
        <w:t xml:space="preserve">        </w:t>
        <w:tab/>
        <w:tab/>
        <w:tab/>
        <w:tab/>
        <w:tab/>
        <w:tab/>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Arial" w:cs="Arial" w:eastAsia="Arial" w:hAnsi="Arial"/>
          <w:b w:val="1"/>
          <w:color w:val="262626"/>
          <w:sz w:val="22"/>
          <w:szCs w:val="22"/>
        </w:rPr>
      </w:pPr>
      <w:r w:rsidDel="00000000" w:rsidR="00000000" w:rsidRPr="00000000">
        <w:rPr>
          <w:rFonts w:ascii="Arial" w:cs="Arial" w:eastAsia="Arial" w:hAnsi="Arial"/>
          <w:b w:val="1"/>
          <w:color w:val="262626"/>
          <w:sz w:val="22"/>
          <w:szCs w:val="22"/>
          <w:rtl w:val="0"/>
        </w:rPr>
        <w:t xml:space="preserve">Strategic Business Consultant </w:t>
        <w:tab/>
        <w:tab/>
        <w:tab/>
        <w:tab/>
        <w:t xml:space="preserve">July 2017 to present</w:t>
      </w:r>
    </w:p>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Provided expertise in user experience, Health Information Exchange, market research, and venture capital group outreach for various companies.</w:t>
      </w:r>
    </w:p>
    <w:p w:rsidR="00000000" w:rsidDel="00000000" w:rsidP="00000000" w:rsidRDefault="00000000" w:rsidRPr="00000000" w14:paraId="0000002D">
      <w:pPr>
        <w:numPr>
          <w:ilvl w:val="0"/>
          <w:numId w:val="11"/>
        </w:numPr>
        <w:ind w:left="720" w:hanging="360"/>
        <w:rPr>
          <w:color w:val="262626"/>
          <w:sz w:val="22"/>
          <w:szCs w:val="22"/>
        </w:rPr>
      </w:pPr>
      <w:r w:rsidDel="00000000" w:rsidR="00000000" w:rsidRPr="00000000">
        <w:rPr>
          <w:rFonts w:ascii="Arial" w:cs="Arial" w:eastAsia="Arial" w:hAnsi="Arial"/>
          <w:color w:val="262626"/>
          <w:sz w:val="22"/>
          <w:szCs w:val="22"/>
          <w:rtl w:val="0"/>
        </w:rPr>
        <w:t xml:space="preserve">Designed and reviewed specifications for application user interface.</w:t>
      </w:r>
    </w:p>
    <w:p w:rsidR="00000000" w:rsidDel="00000000" w:rsidP="00000000" w:rsidRDefault="00000000" w:rsidRPr="00000000" w14:paraId="0000002E">
      <w:pPr>
        <w:numPr>
          <w:ilvl w:val="0"/>
          <w:numId w:val="11"/>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Researched and analyzed competitor technology data related to critical patient information sharing between first responders and ER physicians. </w:t>
      </w:r>
      <w:r w:rsidDel="00000000" w:rsidR="00000000" w:rsidRPr="00000000">
        <w:rPr>
          <w:rtl w:val="0"/>
        </w:rPr>
      </w:r>
    </w:p>
    <w:p w:rsidR="00000000" w:rsidDel="00000000" w:rsidP="00000000" w:rsidRDefault="00000000" w:rsidRPr="00000000" w14:paraId="0000002F">
      <w:pPr>
        <w:numPr>
          <w:ilvl w:val="0"/>
          <w:numId w:val="11"/>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Solicited $2M investment from angel and venture capital organizations.</w:t>
      </w:r>
      <w:r w:rsidDel="00000000" w:rsidR="00000000" w:rsidRPr="00000000">
        <w:rPr>
          <w:rtl w:val="0"/>
        </w:rPr>
      </w:r>
    </w:p>
    <w:p w:rsidR="00000000" w:rsidDel="00000000" w:rsidP="00000000" w:rsidRDefault="00000000" w:rsidRPr="00000000" w14:paraId="00000030">
      <w:pPr>
        <w:numPr>
          <w:ilvl w:val="0"/>
          <w:numId w:val="11"/>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Prepared and submitted documents and applications and follow up with small business incubators.</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262626"/>
          <w:sz w:val="22"/>
          <w:szCs w:val="22"/>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rFonts w:ascii="Arial" w:cs="Arial" w:eastAsia="Arial" w:hAnsi="Arial"/>
          <w:color w:val="262626"/>
          <w:sz w:val="22"/>
          <w:szCs w:val="22"/>
        </w:rPr>
      </w:pPr>
      <w:r w:rsidDel="00000000" w:rsidR="00000000" w:rsidRPr="00000000">
        <w:rPr>
          <w:rFonts w:ascii="Arial" w:cs="Arial" w:eastAsia="Arial" w:hAnsi="Arial"/>
          <w:b w:val="1"/>
          <w:color w:val="262626"/>
          <w:sz w:val="22"/>
          <w:szCs w:val="22"/>
          <w:rtl w:val="0"/>
        </w:rPr>
        <w:t xml:space="preserve">OCPRHIO</w:t>
        <w:tab/>
        <w:tab/>
        <w:tab/>
        <w:tab/>
        <w:tab/>
        <w:tab/>
        <w:tab/>
        <w:t xml:space="preserve">Santa Ana, CA</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Arial" w:cs="Arial" w:eastAsia="Arial" w:hAnsi="Arial"/>
          <w:color w:val="262626"/>
          <w:sz w:val="22"/>
          <w:szCs w:val="22"/>
        </w:rPr>
      </w:pPr>
      <w:r w:rsidDel="00000000" w:rsidR="00000000" w:rsidRPr="00000000">
        <w:rPr>
          <w:rFonts w:ascii="Arial" w:cs="Arial" w:eastAsia="Arial" w:hAnsi="Arial"/>
          <w:b w:val="1"/>
          <w:color w:val="262626"/>
          <w:sz w:val="22"/>
          <w:szCs w:val="22"/>
          <w:rtl w:val="0"/>
        </w:rPr>
        <w:t xml:space="preserve">Sr. Project Manager</w:t>
        <w:tab/>
        <w:tab/>
        <w:tab/>
        <w:tab/>
        <w:tab/>
        <w:tab/>
        <w:t xml:space="preserve">March- September 2016</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Managed Health Information Exchange (HIE) projects for Regional Health Information Organization that was founded to provide a hub for over 100 health care providers sharing patient information.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Developed project plans in conjunction with IT solutions vendor for development of single or multiple interfaces into the HIE within defined timelines, including project objectives, technologies, systems, information specifications, schedules, funding, and staffing.</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Managed and coordinated project execution to ensure adherence to budget, schedule, and scope.</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Coordinated and supported external cross-functional implementation teams comprised of implementation analysts, developers, software engineers, and other internal and external stakeholders.</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Managed weekly multiple client/vendor meetings and provided weekly project status updates to senior leadership.</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rPr>
          <w:rFonts w:ascii="Arial" w:cs="Arial" w:eastAsia="Arial" w:hAnsi="Arial"/>
          <w:b w:val="1"/>
          <w:color w:val="262626"/>
          <w:sz w:val="22"/>
          <w:szCs w:val="2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Arial" w:cs="Arial" w:eastAsia="Arial" w:hAnsi="Arial"/>
          <w:color w:val="262626"/>
          <w:sz w:val="22"/>
          <w:szCs w:val="22"/>
        </w:rPr>
      </w:pPr>
      <w:r w:rsidDel="00000000" w:rsidR="00000000" w:rsidRPr="00000000">
        <w:rPr>
          <w:rFonts w:ascii="Arial" w:cs="Arial" w:eastAsia="Arial" w:hAnsi="Arial"/>
          <w:b w:val="1"/>
          <w:color w:val="262626"/>
          <w:sz w:val="22"/>
          <w:szCs w:val="22"/>
          <w:rtl w:val="0"/>
        </w:rPr>
        <w:t xml:space="preserve">Independent Contractor</w:t>
        <w:tab/>
        <w:tab/>
        <w:tab/>
        <w:tab/>
        <w:tab/>
        <w:tab/>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Arial" w:cs="Arial" w:eastAsia="Arial" w:hAnsi="Arial"/>
          <w:color w:val="262626"/>
          <w:sz w:val="22"/>
          <w:szCs w:val="22"/>
        </w:rPr>
      </w:pPr>
      <w:r w:rsidDel="00000000" w:rsidR="00000000" w:rsidRPr="00000000">
        <w:rPr>
          <w:rFonts w:ascii="Arial" w:cs="Arial" w:eastAsia="Arial" w:hAnsi="Arial"/>
          <w:b w:val="1"/>
          <w:color w:val="262626"/>
          <w:sz w:val="22"/>
          <w:szCs w:val="22"/>
          <w:rtl w:val="0"/>
        </w:rPr>
        <w:t xml:space="preserve">Environmental Site Assessor</w:t>
        <w:tab/>
        <w:tab/>
        <w:tab/>
        <w:tab/>
        <w:t xml:space="preserve">October 2014 – March 2016</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Performed environmental site assessments as part of real estate due diligence practices for Los Angeles-based environmental consulting firms.</w:t>
      </w:r>
    </w:p>
    <w:p w:rsidR="00000000" w:rsidDel="00000000" w:rsidP="00000000" w:rsidRDefault="00000000" w:rsidRPr="00000000" w14:paraId="0000003D">
      <w:pPr>
        <w:numPr>
          <w:ilvl w:val="1"/>
          <w:numId w:val="2"/>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Conducted property site reconnaissance as required for Phase I Environmental Site Assessments.</w:t>
      </w:r>
      <w:r w:rsidDel="00000000" w:rsidR="00000000" w:rsidRPr="00000000">
        <w:rPr>
          <w:rtl w:val="0"/>
        </w:rPr>
      </w:r>
    </w:p>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Prepared portfolios based on online and building department research of properties.</w:t>
      </w:r>
      <w:r w:rsidDel="00000000" w:rsidR="00000000" w:rsidRPr="00000000">
        <w:rPr>
          <w:rtl w:val="0"/>
        </w:rPr>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Compiled reports, site plot plans, photo appendices, and other documents based on site reconnaissance and property research as required for Phase I Environmental Site Assessments.</w:t>
      </w:r>
      <w:r w:rsidDel="00000000" w:rsidR="00000000" w:rsidRPr="00000000">
        <w:rPr>
          <w:rtl w:val="0"/>
        </w:rPr>
      </w:r>
    </w:p>
    <w:p w:rsidR="00000000" w:rsidDel="00000000" w:rsidP="00000000" w:rsidRDefault="00000000" w:rsidRPr="00000000" w14:paraId="00000040">
      <w:pPr>
        <w:numPr>
          <w:ilvl w:val="1"/>
          <w:numId w:val="2"/>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Proofread and edited reports and other materials prepared by other environmental assessors.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firstLine="0"/>
        <w:rPr>
          <w:rFonts w:ascii="Arial" w:cs="Arial" w:eastAsia="Arial" w:hAnsi="Arial"/>
          <w:color w:val="262626"/>
          <w:sz w:val="22"/>
          <w:szCs w:val="22"/>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firstLine="0"/>
        <w:rPr>
          <w:rFonts w:ascii="Arial" w:cs="Arial" w:eastAsia="Arial" w:hAnsi="Arial"/>
          <w:color w:val="262626"/>
          <w:sz w:val="22"/>
          <w:szCs w:val="2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Arial" w:cs="Arial" w:eastAsia="Arial" w:hAnsi="Arial"/>
          <w:color w:val="262626"/>
          <w:sz w:val="22"/>
          <w:szCs w:val="22"/>
        </w:rPr>
      </w:pPr>
      <w:r w:rsidDel="00000000" w:rsidR="00000000" w:rsidRPr="00000000">
        <w:rPr>
          <w:rFonts w:ascii="Arial" w:cs="Arial" w:eastAsia="Arial" w:hAnsi="Arial"/>
          <w:b w:val="1"/>
          <w:color w:val="262626"/>
          <w:sz w:val="22"/>
          <w:szCs w:val="22"/>
          <w:rtl w:val="0"/>
        </w:rPr>
        <w:t xml:space="preserve">E2O Health</w:t>
        <w:tab/>
        <w:tab/>
        <w:tab/>
        <w:tab/>
        <w:tab/>
        <w:tab/>
        <w:tab/>
        <w:t xml:space="preserve">Torrance, CA</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Arial" w:cs="Arial" w:eastAsia="Arial" w:hAnsi="Arial"/>
          <w:b w:val="1"/>
          <w:color w:val="262626"/>
          <w:sz w:val="22"/>
          <w:szCs w:val="22"/>
        </w:rPr>
      </w:pPr>
      <w:r w:rsidDel="00000000" w:rsidR="00000000" w:rsidRPr="00000000">
        <w:rPr>
          <w:rFonts w:ascii="Arial" w:cs="Arial" w:eastAsia="Arial" w:hAnsi="Arial"/>
          <w:b w:val="1"/>
          <w:color w:val="262626"/>
          <w:sz w:val="22"/>
          <w:szCs w:val="22"/>
          <w:rtl w:val="0"/>
        </w:rPr>
        <w:t xml:space="preserve">Electronic Health Records Implementation Manager</w:t>
        <w:tab/>
        <w:t xml:space="preserve">August 2011 – October 2014</w:t>
      </w:r>
    </w:p>
    <w:p w:rsidR="00000000" w:rsidDel="00000000" w:rsidP="00000000" w:rsidRDefault="00000000" w:rsidRPr="00000000" w14:paraId="00000045">
      <w:pPr>
        <w:ind w:left="720" w:hanging="720"/>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Monitored meaningful use data as required for Medicare and Medi-Cal EHR Incentives Programs.</w:t>
      </w:r>
    </w:p>
    <w:p w:rsidR="00000000" w:rsidDel="00000000" w:rsidP="00000000" w:rsidRDefault="00000000" w:rsidRPr="00000000" w14:paraId="00000046">
      <w:pPr>
        <w:numPr>
          <w:ilvl w:val="0"/>
          <w:numId w:val="3"/>
        </w:numPr>
        <w:ind w:left="720" w:hanging="360"/>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Compiled health care data reports as required for Medicare and Medi-Cal EHR Incentives Programs.</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Performed practice assessments to determine scope of projects at practices and clinics.</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Trained physicians and staff on EHRs and provided supplemental learning materials.</w:t>
      </w: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Analyzed workflow and documented necessary redesigns as part of implementation process.</w:t>
      </w: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Managed EHR project lifecycles and Installed necessary software and hardware for EHR implementation.</w:t>
      </w: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Provided customer support during go-lives.</w:t>
      </w:r>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Logged tickets and resolved problems after deployment.</w:t>
      </w:r>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Performed HIPAA security risk analyses.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720"/>
        <w:rPr>
          <w:rFonts w:ascii="Arial" w:cs="Arial" w:eastAsia="Arial" w:hAnsi="Arial"/>
          <w:color w:val="262626"/>
          <w:sz w:val="22"/>
          <w:szCs w:val="2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Managed projects related to EHR business intelligence reports and templates: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Tracked and relayed requests via Sharepoint.</w:t>
      </w:r>
      <w:r w:rsidDel="00000000" w:rsidR="00000000" w:rsidRPr="00000000">
        <w:rPr>
          <w:rtl w:val="0"/>
        </w:rPr>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Coordinated calls with offshore development team.</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720"/>
        <w:rPr>
          <w:rFonts w:ascii="Arial" w:cs="Arial" w:eastAsia="Arial" w:hAnsi="Arial"/>
          <w:color w:val="262626"/>
          <w:sz w:val="22"/>
          <w:szCs w:val="22"/>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Arial" w:cs="Arial" w:eastAsia="Arial" w:hAnsi="Arial"/>
          <w:color w:val="262626"/>
          <w:sz w:val="22"/>
          <w:szCs w:val="22"/>
        </w:rPr>
      </w:pPr>
      <w:r w:rsidDel="00000000" w:rsidR="00000000" w:rsidRPr="00000000">
        <w:rPr>
          <w:rFonts w:ascii="Arial" w:cs="Arial" w:eastAsia="Arial" w:hAnsi="Arial"/>
          <w:color w:val="262626"/>
          <w:sz w:val="22"/>
          <w:szCs w:val="22"/>
          <w:rtl w:val="0"/>
        </w:rPr>
        <w:t xml:space="preserve">Managed project for certification of clinic’s in-house EHR system:</w:t>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Developed project plan based on CCHIT’s certification criteria.</w:t>
      </w:r>
      <w:r w:rsidDel="00000000" w:rsidR="00000000" w:rsidRPr="00000000">
        <w:rPr>
          <w:rtl w:val="0"/>
        </w:rPr>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Coordinated calls with client and offshore development team.</w:t>
      </w:r>
      <w:r w:rsidDel="00000000" w:rsidR="00000000" w:rsidRPr="00000000">
        <w:rPr>
          <w:rtl w:val="0"/>
        </w:rPr>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ind w:left="720" w:hanging="360"/>
        <w:rPr>
          <w:color w:val="262626"/>
          <w:sz w:val="22"/>
          <w:szCs w:val="22"/>
        </w:rPr>
      </w:pPr>
      <w:r w:rsidDel="00000000" w:rsidR="00000000" w:rsidRPr="00000000">
        <w:rPr>
          <w:rFonts w:ascii="Arial" w:cs="Arial" w:eastAsia="Arial" w:hAnsi="Arial"/>
          <w:color w:val="262626"/>
          <w:sz w:val="22"/>
          <w:szCs w:val="22"/>
          <w:rtl w:val="0"/>
        </w:rPr>
        <w:t xml:space="preserve">Directed testing schedule for importing/exporting test data.</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rPr>
          <w:color w:val="262626"/>
        </w:rPr>
      </w:pPr>
      <w:r w:rsidDel="00000000" w:rsidR="00000000" w:rsidRPr="00000000">
        <w:rPr>
          <w:rtl w:val="0"/>
        </w:rPr>
      </w:r>
    </w:p>
    <w:p w:rsidR="00000000" w:rsidDel="00000000" w:rsidP="00000000" w:rsidRDefault="00000000" w:rsidRPr="00000000" w14:paraId="00000058">
      <w:pPr>
        <w:rPr>
          <w:rFonts w:ascii="Arial" w:cs="Arial" w:eastAsia="Arial" w:hAnsi="Arial"/>
          <w:b w:val="1"/>
          <w:color w:val="262626"/>
        </w:rPr>
      </w:pPr>
      <w:bookmarkStart w:colFirst="0" w:colLast="0" w:name="_gjdgxs" w:id="0"/>
      <w:bookmarkEnd w:id="0"/>
      <w:r w:rsidDel="00000000" w:rsidR="00000000" w:rsidRPr="00000000">
        <w:rPr>
          <w:rFonts w:ascii="Arial" w:cs="Arial" w:eastAsia="Arial" w:hAnsi="Arial"/>
          <w:b w:val="1"/>
          <w:color w:val="262626"/>
          <w:rtl w:val="0"/>
        </w:rPr>
        <w:t xml:space="preserve">EDUCATION</w:t>
      </w:r>
    </w:p>
    <w:p w:rsidR="00000000" w:rsidDel="00000000" w:rsidP="00000000" w:rsidRDefault="00000000" w:rsidRPr="00000000" w14:paraId="00000059">
      <w:pPr>
        <w:jc w:val="center"/>
        <w:rPr>
          <w:rFonts w:ascii="Arial" w:cs="Arial" w:eastAsia="Arial" w:hAnsi="Arial"/>
          <w:b w:val="1"/>
          <w:color w:val="262626"/>
        </w:rPr>
      </w:pPr>
      <w:bookmarkStart w:colFirst="0" w:colLast="0" w:name="_5gqjrucfqjlo" w:id="1"/>
      <w:bookmarkEnd w:id="1"/>
      <w:r w:rsidDel="00000000" w:rsidR="00000000" w:rsidRPr="00000000">
        <w:rPr>
          <w:rtl w:val="0"/>
        </w:rPr>
      </w:r>
    </w:p>
    <w:p w:rsidR="00000000" w:rsidDel="00000000" w:rsidP="00000000" w:rsidRDefault="00000000" w:rsidRPr="00000000" w14:paraId="0000005A">
      <w:pPr>
        <w:rPr>
          <w:rFonts w:ascii="Arial" w:cs="Arial" w:eastAsia="Arial" w:hAnsi="Arial"/>
          <w:b w:val="1"/>
          <w:color w:val="262626"/>
          <w:sz w:val="22"/>
          <w:szCs w:val="22"/>
        </w:rPr>
      </w:pPr>
      <w:r w:rsidDel="00000000" w:rsidR="00000000" w:rsidRPr="00000000">
        <w:rPr>
          <w:rFonts w:ascii="Arial" w:cs="Arial" w:eastAsia="Arial" w:hAnsi="Arial"/>
          <w:b w:val="1"/>
          <w:color w:val="262626"/>
          <w:sz w:val="22"/>
          <w:szCs w:val="22"/>
          <w:rtl w:val="0"/>
        </w:rPr>
        <w:t xml:space="preserve">University of California, Irvine</w:t>
        <w:tab/>
        <w:tab/>
        <w:tab/>
        <w:tab/>
        <w:tab/>
        <w:tab/>
        <w:tab/>
        <w:tab/>
      </w:r>
    </w:p>
    <w:p w:rsidR="00000000" w:rsidDel="00000000" w:rsidP="00000000" w:rsidRDefault="00000000" w:rsidRPr="00000000" w14:paraId="0000005B">
      <w:pPr>
        <w:numPr>
          <w:ilvl w:val="0"/>
          <w:numId w:val="9"/>
        </w:numPr>
        <w:ind w:left="720" w:hanging="360"/>
        <w:rPr>
          <w:color w:val="262626"/>
          <w:sz w:val="22"/>
          <w:szCs w:val="22"/>
        </w:rPr>
      </w:pPr>
      <w:r w:rsidDel="00000000" w:rsidR="00000000" w:rsidRPr="00000000">
        <w:rPr>
          <w:rFonts w:ascii="Arial" w:cs="Arial" w:eastAsia="Arial" w:hAnsi="Arial"/>
          <w:color w:val="262626"/>
          <w:sz w:val="22"/>
          <w:szCs w:val="22"/>
          <w:rtl w:val="0"/>
        </w:rPr>
        <w:t xml:space="preserve">Data Science Certificate Program (GPA 3.95)</w:t>
      </w:r>
      <w:r w:rsidDel="00000000" w:rsidR="00000000" w:rsidRPr="00000000">
        <w:rPr>
          <w:rtl w:val="0"/>
        </w:rPr>
      </w:r>
    </w:p>
    <w:p w:rsidR="00000000" w:rsidDel="00000000" w:rsidP="00000000" w:rsidRDefault="00000000" w:rsidRPr="00000000" w14:paraId="0000005C">
      <w:pPr>
        <w:rPr>
          <w:color w:val="262626"/>
        </w:rPr>
      </w:pPr>
      <w:r w:rsidDel="00000000" w:rsidR="00000000" w:rsidRPr="00000000">
        <w:rPr>
          <w:rFonts w:ascii="Arial" w:cs="Arial" w:eastAsia="Arial" w:hAnsi="Arial"/>
          <w:b w:val="1"/>
          <w:color w:val="262626"/>
          <w:sz w:val="22"/>
          <w:szCs w:val="22"/>
          <w:rtl w:val="0"/>
        </w:rPr>
        <w:t xml:space="preserve">University of Pennsylvania</w:t>
      </w:r>
      <w:r w:rsidDel="00000000" w:rsidR="00000000" w:rsidRPr="00000000">
        <w:rPr>
          <w:rtl w:val="0"/>
        </w:rPr>
      </w:r>
    </w:p>
    <w:p w:rsidR="00000000" w:rsidDel="00000000" w:rsidP="00000000" w:rsidRDefault="00000000" w:rsidRPr="00000000" w14:paraId="0000005D">
      <w:pPr>
        <w:numPr>
          <w:ilvl w:val="0"/>
          <w:numId w:val="8"/>
        </w:numPr>
        <w:ind w:left="720" w:hanging="360"/>
        <w:rPr>
          <w:color w:val="262626"/>
          <w:sz w:val="22"/>
          <w:szCs w:val="22"/>
        </w:rPr>
      </w:pPr>
      <w:bookmarkStart w:colFirst="0" w:colLast="0" w:name="_30j0zll" w:id="2"/>
      <w:bookmarkEnd w:id="2"/>
      <w:r w:rsidDel="00000000" w:rsidR="00000000" w:rsidRPr="00000000">
        <w:rPr>
          <w:rFonts w:ascii="Arial" w:cs="Arial" w:eastAsia="Arial" w:hAnsi="Arial"/>
          <w:color w:val="262626"/>
          <w:sz w:val="22"/>
          <w:szCs w:val="22"/>
          <w:rtl w:val="0"/>
        </w:rPr>
        <w:t xml:space="preserve">Bachelor of Arts, psychology</w:t>
      </w:r>
    </w:p>
    <w:p w:rsidR="00000000" w:rsidDel="00000000" w:rsidP="00000000" w:rsidRDefault="00000000" w:rsidRPr="00000000" w14:paraId="0000005E">
      <w:pPr>
        <w:ind w:left="720" w:firstLine="0"/>
        <w:rPr>
          <w:rFonts w:ascii="Arial" w:cs="Arial" w:eastAsia="Arial" w:hAnsi="Arial"/>
          <w:color w:val="262626"/>
          <w:sz w:val="22"/>
          <w:szCs w:val="22"/>
        </w:rPr>
      </w:pPr>
      <w:bookmarkStart w:colFirst="0" w:colLast="0" w:name="_aj6smaa94knn" w:id="3"/>
      <w:bookmarkEnd w:id="3"/>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b w:val="1"/>
          <w:color w:val="262626"/>
        </w:rPr>
      </w:pPr>
      <w:bookmarkStart w:colFirst="0" w:colLast="0" w:name="_2dkithm4dc7m" w:id="4"/>
      <w:bookmarkEnd w:id="4"/>
      <w:r w:rsidDel="00000000" w:rsidR="00000000" w:rsidRPr="00000000">
        <w:rPr>
          <w:rFonts w:ascii="Arial" w:cs="Arial" w:eastAsia="Arial" w:hAnsi="Arial"/>
          <w:b w:val="1"/>
          <w:color w:val="262626"/>
          <w:rtl w:val="0"/>
        </w:rPr>
        <w:t xml:space="preserve">AWARDS AND CERTIFICATIONS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b w:val="1"/>
          <w:color w:val="262626"/>
          <w:sz w:val="22"/>
          <w:szCs w:val="22"/>
        </w:rPr>
      </w:pPr>
      <w:bookmarkStart w:colFirst="0" w:colLast="0" w:name="_2dkithm4dc7m" w:id="4"/>
      <w:bookmarkEnd w:id="4"/>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b w:val="1"/>
          <w:color w:val="262626"/>
          <w:sz w:val="22"/>
          <w:szCs w:val="22"/>
        </w:rPr>
      </w:pPr>
      <w:bookmarkStart w:colFirst="0" w:colLast="0" w:name="_2dkithm4dc7m" w:id="4"/>
      <w:bookmarkEnd w:id="4"/>
      <w:r w:rsidDel="00000000" w:rsidR="00000000" w:rsidRPr="00000000">
        <w:rPr>
          <w:rFonts w:ascii="Arial" w:cs="Arial" w:eastAsia="Arial" w:hAnsi="Arial"/>
          <w:b w:val="1"/>
          <w:color w:val="262626"/>
          <w:sz w:val="22"/>
          <w:szCs w:val="22"/>
          <w:rtl w:val="0"/>
        </w:rPr>
        <w:t xml:space="preserve">Data Science Certification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62626"/>
          <w:sz w:val="22"/>
          <w:szCs w:val="22"/>
        </w:rPr>
      </w:pPr>
      <w:bookmarkStart w:colFirst="0" w:colLast="0" w:name="_osyvqr6ucs49" w:id="5"/>
      <w:bookmarkEnd w:id="5"/>
      <w:r w:rsidDel="00000000" w:rsidR="00000000" w:rsidRPr="00000000">
        <w:rPr>
          <w:rFonts w:ascii="Arial" w:cs="Arial" w:eastAsia="Arial" w:hAnsi="Arial"/>
          <w:color w:val="262626"/>
          <w:sz w:val="22"/>
          <w:szCs w:val="22"/>
          <w:rtl w:val="0"/>
        </w:rPr>
        <w:t xml:space="preserve">University of California, Irvine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Arial" w:cs="Arial" w:eastAsia="Arial" w:hAnsi="Arial"/>
          <w:color w:val="262626"/>
          <w:sz w:val="22"/>
          <w:szCs w:val="22"/>
        </w:rPr>
      </w:pPr>
      <w:bookmarkStart w:colFirst="0" w:colLast="0" w:name="_3w43i638oo4e" w:id="6"/>
      <w:bookmarkEnd w:id="6"/>
      <w:r w:rsidDel="00000000" w:rsidR="00000000" w:rsidRPr="00000000">
        <w:rPr>
          <w:rFonts w:ascii="Arial" w:cs="Arial" w:eastAsia="Arial" w:hAnsi="Arial"/>
          <w:color w:val="262626"/>
          <w:sz w:val="22"/>
          <w:szCs w:val="22"/>
          <w:rtl w:val="0"/>
        </w:rPr>
        <w:t xml:space="preserve">Data Visualization, KNIME, Tableau, IBM Watson Analytics, Java, Hadoop, and Python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Arial" w:cs="Arial" w:eastAsia="Arial" w:hAnsi="Arial"/>
          <w:color w:val="262626"/>
          <w:sz w:val="22"/>
          <w:szCs w:val="22"/>
        </w:rPr>
      </w:pPr>
      <w:bookmarkStart w:colFirst="0" w:colLast="0" w:name="_grylfpj8soig" w:id="7"/>
      <w:bookmarkEnd w:id="7"/>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b w:val="1"/>
          <w:color w:val="262626"/>
          <w:sz w:val="22"/>
          <w:szCs w:val="22"/>
        </w:rPr>
      </w:pPr>
      <w:bookmarkStart w:colFirst="0" w:colLast="0" w:name="_b1r036c2xutd" w:id="8"/>
      <w:bookmarkEnd w:id="8"/>
      <w:r w:rsidDel="00000000" w:rsidR="00000000" w:rsidRPr="00000000">
        <w:rPr>
          <w:rFonts w:ascii="Arial" w:cs="Arial" w:eastAsia="Arial" w:hAnsi="Arial"/>
          <w:b w:val="1"/>
          <w:color w:val="262626"/>
          <w:sz w:val="22"/>
          <w:szCs w:val="22"/>
          <w:rtl w:val="0"/>
        </w:rPr>
        <w:t xml:space="preserve">Microsoft Certified Technology Specialist: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62626"/>
          <w:sz w:val="22"/>
          <w:szCs w:val="22"/>
        </w:rPr>
      </w:pPr>
      <w:bookmarkStart w:colFirst="0" w:colLast="0" w:name="_2dkithm4dc7m" w:id="4"/>
      <w:bookmarkEnd w:id="4"/>
      <w:r w:rsidDel="00000000" w:rsidR="00000000" w:rsidRPr="00000000">
        <w:rPr>
          <w:rFonts w:ascii="Arial" w:cs="Arial" w:eastAsia="Arial" w:hAnsi="Arial"/>
          <w:color w:val="262626"/>
          <w:sz w:val="22"/>
          <w:szCs w:val="22"/>
          <w:rtl w:val="0"/>
        </w:rPr>
        <w:t xml:space="preserve">Microsoft SQL Server 2005 – Implementation and Maintenance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62626"/>
          <w:sz w:val="22"/>
          <w:szCs w:val="22"/>
        </w:rPr>
      </w:pPr>
      <w:bookmarkStart w:colFirst="0" w:colLast="0" w:name="_2dkithm4dc7m" w:id="4"/>
      <w:bookmarkEnd w:id="4"/>
      <w:r w:rsidDel="00000000" w:rsidR="00000000" w:rsidRPr="00000000">
        <w:rPr>
          <w:rFonts w:ascii="Arial" w:cs="Arial" w:eastAsia="Arial" w:hAnsi="Arial"/>
          <w:color w:val="262626"/>
          <w:sz w:val="22"/>
          <w:szCs w:val="22"/>
          <w:rtl w:val="0"/>
        </w:rPr>
        <w:t xml:space="preserve">Microsoft SQL Server 2005 Business Intelligence – Development and Maintenance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62626"/>
          <w:sz w:val="22"/>
          <w:szCs w:val="22"/>
        </w:rPr>
      </w:pPr>
      <w:bookmarkStart w:colFirst="0" w:colLast="0" w:name="_ktr57bax4btk" w:id="9"/>
      <w:bookmarkEnd w:id="9"/>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b w:val="1"/>
          <w:color w:val="262626"/>
          <w:sz w:val="22"/>
          <w:szCs w:val="22"/>
        </w:rPr>
      </w:pPr>
      <w:bookmarkStart w:colFirst="0" w:colLast="0" w:name="_jjnat36es811" w:id="10"/>
      <w:bookmarkEnd w:id="10"/>
      <w:r w:rsidDel="00000000" w:rsidR="00000000" w:rsidRPr="00000000">
        <w:rPr>
          <w:rFonts w:ascii="Arial" w:cs="Arial" w:eastAsia="Arial" w:hAnsi="Arial"/>
          <w:b w:val="1"/>
          <w:color w:val="262626"/>
          <w:sz w:val="22"/>
          <w:szCs w:val="22"/>
          <w:rtl w:val="0"/>
        </w:rPr>
        <w:t xml:space="preserve">Jeopardy!</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62626"/>
          <w:sz w:val="22"/>
          <w:szCs w:val="22"/>
        </w:rPr>
      </w:pPr>
      <w:bookmarkStart w:colFirst="0" w:colLast="0" w:name="_s11h63i0f3bl" w:id="11"/>
      <w:bookmarkEnd w:id="11"/>
      <w:r w:rsidDel="00000000" w:rsidR="00000000" w:rsidRPr="00000000">
        <w:rPr>
          <w:rFonts w:ascii="Arial" w:cs="Arial" w:eastAsia="Arial" w:hAnsi="Arial"/>
          <w:color w:val="262626"/>
          <w:sz w:val="22"/>
          <w:szCs w:val="22"/>
          <w:rtl w:val="0"/>
        </w:rPr>
        <w:t xml:space="preserve">Three day champion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b w:val="1"/>
          <w:color w:val="262626"/>
          <w:sz w:val="22"/>
          <w:szCs w:val="22"/>
        </w:rPr>
      </w:pPr>
      <w:bookmarkStart w:colFirst="0" w:colLast="0" w:name="_2dkithm4dc7m" w:id="4"/>
      <w:bookmarkEnd w:id="4"/>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b w:val="1"/>
          <w:color w:val="262626"/>
          <w:sz w:val="22"/>
          <w:szCs w:val="22"/>
        </w:rPr>
      </w:pPr>
      <w:bookmarkStart w:colFirst="0" w:colLast="0" w:name="_2dkithm4dc7m" w:id="4"/>
      <w:bookmarkEnd w:id="4"/>
      <w:r w:rsidDel="00000000" w:rsidR="00000000" w:rsidRPr="00000000">
        <w:rPr>
          <w:rFonts w:ascii="Arial" w:cs="Arial" w:eastAsia="Arial" w:hAnsi="Arial"/>
          <w:b w:val="1"/>
          <w:color w:val="262626"/>
          <w:sz w:val="22"/>
          <w:szCs w:val="22"/>
          <w:rtl w:val="0"/>
        </w:rPr>
        <w:t xml:space="preserve">CAI Regional Excellence Symposium</w:t>
        <w:tab/>
        <w:tab/>
        <w:tab/>
        <w:tab/>
        <w:tab/>
        <w:tab/>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62626"/>
          <w:sz w:val="22"/>
          <w:szCs w:val="22"/>
        </w:rPr>
      </w:pPr>
      <w:bookmarkStart w:colFirst="0" w:colLast="0" w:name="_2dkithm4dc7m" w:id="4"/>
      <w:bookmarkEnd w:id="4"/>
      <w:r w:rsidDel="00000000" w:rsidR="00000000" w:rsidRPr="00000000">
        <w:rPr>
          <w:rFonts w:ascii="Arial" w:cs="Arial" w:eastAsia="Arial" w:hAnsi="Arial"/>
          <w:color w:val="262626"/>
          <w:sz w:val="22"/>
          <w:szCs w:val="22"/>
          <w:rtl w:val="0"/>
        </w:rPr>
        <w:t xml:space="preserve">Recognized and awarded as one of the top associates in the region</w:t>
      </w:r>
    </w:p>
    <w:sectPr>
      <w:type w:val="continuous"/>
      <w:pgSz w:h="15840" w:w="12240"/>
      <w:pgMar w:bottom="1440" w:top="1440" w:left="1440" w:right="1440" w:header="720" w:footer="39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17365d"/>
        <w:sz w:val="22"/>
        <w:szCs w:val="22"/>
      </w:rPr>
    </w:pPr>
    <w:r w:rsidDel="00000000" w:rsidR="00000000" w:rsidRPr="00000000">
      <w:rPr>
        <w:rFonts w:ascii="Arial" w:cs="Arial" w:eastAsia="Arial" w:hAnsi="Arial"/>
        <w:color w:val="17365d"/>
        <w:sz w:val="22"/>
        <w:szCs w:val="22"/>
        <w:rtl w:val="0"/>
      </w:rPr>
      <w:t xml:space="preserve">                                    </w:t>
      <w:tab/>
      <w:tab/>
      <w:tab/>
      <w:tab/>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mailto:josephleibrandt@gmail.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