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696" w:rsidRDefault="006E7696" w:rsidP="006E7696">
      <w:pPr>
        <w:pStyle w:val="Ttulo1"/>
        <w:pBdr>
          <w:bottom w:val="single" w:sz="6" w:space="3" w:color="CCCCCC"/>
        </w:pBdr>
        <w:shd w:val="clear" w:color="auto" w:fill="FFFFFF"/>
        <w:spacing w:before="0" w:after="120" w:line="360" w:lineRule="atLeast"/>
        <w:textAlignment w:val="baseline"/>
        <w:rPr>
          <w:rFonts w:ascii="Arial" w:hAnsi="Arial" w:cs="Arial"/>
          <w:b w:val="0"/>
          <w:bCs w:val="0"/>
          <w:color w:val="222222"/>
        </w:rPr>
      </w:pPr>
      <w:r>
        <w:rPr>
          <w:rFonts w:ascii="Arial" w:hAnsi="Arial" w:cs="Arial"/>
          <w:b w:val="0"/>
          <w:bCs w:val="0"/>
          <w:color w:val="222222"/>
        </w:rPr>
        <w:t>API de matriz de distancia de Google</w:t>
      </w:r>
    </w:p>
    <w:p w:rsidR="006E7696" w:rsidRPr="006E7696" w:rsidRDefault="006E7696" w:rsidP="006E7696">
      <w:pPr>
        <w:shd w:val="clear" w:color="auto" w:fill="FFFFFF"/>
        <w:spacing w:after="0" w:line="315" w:lineRule="atLeast"/>
        <w:textAlignment w:val="baseline"/>
        <w:rPr>
          <w:rFonts w:ascii="Arial" w:eastAsia="Times New Roman" w:hAnsi="Arial" w:cs="Arial"/>
          <w:color w:val="222222"/>
          <w:sz w:val="20"/>
          <w:szCs w:val="20"/>
          <w:lang w:eastAsia="es-EC"/>
        </w:rPr>
      </w:pPr>
      <w:r w:rsidRPr="006E7696">
        <w:rPr>
          <w:rFonts w:ascii="Arial" w:eastAsia="Times New Roman" w:hAnsi="Arial" w:cs="Arial"/>
          <w:color w:val="222222"/>
          <w:sz w:val="20"/>
          <w:szCs w:val="20"/>
          <w:lang w:eastAsia="es-EC"/>
        </w:rPr>
        <w:t xml:space="preserve">El API de matriz de distancia de Google es un servicio que proporciona el tiempo y la distancia de viaje para una matriz de orígenes y destinos. La información devuelta se basa en la ruta recomendada entre los puntos de partida y llegada, según los cálculos del API de Google </w:t>
      </w:r>
      <w:proofErr w:type="spellStart"/>
      <w:r w:rsidRPr="006E7696">
        <w:rPr>
          <w:rFonts w:ascii="Arial" w:eastAsia="Times New Roman" w:hAnsi="Arial" w:cs="Arial"/>
          <w:color w:val="222222"/>
          <w:sz w:val="20"/>
          <w:szCs w:val="20"/>
          <w:lang w:eastAsia="es-EC"/>
        </w:rPr>
        <w:t>Maps</w:t>
      </w:r>
      <w:proofErr w:type="spellEnd"/>
      <w:r w:rsidRPr="006E7696">
        <w:rPr>
          <w:rFonts w:ascii="Arial" w:eastAsia="Times New Roman" w:hAnsi="Arial" w:cs="Arial"/>
          <w:color w:val="222222"/>
          <w:sz w:val="20"/>
          <w:szCs w:val="20"/>
          <w:lang w:eastAsia="es-EC"/>
        </w:rPr>
        <w:t>, y se compone de dos filas que incluyen los valores de </w:t>
      </w:r>
      <w:proofErr w:type="spellStart"/>
      <w:r w:rsidRPr="006E7696">
        <w:rPr>
          <w:rFonts w:ascii="Courier New" w:eastAsia="Times New Roman" w:hAnsi="Courier New" w:cs="Courier New"/>
          <w:color w:val="007000"/>
          <w:sz w:val="20"/>
          <w:szCs w:val="20"/>
          <w:bdr w:val="none" w:sz="0" w:space="0" w:color="auto" w:frame="1"/>
          <w:lang w:eastAsia="es-EC"/>
        </w:rPr>
        <w:t>duration</w:t>
      </w:r>
      <w:proofErr w:type="spellEnd"/>
      <w:r w:rsidRPr="006E7696">
        <w:rPr>
          <w:rFonts w:ascii="Arial" w:eastAsia="Times New Roman" w:hAnsi="Arial" w:cs="Arial"/>
          <w:color w:val="222222"/>
          <w:sz w:val="20"/>
          <w:szCs w:val="20"/>
          <w:lang w:eastAsia="es-EC"/>
        </w:rPr>
        <w:t xml:space="preserve"> y </w:t>
      </w:r>
      <w:proofErr w:type="spellStart"/>
      <w:r w:rsidRPr="006E7696">
        <w:rPr>
          <w:rFonts w:ascii="Arial" w:eastAsia="Times New Roman" w:hAnsi="Arial" w:cs="Arial"/>
          <w:color w:val="222222"/>
          <w:sz w:val="20"/>
          <w:szCs w:val="20"/>
          <w:lang w:eastAsia="es-EC"/>
        </w:rPr>
        <w:t>de</w:t>
      </w:r>
      <w:r w:rsidRPr="006E7696">
        <w:rPr>
          <w:rFonts w:ascii="Courier New" w:eastAsia="Times New Roman" w:hAnsi="Courier New" w:cs="Courier New"/>
          <w:color w:val="007000"/>
          <w:sz w:val="20"/>
          <w:szCs w:val="20"/>
          <w:bdr w:val="none" w:sz="0" w:space="0" w:color="auto" w:frame="1"/>
          <w:lang w:eastAsia="es-EC"/>
        </w:rPr>
        <w:t>distance</w:t>
      </w:r>
      <w:proofErr w:type="spellEnd"/>
      <w:r w:rsidRPr="006E7696">
        <w:rPr>
          <w:rFonts w:ascii="Arial" w:eastAsia="Times New Roman" w:hAnsi="Arial" w:cs="Arial"/>
          <w:color w:val="222222"/>
          <w:sz w:val="20"/>
          <w:szCs w:val="20"/>
          <w:lang w:eastAsia="es-EC"/>
        </w:rPr>
        <w:t> para cada par.</w:t>
      </w:r>
    </w:p>
    <w:p w:rsidR="006E7696" w:rsidRPr="006E7696" w:rsidRDefault="006E7696" w:rsidP="006E7696">
      <w:pPr>
        <w:shd w:val="clear" w:color="auto" w:fill="FFFFFF"/>
        <w:spacing w:after="0" w:line="315" w:lineRule="atLeast"/>
        <w:textAlignment w:val="baseline"/>
        <w:rPr>
          <w:rFonts w:ascii="Arial" w:eastAsia="Times New Roman" w:hAnsi="Arial" w:cs="Arial"/>
          <w:color w:val="222222"/>
          <w:sz w:val="20"/>
          <w:szCs w:val="20"/>
          <w:lang w:eastAsia="es-EC"/>
        </w:rPr>
      </w:pPr>
      <w:r w:rsidRPr="006E7696">
        <w:rPr>
          <w:rFonts w:ascii="Arial" w:eastAsia="Times New Roman" w:hAnsi="Arial" w:cs="Arial"/>
          <w:color w:val="222222"/>
          <w:sz w:val="20"/>
          <w:szCs w:val="20"/>
          <w:lang w:eastAsia="es-EC"/>
        </w:rPr>
        <w:t xml:space="preserve">El servicio no devuelve </w:t>
      </w:r>
      <w:bookmarkStart w:id="0" w:name="_GoBack"/>
      <w:r w:rsidRPr="006E7696">
        <w:rPr>
          <w:rFonts w:ascii="Arial" w:eastAsia="Times New Roman" w:hAnsi="Arial" w:cs="Arial"/>
          <w:color w:val="222222"/>
          <w:sz w:val="20"/>
          <w:szCs w:val="20"/>
          <w:lang w:eastAsia="es-EC"/>
        </w:rPr>
        <w:t xml:space="preserve">información </w:t>
      </w:r>
      <w:bookmarkEnd w:id="0"/>
      <w:r w:rsidRPr="006E7696">
        <w:rPr>
          <w:rFonts w:ascii="Arial" w:eastAsia="Times New Roman" w:hAnsi="Arial" w:cs="Arial"/>
          <w:color w:val="222222"/>
          <w:sz w:val="20"/>
          <w:szCs w:val="20"/>
          <w:lang w:eastAsia="es-EC"/>
        </w:rPr>
        <w:t>detallada de la ruta. La información de la ruta se puede obtener transmitiendo el origen y el destino deseados al </w:t>
      </w:r>
      <w:hyperlink r:id="rId6" w:history="1">
        <w:r w:rsidRPr="006E7696">
          <w:rPr>
            <w:rFonts w:ascii="inherit" w:eastAsia="Times New Roman" w:hAnsi="inherit" w:cs="Arial"/>
            <w:color w:val="1155CC"/>
            <w:sz w:val="20"/>
            <w:szCs w:val="20"/>
            <w:u w:val="single"/>
            <w:bdr w:val="none" w:sz="0" w:space="0" w:color="auto" w:frame="1"/>
            <w:lang w:eastAsia="es-EC"/>
          </w:rPr>
          <w:t>API de rutas</w:t>
        </w:r>
      </w:hyperlink>
      <w:r w:rsidRPr="006E7696">
        <w:rPr>
          <w:rFonts w:ascii="Arial" w:eastAsia="Times New Roman" w:hAnsi="Arial" w:cs="Arial"/>
          <w:color w:val="222222"/>
          <w:sz w:val="20"/>
          <w:szCs w:val="20"/>
          <w:lang w:eastAsia="es-EC"/>
        </w:rPr>
        <w:t>.</w:t>
      </w:r>
    </w:p>
    <w:p w:rsidR="006E7696" w:rsidRDefault="006E7696" w:rsidP="006E7696">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EC"/>
        </w:rPr>
      </w:pPr>
    </w:p>
    <w:p w:rsidR="006E7696" w:rsidRPr="006E7696" w:rsidRDefault="006E7696" w:rsidP="006E7696">
      <w:pPr>
        <w:pBdr>
          <w:bottom w:val="single" w:sz="6" w:space="0" w:color="CCCCCC"/>
        </w:pBdr>
        <w:shd w:val="clear" w:color="auto" w:fill="FFFFFF"/>
        <w:spacing w:before="360" w:after="180" w:line="360" w:lineRule="atLeast"/>
        <w:textAlignment w:val="baseline"/>
        <w:outlineLvl w:val="1"/>
        <w:rPr>
          <w:rFonts w:ascii="Arial" w:eastAsia="Times New Roman" w:hAnsi="Arial" w:cs="Arial"/>
          <w:color w:val="222222"/>
          <w:sz w:val="33"/>
          <w:szCs w:val="33"/>
          <w:lang w:eastAsia="es-EC"/>
        </w:rPr>
      </w:pPr>
      <w:r w:rsidRPr="006E7696">
        <w:rPr>
          <w:rFonts w:ascii="Arial" w:eastAsia="Times New Roman" w:hAnsi="Arial" w:cs="Arial"/>
          <w:color w:val="222222"/>
          <w:sz w:val="33"/>
          <w:szCs w:val="33"/>
          <w:lang w:eastAsia="es-EC"/>
        </w:rPr>
        <w:t>Límites de uso</w:t>
      </w:r>
    </w:p>
    <w:p w:rsidR="006E7696" w:rsidRPr="006E7696" w:rsidRDefault="006E7696" w:rsidP="006E7696">
      <w:pPr>
        <w:shd w:val="clear" w:color="auto" w:fill="FFFFFF"/>
        <w:spacing w:after="0" w:line="315" w:lineRule="atLeast"/>
        <w:textAlignment w:val="baseline"/>
        <w:rPr>
          <w:rFonts w:ascii="Arial" w:eastAsia="Times New Roman" w:hAnsi="Arial" w:cs="Arial"/>
          <w:color w:val="222222"/>
          <w:sz w:val="20"/>
          <w:szCs w:val="20"/>
          <w:lang w:eastAsia="es-EC"/>
        </w:rPr>
      </w:pPr>
      <w:r w:rsidRPr="006E7696">
        <w:rPr>
          <w:rFonts w:ascii="Arial" w:eastAsia="Times New Roman" w:hAnsi="Arial" w:cs="Arial"/>
          <w:color w:val="222222"/>
          <w:sz w:val="20"/>
          <w:szCs w:val="20"/>
          <w:lang w:eastAsia="es-EC"/>
        </w:rPr>
        <w:t>Cada consulta enviada al API de matriz de distancia está limitada por el número de elementos permitidos, que se determina multiplicando el número de </w:t>
      </w:r>
      <w:r w:rsidRPr="006E7696">
        <w:rPr>
          <w:rFonts w:ascii="inherit" w:eastAsia="Times New Roman" w:hAnsi="inherit" w:cs="Arial"/>
          <w:i/>
          <w:iCs/>
          <w:color w:val="222222"/>
          <w:sz w:val="20"/>
          <w:szCs w:val="20"/>
          <w:bdr w:val="none" w:sz="0" w:space="0" w:color="auto" w:frame="1"/>
          <w:lang w:eastAsia="es-EC"/>
        </w:rPr>
        <w:t>orígenes</w:t>
      </w:r>
      <w:r w:rsidRPr="006E7696">
        <w:rPr>
          <w:rFonts w:ascii="Arial" w:eastAsia="Times New Roman" w:hAnsi="Arial" w:cs="Arial"/>
          <w:color w:val="222222"/>
          <w:sz w:val="20"/>
          <w:szCs w:val="20"/>
          <w:lang w:eastAsia="es-EC"/>
        </w:rPr>
        <w:t xml:space="preserve"> por el número </w:t>
      </w:r>
      <w:proofErr w:type="spellStart"/>
      <w:r w:rsidRPr="006E7696">
        <w:rPr>
          <w:rFonts w:ascii="Arial" w:eastAsia="Times New Roman" w:hAnsi="Arial" w:cs="Arial"/>
          <w:color w:val="222222"/>
          <w:sz w:val="20"/>
          <w:szCs w:val="20"/>
          <w:lang w:eastAsia="es-EC"/>
        </w:rPr>
        <w:t>de</w:t>
      </w:r>
      <w:r w:rsidRPr="006E7696">
        <w:rPr>
          <w:rFonts w:ascii="inherit" w:eastAsia="Times New Roman" w:hAnsi="inherit" w:cs="Arial"/>
          <w:i/>
          <w:iCs/>
          <w:color w:val="222222"/>
          <w:sz w:val="20"/>
          <w:szCs w:val="20"/>
          <w:bdr w:val="none" w:sz="0" w:space="0" w:color="auto" w:frame="1"/>
          <w:lang w:eastAsia="es-EC"/>
        </w:rPr>
        <w:t>destinos</w:t>
      </w:r>
      <w:proofErr w:type="spellEnd"/>
      <w:r w:rsidRPr="006E7696">
        <w:rPr>
          <w:rFonts w:ascii="Arial" w:eastAsia="Times New Roman" w:hAnsi="Arial" w:cs="Arial"/>
          <w:color w:val="222222"/>
          <w:sz w:val="20"/>
          <w:szCs w:val="20"/>
          <w:lang w:eastAsia="es-EC"/>
        </w:rPr>
        <w:t>.</w:t>
      </w:r>
    </w:p>
    <w:p w:rsidR="006E7696" w:rsidRPr="006E7696" w:rsidRDefault="006E7696" w:rsidP="006E7696">
      <w:pPr>
        <w:shd w:val="clear" w:color="auto" w:fill="FFFFFF"/>
        <w:spacing w:after="360" w:line="315" w:lineRule="atLeast"/>
        <w:textAlignment w:val="baseline"/>
        <w:rPr>
          <w:rFonts w:ascii="Arial" w:eastAsia="Times New Roman" w:hAnsi="Arial" w:cs="Arial"/>
          <w:color w:val="222222"/>
          <w:sz w:val="20"/>
          <w:szCs w:val="20"/>
          <w:lang w:eastAsia="es-EC"/>
        </w:rPr>
      </w:pPr>
      <w:r w:rsidRPr="006E7696">
        <w:rPr>
          <w:rFonts w:ascii="Arial" w:eastAsia="Times New Roman" w:hAnsi="Arial" w:cs="Arial"/>
          <w:color w:val="222222"/>
          <w:sz w:val="20"/>
          <w:szCs w:val="20"/>
          <w:lang w:eastAsia="es-EC"/>
        </w:rPr>
        <w:t>El API de matriz de distancia cuenta con los siguientes límites:</w:t>
      </w:r>
    </w:p>
    <w:p w:rsidR="006E7696" w:rsidRPr="006E7696" w:rsidRDefault="006E7696" w:rsidP="006E7696">
      <w:pPr>
        <w:numPr>
          <w:ilvl w:val="0"/>
          <w:numId w:val="1"/>
        </w:numPr>
        <w:shd w:val="clear" w:color="auto" w:fill="FFFFFF"/>
        <w:spacing w:after="0" w:line="315" w:lineRule="atLeast"/>
        <w:ind w:left="0" w:right="360"/>
        <w:textAlignment w:val="baseline"/>
        <w:rPr>
          <w:rFonts w:ascii="inherit" w:eastAsia="Times New Roman" w:hAnsi="inherit" w:cs="Arial"/>
          <w:color w:val="222222"/>
          <w:sz w:val="20"/>
          <w:szCs w:val="20"/>
          <w:lang w:eastAsia="es-EC"/>
        </w:rPr>
      </w:pPr>
      <w:r w:rsidRPr="006E7696">
        <w:rPr>
          <w:rFonts w:ascii="inherit" w:eastAsia="Times New Roman" w:hAnsi="inherit" w:cs="Arial"/>
          <w:color w:val="222222"/>
          <w:sz w:val="20"/>
          <w:szCs w:val="20"/>
          <w:lang w:eastAsia="es-EC"/>
        </w:rPr>
        <w:t>100 elementos por consulta,</w:t>
      </w:r>
    </w:p>
    <w:p w:rsidR="006E7696" w:rsidRPr="006E7696" w:rsidRDefault="006E7696" w:rsidP="006E7696">
      <w:pPr>
        <w:numPr>
          <w:ilvl w:val="0"/>
          <w:numId w:val="1"/>
        </w:numPr>
        <w:shd w:val="clear" w:color="auto" w:fill="FFFFFF"/>
        <w:spacing w:after="0" w:line="315" w:lineRule="atLeast"/>
        <w:ind w:left="0" w:right="360"/>
        <w:textAlignment w:val="baseline"/>
        <w:rPr>
          <w:rFonts w:ascii="inherit" w:eastAsia="Times New Roman" w:hAnsi="inherit" w:cs="Arial"/>
          <w:color w:val="222222"/>
          <w:sz w:val="20"/>
          <w:szCs w:val="20"/>
          <w:lang w:eastAsia="es-EC"/>
        </w:rPr>
      </w:pPr>
      <w:r w:rsidRPr="006E7696">
        <w:rPr>
          <w:rFonts w:ascii="inherit" w:eastAsia="Times New Roman" w:hAnsi="inherit" w:cs="Arial"/>
          <w:color w:val="222222"/>
          <w:sz w:val="20"/>
          <w:szCs w:val="20"/>
          <w:lang w:eastAsia="es-EC"/>
        </w:rPr>
        <w:t>100 elementos cada 10 segundos,</w:t>
      </w:r>
    </w:p>
    <w:p w:rsidR="006E7696" w:rsidRPr="006E7696" w:rsidRDefault="006E7696" w:rsidP="006E7696">
      <w:pPr>
        <w:numPr>
          <w:ilvl w:val="0"/>
          <w:numId w:val="1"/>
        </w:numPr>
        <w:shd w:val="clear" w:color="auto" w:fill="FFFFFF"/>
        <w:spacing w:after="0" w:line="315" w:lineRule="atLeast"/>
        <w:ind w:left="0" w:right="360"/>
        <w:textAlignment w:val="baseline"/>
        <w:rPr>
          <w:rFonts w:ascii="inherit" w:eastAsia="Times New Roman" w:hAnsi="inherit" w:cs="Arial"/>
          <w:color w:val="222222"/>
          <w:sz w:val="20"/>
          <w:szCs w:val="20"/>
          <w:lang w:eastAsia="es-EC"/>
        </w:rPr>
      </w:pPr>
      <w:r w:rsidRPr="006E7696">
        <w:rPr>
          <w:rFonts w:ascii="inherit" w:eastAsia="Times New Roman" w:hAnsi="inherit" w:cs="Arial"/>
          <w:color w:val="222222"/>
          <w:sz w:val="20"/>
          <w:szCs w:val="20"/>
          <w:lang w:eastAsia="es-EC"/>
        </w:rPr>
        <w:t>2.500 elementos en un período de 24 horas.</w:t>
      </w:r>
    </w:p>
    <w:p w:rsidR="006E7696" w:rsidRPr="006E7696" w:rsidRDefault="006E7696" w:rsidP="006E7696">
      <w:pPr>
        <w:shd w:val="clear" w:color="auto" w:fill="FFFFFF"/>
        <w:spacing w:after="0" w:line="315" w:lineRule="atLeast"/>
        <w:textAlignment w:val="baseline"/>
        <w:rPr>
          <w:rFonts w:ascii="Arial" w:eastAsia="Times New Roman" w:hAnsi="Arial" w:cs="Arial"/>
          <w:color w:val="222222"/>
          <w:sz w:val="20"/>
          <w:szCs w:val="20"/>
          <w:lang w:eastAsia="es-EC"/>
        </w:rPr>
      </w:pPr>
      <w:r w:rsidRPr="006E7696">
        <w:rPr>
          <w:rFonts w:ascii="Arial" w:eastAsia="Times New Roman" w:hAnsi="Arial" w:cs="Arial"/>
          <w:color w:val="222222"/>
          <w:sz w:val="20"/>
          <w:szCs w:val="20"/>
          <w:lang w:eastAsia="es-EC"/>
        </w:rPr>
        <w:t>Los clientes del </w:t>
      </w:r>
      <w:hyperlink r:id="rId7" w:history="1">
        <w:r w:rsidRPr="006E7696">
          <w:rPr>
            <w:rFonts w:ascii="inherit" w:eastAsia="Times New Roman" w:hAnsi="inherit" w:cs="Arial"/>
            <w:color w:val="1155CC"/>
            <w:sz w:val="20"/>
            <w:szCs w:val="20"/>
            <w:u w:val="single"/>
            <w:bdr w:val="none" w:sz="0" w:space="0" w:color="auto" w:frame="1"/>
            <w:lang w:eastAsia="es-EC"/>
          </w:rPr>
          <w:t xml:space="preserve">API de Google </w:t>
        </w:r>
        <w:proofErr w:type="spellStart"/>
        <w:r w:rsidRPr="006E7696">
          <w:rPr>
            <w:rFonts w:ascii="inherit" w:eastAsia="Times New Roman" w:hAnsi="inherit" w:cs="Arial"/>
            <w:color w:val="1155CC"/>
            <w:sz w:val="20"/>
            <w:szCs w:val="20"/>
            <w:u w:val="single"/>
            <w:bdr w:val="none" w:sz="0" w:space="0" w:color="auto" w:frame="1"/>
            <w:lang w:eastAsia="es-EC"/>
          </w:rPr>
          <w:t>Maps</w:t>
        </w:r>
        <w:proofErr w:type="spellEnd"/>
        <w:r w:rsidRPr="006E7696">
          <w:rPr>
            <w:rFonts w:ascii="inherit" w:eastAsia="Times New Roman" w:hAnsi="inherit" w:cs="Arial"/>
            <w:color w:val="1155CC"/>
            <w:sz w:val="20"/>
            <w:szCs w:val="20"/>
            <w:u w:val="single"/>
            <w:bdr w:val="none" w:sz="0" w:space="0" w:color="auto" w:frame="1"/>
            <w:lang w:eastAsia="es-EC"/>
          </w:rPr>
          <w:t xml:space="preserve"> </w:t>
        </w:r>
        <w:proofErr w:type="spellStart"/>
        <w:r w:rsidRPr="006E7696">
          <w:rPr>
            <w:rFonts w:ascii="inherit" w:eastAsia="Times New Roman" w:hAnsi="inherit" w:cs="Arial"/>
            <w:color w:val="1155CC"/>
            <w:sz w:val="20"/>
            <w:szCs w:val="20"/>
            <w:u w:val="single"/>
            <w:bdr w:val="none" w:sz="0" w:space="0" w:color="auto" w:frame="1"/>
            <w:lang w:eastAsia="es-EC"/>
          </w:rPr>
          <w:t>for</w:t>
        </w:r>
        <w:proofErr w:type="spellEnd"/>
        <w:r w:rsidRPr="006E7696">
          <w:rPr>
            <w:rFonts w:ascii="inherit" w:eastAsia="Times New Roman" w:hAnsi="inherit" w:cs="Arial"/>
            <w:color w:val="1155CC"/>
            <w:sz w:val="20"/>
            <w:szCs w:val="20"/>
            <w:u w:val="single"/>
            <w:bdr w:val="none" w:sz="0" w:space="0" w:color="auto" w:frame="1"/>
            <w:lang w:eastAsia="es-EC"/>
          </w:rPr>
          <w:t xml:space="preserve"> Business</w:t>
        </w:r>
      </w:hyperlink>
      <w:r w:rsidRPr="006E7696">
        <w:rPr>
          <w:rFonts w:ascii="Arial" w:eastAsia="Times New Roman" w:hAnsi="Arial" w:cs="Arial"/>
          <w:color w:val="222222"/>
          <w:sz w:val="20"/>
          <w:szCs w:val="20"/>
          <w:lang w:eastAsia="es-EC"/>
        </w:rPr>
        <w:t> cuentan con límites más amplios:</w:t>
      </w:r>
    </w:p>
    <w:p w:rsidR="006E7696" w:rsidRPr="006E7696" w:rsidRDefault="006E7696" w:rsidP="006E7696">
      <w:pPr>
        <w:numPr>
          <w:ilvl w:val="0"/>
          <w:numId w:val="2"/>
        </w:numPr>
        <w:shd w:val="clear" w:color="auto" w:fill="FFFFFF"/>
        <w:spacing w:after="0" w:line="315" w:lineRule="atLeast"/>
        <w:ind w:left="0" w:right="360"/>
        <w:textAlignment w:val="baseline"/>
        <w:rPr>
          <w:rFonts w:ascii="inherit" w:eastAsia="Times New Roman" w:hAnsi="inherit" w:cs="Arial"/>
          <w:color w:val="222222"/>
          <w:sz w:val="20"/>
          <w:szCs w:val="20"/>
          <w:lang w:eastAsia="es-EC"/>
        </w:rPr>
      </w:pPr>
      <w:r w:rsidRPr="006E7696">
        <w:rPr>
          <w:rFonts w:ascii="inherit" w:eastAsia="Times New Roman" w:hAnsi="inherit" w:cs="Arial"/>
          <w:color w:val="222222"/>
          <w:sz w:val="20"/>
          <w:szCs w:val="20"/>
          <w:lang w:eastAsia="es-EC"/>
        </w:rPr>
        <w:t>625 elementos por consulta,</w:t>
      </w:r>
    </w:p>
    <w:p w:rsidR="006E7696" w:rsidRPr="006E7696" w:rsidRDefault="006E7696" w:rsidP="006E7696">
      <w:pPr>
        <w:numPr>
          <w:ilvl w:val="0"/>
          <w:numId w:val="2"/>
        </w:numPr>
        <w:shd w:val="clear" w:color="auto" w:fill="FFFFFF"/>
        <w:spacing w:after="0" w:line="315" w:lineRule="atLeast"/>
        <w:ind w:left="0" w:right="360"/>
        <w:textAlignment w:val="baseline"/>
        <w:rPr>
          <w:rFonts w:ascii="inherit" w:eastAsia="Times New Roman" w:hAnsi="inherit" w:cs="Arial"/>
          <w:color w:val="222222"/>
          <w:sz w:val="20"/>
          <w:szCs w:val="20"/>
          <w:lang w:eastAsia="es-EC"/>
        </w:rPr>
      </w:pPr>
      <w:r w:rsidRPr="006E7696">
        <w:rPr>
          <w:rFonts w:ascii="inherit" w:eastAsia="Times New Roman" w:hAnsi="inherit" w:cs="Arial"/>
          <w:color w:val="222222"/>
          <w:sz w:val="20"/>
          <w:szCs w:val="20"/>
          <w:lang w:eastAsia="es-EC"/>
        </w:rPr>
        <w:t>1.000 elementos en 10 segundos,</w:t>
      </w:r>
    </w:p>
    <w:p w:rsidR="006E7696" w:rsidRPr="006E7696" w:rsidRDefault="006E7696" w:rsidP="006E7696">
      <w:pPr>
        <w:numPr>
          <w:ilvl w:val="0"/>
          <w:numId w:val="2"/>
        </w:numPr>
        <w:shd w:val="clear" w:color="auto" w:fill="FFFFFF"/>
        <w:spacing w:after="0" w:line="315" w:lineRule="atLeast"/>
        <w:ind w:left="0" w:right="360"/>
        <w:textAlignment w:val="baseline"/>
        <w:rPr>
          <w:rFonts w:ascii="inherit" w:eastAsia="Times New Roman" w:hAnsi="inherit" w:cs="Arial"/>
          <w:color w:val="222222"/>
          <w:sz w:val="20"/>
          <w:szCs w:val="20"/>
          <w:lang w:eastAsia="es-EC"/>
        </w:rPr>
      </w:pPr>
      <w:r w:rsidRPr="006E7696">
        <w:rPr>
          <w:rFonts w:ascii="inherit" w:eastAsia="Times New Roman" w:hAnsi="inherit" w:cs="Arial"/>
          <w:color w:val="222222"/>
          <w:sz w:val="20"/>
          <w:szCs w:val="20"/>
          <w:lang w:eastAsia="es-EC"/>
        </w:rPr>
        <w:t>100.000 elementos en un período de 24 horas.</w:t>
      </w:r>
    </w:p>
    <w:p w:rsidR="006E7696" w:rsidRPr="006E7696" w:rsidRDefault="006E7696" w:rsidP="006E7696">
      <w:pPr>
        <w:shd w:val="clear" w:color="auto" w:fill="FFFFFF"/>
        <w:spacing w:after="360" w:line="315" w:lineRule="atLeast"/>
        <w:textAlignment w:val="baseline"/>
        <w:rPr>
          <w:rFonts w:ascii="Arial" w:eastAsia="Times New Roman" w:hAnsi="Arial" w:cs="Arial"/>
          <w:color w:val="222222"/>
          <w:sz w:val="20"/>
          <w:szCs w:val="20"/>
          <w:lang w:eastAsia="es-EC"/>
        </w:rPr>
      </w:pPr>
      <w:r w:rsidRPr="006E7696">
        <w:rPr>
          <w:rFonts w:ascii="Arial" w:eastAsia="Times New Roman" w:hAnsi="Arial" w:cs="Arial"/>
          <w:color w:val="222222"/>
          <w:sz w:val="20"/>
          <w:szCs w:val="20"/>
          <w:lang w:eastAsia="es-EC"/>
        </w:rPr>
        <w:t xml:space="preserve">Los clientes del API de Google </w:t>
      </w:r>
      <w:proofErr w:type="spellStart"/>
      <w:r w:rsidRPr="006E7696">
        <w:rPr>
          <w:rFonts w:ascii="Arial" w:eastAsia="Times New Roman" w:hAnsi="Arial" w:cs="Arial"/>
          <w:color w:val="222222"/>
          <w:sz w:val="20"/>
          <w:szCs w:val="20"/>
          <w:lang w:eastAsia="es-EC"/>
        </w:rPr>
        <w:t>Maps</w:t>
      </w:r>
      <w:proofErr w:type="spellEnd"/>
      <w:r w:rsidRPr="006E7696">
        <w:rPr>
          <w:rFonts w:ascii="Arial" w:eastAsia="Times New Roman" w:hAnsi="Arial" w:cs="Arial"/>
          <w:color w:val="222222"/>
          <w:sz w:val="20"/>
          <w:szCs w:val="20"/>
          <w:lang w:eastAsia="es-EC"/>
        </w:rPr>
        <w:t xml:space="preserve"> </w:t>
      </w:r>
      <w:proofErr w:type="spellStart"/>
      <w:r w:rsidRPr="006E7696">
        <w:rPr>
          <w:rFonts w:ascii="Arial" w:eastAsia="Times New Roman" w:hAnsi="Arial" w:cs="Arial"/>
          <w:color w:val="222222"/>
          <w:sz w:val="20"/>
          <w:szCs w:val="20"/>
          <w:lang w:eastAsia="es-EC"/>
        </w:rPr>
        <w:t>for</w:t>
      </w:r>
      <w:proofErr w:type="spellEnd"/>
      <w:r w:rsidRPr="006E7696">
        <w:rPr>
          <w:rFonts w:ascii="Arial" w:eastAsia="Times New Roman" w:hAnsi="Arial" w:cs="Arial"/>
          <w:color w:val="222222"/>
          <w:sz w:val="20"/>
          <w:szCs w:val="20"/>
          <w:lang w:eastAsia="es-EC"/>
        </w:rPr>
        <w:t xml:space="preserve"> Business pueden adquirir cuotas adicionales. Para ello, deben ponerse en contacto con el director de ventas de Google Enterprise.</w:t>
      </w:r>
    </w:p>
    <w:p w:rsidR="006E7696" w:rsidRPr="006E7696" w:rsidRDefault="006E7696" w:rsidP="006E7696">
      <w:pPr>
        <w:shd w:val="clear" w:color="auto" w:fill="FFFFFF"/>
        <w:spacing w:after="360" w:line="315" w:lineRule="atLeast"/>
        <w:textAlignment w:val="baseline"/>
        <w:rPr>
          <w:rFonts w:ascii="Arial" w:eastAsia="Times New Roman" w:hAnsi="Arial" w:cs="Arial"/>
          <w:color w:val="222222"/>
          <w:sz w:val="20"/>
          <w:szCs w:val="20"/>
          <w:lang w:eastAsia="es-EC"/>
        </w:rPr>
      </w:pPr>
      <w:r w:rsidRPr="006E7696">
        <w:rPr>
          <w:rFonts w:ascii="Arial" w:eastAsia="Times New Roman" w:hAnsi="Arial" w:cs="Arial"/>
          <w:color w:val="222222"/>
          <w:sz w:val="20"/>
          <w:szCs w:val="20"/>
          <w:lang w:eastAsia="es-EC"/>
        </w:rPr>
        <w:t>Las URL del API de matriz de distancia tienen una restricción de 2.048 caracteres antes de la codificación URL. Dado que algunas URL del servicio del API de matriz de distancia pueden incluir varias ubicaciones, te recomendamos que tengas en cuenta este límite a la hora de crear tus URL.</w:t>
      </w:r>
    </w:p>
    <w:p w:rsidR="006E7696" w:rsidRPr="006E7696" w:rsidRDefault="006E7696" w:rsidP="006E7696">
      <w:pPr>
        <w:pBdr>
          <w:left w:val="single" w:sz="36" w:space="8" w:color="AA0033"/>
        </w:pBdr>
        <w:shd w:val="clear" w:color="auto" w:fill="FFCCCC"/>
        <w:spacing w:after="360" w:line="315" w:lineRule="atLeast"/>
        <w:textAlignment w:val="baseline"/>
        <w:rPr>
          <w:rFonts w:ascii="Arial" w:eastAsia="Times New Roman" w:hAnsi="Arial" w:cs="Arial"/>
          <w:color w:val="222222"/>
          <w:sz w:val="20"/>
          <w:szCs w:val="20"/>
          <w:lang w:eastAsia="es-EC"/>
        </w:rPr>
      </w:pPr>
      <w:r w:rsidRPr="006E7696">
        <w:rPr>
          <w:rFonts w:ascii="Arial" w:eastAsia="Times New Roman" w:hAnsi="Arial" w:cs="Arial"/>
          <w:color w:val="222222"/>
          <w:sz w:val="20"/>
          <w:szCs w:val="20"/>
          <w:lang w:eastAsia="es-EC"/>
        </w:rPr>
        <w:t xml:space="preserve">El uso del API de matriz de distancia debe estar relacionado con la visualización de información en un mapa de Google; por ejemplo, para determinar los pares de origen y destino que se </w:t>
      </w:r>
      <w:proofErr w:type="gramStart"/>
      <w:r w:rsidRPr="006E7696">
        <w:rPr>
          <w:rFonts w:ascii="Arial" w:eastAsia="Times New Roman" w:hAnsi="Arial" w:cs="Arial"/>
          <w:color w:val="222222"/>
          <w:sz w:val="20"/>
          <w:szCs w:val="20"/>
          <w:lang w:eastAsia="es-EC"/>
        </w:rPr>
        <w:t>corresponden</w:t>
      </w:r>
      <w:proofErr w:type="gramEnd"/>
      <w:r w:rsidRPr="006E7696">
        <w:rPr>
          <w:rFonts w:ascii="Arial" w:eastAsia="Times New Roman" w:hAnsi="Arial" w:cs="Arial"/>
          <w:color w:val="222222"/>
          <w:sz w:val="20"/>
          <w:szCs w:val="20"/>
          <w:lang w:eastAsia="es-EC"/>
        </w:rPr>
        <w:t xml:space="preserve"> con un tiempo específico entre ambos, antes de solicitar y mostrar estos destinos en un mapa. Se prohíbe utilizar el servicio en una aplicación que no muestre un mapa de Google.</w:t>
      </w:r>
    </w:p>
    <w:p w:rsidR="001E3BB6" w:rsidRDefault="001E3BB6"/>
    <w:sectPr w:rsidR="001E3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82869"/>
    <w:multiLevelType w:val="multilevel"/>
    <w:tmpl w:val="0B1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BC607B"/>
    <w:multiLevelType w:val="multilevel"/>
    <w:tmpl w:val="4686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96"/>
    <w:rsid w:val="001E3BB6"/>
    <w:rsid w:val="00207678"/>
    <w:rsid w:val="006E76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76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E769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7696"/>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6E769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6E7696"/>
  </w:style>
  <w:style w:type="character" w:styleId="nfasis">
    <w:name w:val="Emphasis"/>
    <w:basedOn w:val="Fuentedeprrafopredeter"/>
    <w:uiPriority w:val="20"/>
    <w:qFormat/>
    <w:rsid w:val="006E7696"/>
    <w:rPr>
      <w:i/>
      <w:iCs/>
    </w:rPr>
  </w:style>
  <w:style w:type="character" w:styleId="Hipervnculo">
    <w:name w:val="Hyperlink"/>
    <w:basedOn w:val="Fuentedeprrafopredeter"/>
    <w:uiPriority w:val="99"/>
    <w:semiHidden/>
    <w:unhideWhenUsed/>
    <w:rsid w:val="006E7696"/>
    <w:rPr>
      <w:color w:val="0000FF"/>
      <w:u w:val="single"/>
    </w:rPr>
  </w:style>
  <w:style w:type="paragraph" w:customStyle="1" w:styleId="warning">
    <w:name w:val="warning"/>
    <w:basedOn w:val="Normal"/>
    <w:rsid w:val="006E769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6E7696"/>
    <w:rPr>
      <w:rFonts w:asciiTheme="majorHAnsi" w:eastAsiaTheme="majorEastAsia" w:hAnsiTheme="majorHAnsi" w:cstheme="majorBidi"/>
      <w:b/>
      <w:bCs/>
      <w:color w:val="365F91" w:themeColor="accent1" w:themeShade="BF"/>
      <w:sz w:val="28"/>
      <w:szCs w:val="28"/>
    </w:rPr>
  </w:style>
  <w:style w:type="character" w:styleId="CdigoHTML">
    <w:name w:val="HTML Code"/>
    <w:basedOn w:val="Fuentedeprrafopredeter"/>
    <w:uiPriority w:val="99"/>
    <w:semiHidden/>
    <w:unhideWhenUsed/>
    <w:rsid w:val="006E769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76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E769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7696"/>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6E769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6E7696"/>
  </w:style>
  <w:style w:type="character" w:styleId="nfasis">
    <w:name w:val="Emphasis"/>
    <w:basedOn w:val="Fuentedeprrafopredeter"/>
    <w:uiPriority w:val="20"/>
    <w:qFormat/>
    <w:rsid w:val="006E7696"/>
    <w:rPr>
      <w:i/>
      <w:iCs/>
    </w:rPr>
  </w:style>
  <w:style w:type="character" w:styleId="Hipervnculo">
    <w:name w:val="Hyperlink"/>
    <w:basedOn w:val="Fuentedeprrafopredeter"/>
    <w:uiPriority w:val="99"/>
    <w:semiHidden/>
    <w:unhideWhenUsed/>
    <w:rsid w:val="006E7696"/>
    <w:rPr>
      <w:color w:val="0000FF"/>
      <w:u w:val="single"/>
    </w:rPr>
  </w:style>
  <w:style w:type="paragraph" w:customStyle="1" w:styleId="warning">
    <w:name w:val="warning"/>
    <w:basedOn w:val="Normal"/>
    <w:rsid w:val="006E769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6E7696"/>
    <w:rPr>
      <w:rFonts w:asciiTheme="majorHAnsi" w:eastAsiaTheme="majorEastAsia" w:hAnsiTheme="majorHAnsi" w:cstheme="majorBidi"/>
      <w:b/>
      <w:bCs/>
      <w:color w:val="365F91" w:themeColor="accent1" w:themeShade="BF"/>
      <w:sz w:val="28"/>
      <w:szCs w:val="28"/>
    </w:rPr>
  </w:style>
  <w:style w:type="character" w:styleId="CdigoHTML">
    <w:name w:val="HTML Code"/>
    <w:basedOn w:val="Fuentedeprrafopredeter"/>
    <w:uiPriority w:val="99"/>
    <w:semiHidden/>
    <w:unhideWhenUsed/>
    <w:rsid w:val="006E76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055505">
      <w:bodyDiv w:val="1"/>
      <w:marLeft w:val="0"/>
      <w:marRight w:val="0"/>
      <w:marTop w:val="0"/>
      <w:marBottom w:val="0"/>
      <w:divBdr>
        <w:top w:val="none" w:sz="0" w:space="0" w:color="auto"/>
        <w:left w:val="none" w:sz="0" w:space="0" w:color="auto"/>
        <w:bottom w:val="none" w:sz="0" w:space="0" w:color="auto"/>
        <w:right w:val="none" w:sz="0" w:space="0" w:color="auto"/>
      </w:divBdr>
    </w:div>
    <w:div w:id="723483802">
      <w:bodyDiv w:val="1"/>
      <w:marLeft w:val="0"/>
      <w:marRight w:val="0"/>
      <w:marTop w:val="0"/>
      <w:marBottom w:val="0"/>
      <w:divBdr>
        <w:top w:val="none" w:sz="0" w:space="0" w:color="auto"/>
        <w:left w:val="none" w:sz="0" w:space="0" w:color="auto"/>
        <w:bottom w:val="none" w:sz="0" w:space="0" w:color="auto"/>
        <w:right w:val="none" w:sz="0" w:space="0" w:color="auto"/>
      </w:divBdr>
    </w:div>
    <w:div w:id="76292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s.google.com/maps/documentation/business?h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directions?h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1</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1</cp:revision>
  <dcterms:created xsi:type="dcterms:W3CDTF">2013-12-21T20:19:00Z</dcterms:created>
  <dcterms:modified xsi:type="dcterms:W3CDTF">2013-12-22T13:55:00Z</dcterms:modified>
</cp:coreProperties>
</file>